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053" w:rsidRPr="00E07053" w:rsidRDefault="00E07053" w:rsidP="00E07053">
      <w:pPr>
        <w:pStyle w:val="NormalWeb"/>
        <w:jc w:val="center"/>
        <w:rPr>
          <w:color w:val="000000" w:themeColor="text1"/>
          <w:sz w:val="32"/>
          <w:szCs w:val="32"/>
        </w:rPr>
      </w:pPr>
      <w:r w:rsidRPr="003E2BD4">
        <w:rPr>
          <w:rFonts w:ascii="Arial" w:hAnsi="Arial" w:cs="Arial"/>
          <w:b/>
          <w:noProof/>
          <w:color w:val="000000" w:themeColor="text1"/>
        </w:rPr>
        <w:drawing>
          <wp:anchor distT="0" distB="0" distL="0" distR="0" simplePos="0" relativeHeight="251661312" behindDoc="0" locked="0" layoutInCell="1" allowOverlap="1" wp14:anchorId="1C20C882" wp14:editId="30B8E05F">
            <wp:simplePos x="0" y="0"/>
            <wp:positionH relativeFrom="column">
              <wp:posOffset>17780</wp:posOffset>
            </wp:positionH>
            <wp:positionV relativeFrom="paragraph">
              <wp:posOffset>-309245</wp:posOffset>
            </wp:positionV>
            <wp:extent cx="693420" cy="894080"/>
            <wp:effectExtent l="0" t="0" r="0" b="127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94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2BD4">
        <w:rPr>
          <w:rFonts w:ascii="Arial" w:hAnsi="Arial" w:cs="Arial"/>
          <w:b/>
          <w:noProof/>
          <w:color w:val="000000" w:themeColor="text1"/>
          <w:sz w:val="36"/>
          <w:szCs w:val="36"/>
          <w:u w:val="single"/>
        </w:rPr>
        <w:drawing>
          <wp:anchor distT="0" distB="0" distL="114300" distR="114300" simplePos="0" relativeHeight="251662336" behindDoc="1" locked="0" layoutInCell="1" allowOverlap="1" wp14:anchorId="3F845861" wp14:editId="533F6019">
            <wp:simplePos x="0" y="0"/>
            <wp:positionH relativeFrom="column">
              <wp:posOffset>4802505</wp:posOffset>
            </wp:positionH>
            <wp:positionV relativeFrom="paragraph">
              <wp:posOffset>-252095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3" name="Imagem 3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2BD4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>Câmara Municipal de Sete Lagoas – MG</w:t>
      </w:r>
      <w:r w:rsidRPr="003E2BD4">
        <w:rPr>
          <w:b/>
          <w:color w:val="000000" w:themeColor="text1"/>
          <w:sz w:val="32"/>
          <w:szCs w:val="32"/>
        </w:rPr>
        <w:t xml:space="preserve">  </w:t>
      </w:r>
      <w:r w:rsidRPr="003E2BD4">
        <w:rPr>
          <w:b/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 xml:space="preserve">           </w:t>
      </w:r>
      <w:r>
        <w:rPr>
          <w:rFonts w:ascii="Arial" w:hAnsi="Arial"/>
          <w:b/>
          <w:i/>
          <w:sz w:val="20"/>
        </w:rPr>
        <w:t>Gabinete da Vereadora Gislene</w:t>
      </w:r>
    </w:p>
    <w:p w:rsidR="00E07053" w:rsidRDefault="00E07053" w:rsidP="00E07053">
      <w:pPr>
        <w:pStyle w:val="NormalWeb"/>
      </w:pPr>
    </w:p>
    <w:p w:rsidR="00C81876" w:rsidRPr="00BD1097" w:rsidRDefault="00C81876" w:rsidP="00C81876">
      <w:pPr>
        <w:spacing w:line="100" w:lineRule="atLeast"/>
        <w:jc w:val="center"/>
        <w:rPr>
          <w:rFonts w:ascii="Arial" w:hAnsi="Arial"/>
          <w:b/>
          <w:sz w:val="30"/>
        </w:rPr>
      </w:pPr>
      <w:r>
        <w:rPr>
          <w:rFonts w:ascii="Arial" w:hAnsi="Arial"/>
          <w:b/>
          <w:sz w:val="30"/>
        </w:rPr>
        <w:t xml:space="preserve">ANTEPROJETO DE LEI </w:t>
      </w:r>
      <w:r>
        <w:rPr>
          <w:rFonts w:ascii="Arial" w:hAnsi="Arial"/>
          <w:b/>
          <w:sz w:val="30"/>
        </w:rPr>
        <w:t xml:space="preserve">Nº _____ </w:t>
      </w:r>
      <w:r w:rsidRPr="00BD1097">
        <w:rPr>
          <w:rFonts w:ascii="Arial" w:hAnsi="Arial"/>
          <w:b/>
          <w:sz w:val="30"/>
        </w:rPr>
        <w:t>/2017</w:t>
      </w:r>
    </w:p>
    <w:p w:rsidR="00E07053" w:rsidRDefault="00C81876" w:rsidP="00E07053">
      <w:pPr>
        <w:pStyle w:val="NormalWeb"/>
      </w:pPr>
      <w:r>
        <w:t xml:space="preserve">    </w:t>
      </w:r>
    </w:p>
    <w:p w:rsidR="00E07053" w:rsidRDefault="00E07053" w:rsidP="00E07053">
      <w:pPr>
        <w:pStyle w:val="NormalWeb"/>
      </w:pPr>
    </w:p>
    <w:p w:rsidR="00E07053" w:rsidRPr="003E2BD4" w:rsidRDefault="00E07053" w:rsidP="00C81876">
      <w:pPr>
        <w:pStyle w:val="NormalWeb"/>
        <w:ind w:left="3540"/>
        <w:jc w:val="both"/>
        <w:rPr>
          <w:rFonts w:ascii="Arial" w:hAnsi="Arial" w:cs="Arial"/>
          <w:b/>
        </w:rPr>
      </w:pPr>
      <w:r w:rsidRPr="003E2BD4">
        <w:rPr>
          <w:rFonts w:ascii="Arial" w:hAnsi="Arial" w:cs="Arial"/>
          <w:b/>
        </w:rPr>
        <w:t>“</w:t>
      </w:r>
      <w:r w:rsidRPr="003E2BD4">
        <w:rPr>
          <w:rFonts w:ascii="Arial" w:hAnsi="Arial" w:cs="Arial"/>
          <w:b/>
        </w:rPr>
        <w:t>Dispõe sobre a obrigatoriedade das empresas concessionárias e permissionárias do transporte colet</w:t>
      </w:r>
      <w:r w:rsidRPr="003E2BD4">
        <w:rPr>
          <w:rFonts w:ascii="Arial" w:hAnsi="Arial" w:cs="Arial"/>
          <w:b/>
        </w:rPr>
        <w:t>ivo do Município de Sete Lagoas</w:t>
      </w:r>
      <w:r w:rsidRPr="003E2BD4">
        <w:rPr>
          <w:rFonts w:ascii="Arial" w:hAnsi="Arial" w:cs="Arial"/>
          <w:b/>
        </w:rPr>
        <w:t>, instalar lixeiras nos ônibus e micro-ônibus, e dá outras providências</w:t>
      </w:r>
      <w:r w:rsidRPr="003E2BD4">
        <w:rPr>
          <w:rFonts w:ascii="Arial" w:hAnsi="Arial" w:cs="Arial"/>
          <w:b/>
        </w:rPr>
        <w:t>”.</w:t>
      </w:r>
    </w:p>
    <w:p w:rsidR="00E07053" w:rsidRDefault="00E07053" w:rsidP="00E07053">
      <w:pPr>
        <w:pStyle w:val="NormalWeb"/>
      </w:pPr>
    </w:p>
    <w:p w:rsidR="00E07053" w:rsidRPr="003E2BD4" w:rsidRDefault="00E07053" w:rsidP="00C8187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E2BD4">
        <w:rPr>
          <w:rFonts w:ascii="Arial" w:hAnsi="Arial" w:cs="Arial"/>
          <w:sz w:val="22"/>
          <w:szCs w:val="22"/>
        </w:rPr>
        <w:t>Art. 1º As empresas concessionárias e permissionárias do transporte coletivo urbano no Município de Sete Lagoas ficam obrigadas a instalar lixeira interna, em to</w:t>
      </w:r>
      <w:r w:rsidR="003E2BD4" w:rsidRPr="003E2BD4">
        <w:rPr>
          <w:rFonts w:ascii="Arial" w:hAnsi="Arial" w:cs="Arial"/>
          <w:sz w:val="22"/>
          <w:szCs w:val="22"/>
        </w:rPr>
        <w:t>dos os veículos de sua frota. (</w:t>
      </w:r>
      <w:r w:rsidRPr="003E2BD4">
        <w:rPr>
          <w:rFonts w:ascii="Arial" w:hAnsi="Arial" w:cs="Arial"/>
          <w:sz w:val="22"/>
          <w:szCs w:val="22"/>
        </w:rPr>
        <w:t xml:space="preserve">talvez </w:t>
      </w:r>
      <w:proofErr w:type="gramStart"/>
      <w:r w:rsidRPr="003E2BD4">
        <w:rPr>
          <w:rFonts w:ascii="Arial" w:hAnsi="Arial" w:cs="Arial"/>
          <w:sz w:val="22"/>
          <w:szCs w:val="22"/>
        </w:rPr>
        <w:t>vale</w:t>
      </w:r>
      <w:proofErr w:type="gramEnd"/>
      <w:r w:rsidRPr="003E2BD4">
        <w:rPr>
          <w:rFonts w:ascii="Arial" w:hAnsi="Arial" w:cs="Arial"/>
          <w:sz w:val="22"/>
          <w:szCs w:val="22"/>
        </w:rPr>
        <w:t xml:space="preserve"> ressaltar também as em</w:t>
      </w:r>
      <w:r w:rsidR="003E2BD4" w:rsidRPr="003E2BD4">
        <w:rPr>
          <w:rFonts w:ascii="Arial" w:hAnsi="Arial" w:cs="Arial"/>
          <w:sz w:val="22"/>
          <w:szCs w:val="22"/>
        </w:rPr>
        <w:t>presas de transportes escolares</w:t>
      </w:r>
      <w:r w:rsidRPr="003E2BD4">
        <w:rPr>
          <w:rFonts w:ascii="Arial" w:hAnsi="Arial" w:cs="Arial"/>
          <w:sz w:val="22"/>
          <w:szCs w:val="22"/>
        </w:rPr>
        <w:t xml:space="preserve">) </w:t>
      </w:r>
    </w:p>
    <w:p w:rsidR="00E07053" w:rsidRPr="003E2BD4" w:rsidRDefault="00E07053" w:rsidP="00C8187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E2BD4">
        <w:rPr>
          <w:rFonts w:ascii="Arial" w:hAnsi="Arial" w:cs="Arial"/>
          <w:sz w:val="22"/>
          <w:szCs w:val="22"/>
        </w:rPr>
        <w:t xml:space="preserve">Art. 2º As lixeiras deverão: </w:t>
      </w:r>
    </w:p>
    <w:p w:rsidR="00E07053" w:rsidRPr="003E2BD4" w:rsidRDefault="00E07053" w:rsidP="00C8187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E2BD4">
        <w:rPr>
          <w:rFonts w:ascii="Arial" w:hAnsi="Arial" w:cs="Arial"/>
          <w:sz w:val="22"/>
          <w:szCs w:val="22"/>
        </w:rPr>
        <w:t xml:space="preserve">I – ser instaladas próximas às roletas dos ônibus e as portas de saída; </w:t>
      </w:r>
    </w:p>
    <w:p w:rsidR="00E07053" w:rsidRPr="003E2BD4" w:rsidRDefault="00E07053" w:rsidP="00C8187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E2BD4">
        <w:rPr>
          <w:rFonts w:ascii="Arial" w:hAnsi="Arial" w:cs="Arial"/>
          <w:sz w:val="22"/>
          <w:szCs w:val="22"/>
        </w:rPr>
        <w:t xml:space="preserve">II – ser confeccionadas em material não tóxico; </w:t>
      </w:r>
    </w:p>
    <w:p w:rsidR="00E07053" w:rsidRPr="003E2BD4" w:rsidRDefault="00E07053" w:rsidP="00C8187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E2BD4">
        <w:rPr>
          <w:rFonts w:ascii="Arial" w:hAnsi="Arial" w:cs="Arial"/>
          <w:sz w:val="22"/>
          <w:szCs w:val="22"/>
        </w:rPr>
        <w:t xml:space="preserve">III – conter mensagens de caráter instrutivo, educativo e de conscientização aos passageiros em relação à proibição de jogar lixo pelas janelas e interior dos ônibus, bem como sobre a correta destinação do lixo. </w:t>
      </w:r>
    </w:p>
    <w:p w:rsidR="00E07053" w:rsidRPr="003E2BD4" w:rsidRDefault="00E07053" w:rsidP="00C8187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E2BD4">
        <w:rPr>
          <w:rFonts w:ascii="Arial" w:hAnsi="Arial" w:cs="Arial"/>
          <w:sz w:val="22"/>
          <w:szCs w:val="22"/>
        </w:rPr>
        <w:t xml:space="preserve">Art. 3º Fica determinada a instalação obrigatória de adesivos educativos com o texto “JOGUE LIXO NA LIXEIRA: O MEIO AMBIENTE AGRADECE”, em local de alta visibilidade, no espaço interno de todos os ônibus e micro-ônibus utilizados no munícipio. </w:t>
      </w:r>
    </w:p>
    <w:p w:rsidR="00E07053" w:rsidRPr="003E2BD4" w:rsidRDefault="00E07053" w:rsidP="00C8187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E2BD4">
        <w:rPr>
          <w:rFonts w:ascii="Arial" w:hAnsi="Arial" w:cs="Arial"/>
          <w:sz w:val="22"/>
          <w:szCs w:val="22"/>
        </w:rPr>
        <w:t xml:space="preserve">§ 1º Os adesivos educativos de que trata a presente lei serão colocados na seguinte proporção: no mínimo </w:t>
      </w:r>
      <w:proofErr w:type="gramStart"/>
      <w:r w:rsidRPr="003E2BD4">
        <w:rPr>
          <w:rFonts w:ascii="Arial" w:hAnsi="Arial" w:cs="Arial"/>
          <w:sz w:val="22"/>
          <w:szCs w:val="22"/>
        </w:rPr>
        <w:t>3</w:t>
      </w:r>
      <w:proofErr w:type="gramEnd"/>
      <w:r w:rsidRPr="003E2BD4">
        <w:rPr>
          <w:rFonts w:ascii="Arial" w:hAnsi="Arial" w:cs="Arial"/>
          <w:sz w:val="22"/>
          <w:szCs w:val="22"/>
        </w:rPr>
        <w:t xml:space="preserve"> (três) adesivos em cada ônibus e no mínimo 2 (dois) adesivos em cada micro-ônibus. </w:t>
      </w:r>
    </w:p>
    <w:p w:rsidR="00E07053" w:rsidRPr="003E2BD4" w:rsidRDefault="00E07053" w:rsidP="00C8187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E2BD4">
        <w:rPr>
          <w:rFonts w:ascii="Arial" w:hAnsi="Arial" w:cs="Arial"/>
          <w:sz w:val="22"/>
          <w:szCs w:val="22"/>
        </w:rPr>
        <w:t xml:space="preserve">§ 2º O texto educativo a que se refere o “caput” deste artigo deverá ser de fácil visualização com letras com no mínimo </w:t>
      </w:r>
      <w:proofErr w:type="gramStart"/>
      <w:r w:rsidRPr="003E2BD4">
        <w:rPr>
          <w:rFonts w:ascii="Arial" w:hAnsi="Arial" w:cs="Arial"/>
          <w:sz w:val="22"/>
          <w:szCs w:val="22"/>
        </w:rPr>
        <w:t>5</w:t>
      </w:r>
      <w:proofErr w:type="gramEnd"/>
      <w:r w:rsidRPr="003E2BD4">
        <w:rPr>
          <w:rFonts w:ascii="Arial" w:hAnsi="Arial" w:cs="Arial"/>
          <w:sz w:val="22"/>
          <w:szCs w:val="22"/>
        </w:rPr>
        <w:t xml:space="preserve"> (cinco) centímetros de altura. </w:t>
      </w:r>
    </w:p>
    <w:p w:rsidR="00E07053" w:rsidRPr="003E2BD4" w:rsidRDefault="00E07053" w:rsidP="00C8187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E2BD4">
        <w:rPr>
          <w:rFonts w:ascii="Arial" w:hAnsi="Arial" w:cs="Arial"/>
          <w:sz w:val="22"/>
          <w:szCs w:val="22"/>
        </w:rPr>
        <w:t xml:space="preserve">Art. 4º As empresas concessionárias e permissionárias de que trata esta lei deverão ser comunicadas do seu teor. </w:t>
      </w:r>
    </w:p>
    <w:p w:rsidR="00C81876" w:rsidRDefault="00C81876" w:rsidP="00C81876">
      <w:pPr>
        <w:pStyle w:val="NormalWeb"/>
        <w:jc w:val="both"/>
      </w:pPr>
    </w:p>
    <w:p w:rsidR="00C81876" w:rsidRPr="003E2BD4" w:rsidRDefault="00C81876" w:rsidP="003E2BD4">
      <w:pPr>
        <w:pStyle w:val="Ttulo1"/>
        <w:tabs>
          <w:tab w:val="left" w:pos="0"/>
        </w:tabs>
        <w:spacing w:line="100" w:lineRule="atLeast"/>
        <w:jc w:val="center"/>
        <w:rPr>
          <w:rFonts w:ascii="Arial" w:hAnsi="Arial" w:cs="Arial"/>
          <w:i/>
          <w:sz w:val="32"/>
          <w:szCs w:val="32"/>
        </w:rPr>
      </w:pPr>
      <w:r w:rsidRPr="003E2BD4">
        <w:rPr>
          <w:rFonts w:ascii="Arial" w:hAnsi="Arial" w:cs="Arial"/>
          <w:noProof/>
          <w:color w:val="000000" w:themeColor="text1"/>
          <w:sz w:val="36"/>
          <w:szCs w:val="36"/>
          <w:u w:val="single"/>
          <w:lang w:eastAsia="pt-BR"/>
        </w:rPr>
        <w:lastRenderedPageBreak/>
        <w:drawing>
          <wp:anchor distT="0" distB="0" distL="114300" distR="114300" simplePos="0" relativeHeight="251666432" behindDoc="1" locked="0" layoutInCell="1" allowOverlap="1" wp14:anchorId="3A750110" wp14:editId="35B68739">
            <wp:simplePos x="0" y="0"/>
            <wp:positionH relativeFrom="column">
              <wp:posOffset>4783455</wp:posOffset>
            </wp:positionH>
            <wp:positionV relativeFrom="paragraph">
              <wp:posOffset>-280670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4" name="Imagem 4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2BD4">
        <w:rPr>
          <w:rFonts w:ascii="Arial" w:hAnsi="Arial" w:cs="Arial"/>
          <w:noProof/>
          <w:color w:val="000000" w:themeColor="text1"/>
          <w:lang w:eastAsia="pt-BR"/>
        </w:rPr>
        <w:drawing>
          <wp:anchor distT="0" distB="0" distL="0" distR="0" simplePos="0" relativeHeight="251664384" behindDoc="0" locked="0" layoutInCell="1" allowOverlap="1" wp14:anchorId="366E6954" wp14:editId="44CB8A44">
            <wp:simplePos x="0" y="0"/>
            <wp:positionH relativeFrom="column">
              <wp:posOffset>65405</wp:posOffset>
            </wp:positionH>
            <wp:positionV relativeFrom="paragraph">
              <wp:posOffset>-338455</wp:posOffset>
            </wp:positionV>
            <wp:extent cx="693420" cy="894080"/>
            <wp:effectExtent l="0" t="0" r="0" b="127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94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2BD4">
        <w:rPr>
          <w:rFonts w:ascii="Arial" w:hAnsi="Arial" w:cs="Arial"/>
          <w:color w:val="000000" w:themeColor="text1"/>
          <w:sz w:val="32"/>
          <w:szCs w:val="32"/>
          <w:u w:val="single"/>
        </w:rPr>
        <w:t>Câmara Municipal de Sete Lagoas – MG</w:t>
      </w:r>
    </w:p>
    <w:p w:rsidR="00C81876" w:rsidRDefault="00C81876" w:rsidP="003E2BD4">
      <w:pPr>
        <w:spacing w:line="100" w:lineRule="atLeast"/>
        <w:jc w:val="center"/>
      </w:pPr>
      <w:r>
        <w:rPr>
          <w:rFonts w:ascii="Arial" w:hAnsi="Arial"/>
          <w:b/>
          <w:i/>
          <w:sz w:val="20"/>
        </w:rPr>
        <w:t>Gabinete da Vereadora Gislene</w:t>
      </w:r>
    </w:p>
    <w:p w:rsidR="00C81876" w:rsidRDefault="00C81876" w:rsidP="00C81876">
      <w:pPr>
        <w:pStyle w:val="NormalWeb"/>
        <w:jc w:val="both"/>
      </w:pPr>
    </w:p>
    <w:p w:rsidR="00E07053" w:rsidRPr="003E2BD4" w:rsidRDefault="00E07053" w:rsidP="00C8187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E2BD4">
        <w:rPr>
          <w:rFonts w:ascii="Arial" w:hAnsi="Arial" w:cs="Arial"/>
          <w:sz w:val="22"/>
          <w:szCs w:val="22"/>
        </w:rPr>
        <w:t xml:space="preserve">Art. 5º Fica concedido o prazo de 120 dias para que as empresas concessionárias e permissionárias se adequarem à lei. </w:t>
      </w:r>
    </w:p>
    <w:p w:rsidR="00E07053" w:rsidRPr="003E2BD4" w:rsidRDefault="00E07053" w:rsidP="00C8187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E2BD4">
        <w:rPr>
          <w:rFonts w:ascii="Arial" w:hAnsi="Arial" w:cs="Arial"/>
          <w:sz w:val="22"/>
          <w:szCs w:val="22"/>
        </w:rPr>
        <w:t xml:space="preserve">Art. 6º O descumprimento do disposto nesta lei acarretará penalidades, até o limite de três, ao infrator, da seguinte forma: </w:t>
      </w:r>
    </w:p>
    <w:p w:rsidR="00E07053" w:rsidRPr="003E2BD4" w:rsidRDefault="00E07053" w:rsidP="00C8187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E2BD4">
        <w:rPr>
          <w:rFonts w:ascii="Arial" w:hAnsi="Arial" w:cs="Arial"/>
          <w:sz w:val="22"/>
          <w:szCs w:val="22"/>
        </w:rPr>
        <w:t xml:space="preserve">I – primeira infração: notificação com prazo de trinta dias para se adequar à lei; </w:t>
      </w:r>
    </w:p>
    <w:p w:rsidR="00E07053" w:rsidRPr="003E2BD4" w:rsidRDefault="00E07053" w:rsidP="00C8187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E2BD4">
        <w:rPr>
          <w:rFonts w:ascii="Arial" w:hAnsi="Arial" w:cs="Arial"/>
          <w:sz w:val="22"/>
          <w:szCs w:val="22"/>
        </w:rPr>
        <w:t xml:space="preserve">II- segunda infração: multa diária de 25 UFIRs (Unidade Fiscal de Referência) </w:t>
      </w:r>
    </w:p>
    <w:p w:rsidR="00E07053" w:rsidRPr="003E2BD4" w:rsidRDefault="00E07053" w:rsidP="00C8187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E2BD4">
        <w:rPr>
          <w:rFonts w:ascii="Arial" w:hAnsi="Arial" w:cs="Arial"/>
          <w:sz w:val="22"/>
          <w:szCs w:val="22"/>
        </w:rPr>
        <w:t xml:space="preserve">III- terceira infração: multa diária de 50 UFIRs, até o cumprimento integral desta lei. </w:t>
      </w:r>
    </w:p>
    <w:p w:rsidR="00E07053" w:rsidRPr="003E2BD4" w:rsidRDefault="00E07053" w:rsidP="00C8187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E2BD4">
        <w:rPr>
          <w:rFonts w:ascii="Arial" w:hAnsi="Arial" w:cs="Arial"/>
          <w:sz w:val="22"/>
          <w:szCs w:val="22"/>
        </w:rPr>
        <w:t xml:space="preserve">Art. 7º Caberá ao SELTRANS fiscalizar, bem como fazer cumprir as disposições </w:t>
      </w:r>
      <w:proofErr w:type="gramStart"/>
      <w:r w:rsidRPr="003E2BD4">
        <w:rPr>
          <w:rFonts w:ascii="Arial" w:hAnsi="Arial" w:cs="Arial"/>
          <w:sz w:val="22"/>
          <w:szCs w:val="22"/>
        </w:rPr>
        <w:t>da presente</w:t>
      </w:r>
      <w:proofErr w:type="gramEnd"/>
      <w:r w:rsidRPr="003E2BD4">
        <w:rPr>
          <w:rFonts w:ascii="Arial" w:hAnsi="Arial" w:cs="Arial"/>
          <w:sz w:val="22"/>
          <w:szCs w:val="22"/>
        </w:rPr>
        <w:t xml:space="preserve"> lei. </w:t>
      </w:r>
    </w:p>
    <w:p w:rsidR="00E07053" w:rsidRPr="003E2BD4" w:rsidRDefault="00E07053" w:rsidP="00C8187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E2BD4">
        <w:rPr>
          <w:rFonts w:ascii="Arial" w:hAnsi="Arial" w:cs="Arial"/>
          <w:sz w:val="22"/>
          <w:szCs w:val="22"/>
        </w:rPr>
        <w:t>Art. 8º Esta lei será regulamentada, no que couber, no prazo máximo de 60 dias, contado da</w:t>
      </w:r>
      <w:r w:rsidRPr="003E2BD4">
        <w:rPr>
          <w:rFonts w:ascii="Arial" w:hAnsi="Arial" w:cs="Arial"/>
          <w:sz w:val="22"/>
          <w:szCs w:val="22"/>
        </w:rPr>
        <w:t xml:space="preserve"> sua publicação.</w:t>
      </w:r>
    </w:p>
    <w:p w:rsidR="00E07053" w:rsidRPr="003E2BD4" w:rsidRDefault="00E07053" w:rsidP="00C81876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3E2BD4">
        <w:rPr>
          <w:rFonts w:ascii="Arial" w:hAnsi="Arial" w:cs="Arial"/>
          <w:sz w:val="22"/>
          <w:szCs w:val="22"/>
        </w:rPr>
        <w:t xml:space="preserve">Art. 9º Esta lei entra em vigor na data de sua publicação. </w:t>
      </w:r>
    </w:p>
    <w:p w:rsidR="00E07053" w:rsidRPr="003E2BD4" w:rsidRDefault="00E07053" w:rsidP="00E07053">
      <w:pPr>
        <w:pStyle w:val="NormalWeb"/>
        <w:rPr>
          <w:rFonts w:ascii="Arial" w:hAnsi="Arial" w:cs="Arial"/>
          <w:sz w:val="22"/>
          <w:szCs w:val="22"/>
        </w:rPr>
      </w:pPr>
    </w:p>
    <w:p w:rsidR="00C81876" w:rsidRPr="003E2BD4" w:rsidRDefault="00C81876" w:rsidP="00E07053">
      <w:pPr>
        <w:pStyle w:val="NormalWeb"/>
        <w:rPr>
          <w:rFonts w:ascii="Arial" w:hAnsi="Arial" w:cs="Arial"/>
          <w:sz w:val="22"/>
          <w:szCs w:val="22"/>
        </w:rPr>
      </w:pPr>
      <w:r w:rsidRPr="003E2BD4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3E2BD4">
        <w:rPr>
          <w:rFonts w:ascii="Arial" w:hAnsi="Arial" w:cs="Arial"/>
          <w:sz w:val="22"/>
          <w:szCs w:val="22"/>
        </w:rPr>
        <w:t xml:space="preserve">                </w:t>
      </w:r>
      <w:r w:rsidRPr="003E2BD4">
        <w:rPr>
          <w:rFonts w:ascii="Arial" w:hAnsi="Arial" w:cs="Arial"/>
          <w:sz w:val="22"/>
          <w:szCs w:val="22"/>
        </w:rPr>
        <w:t xml:space="preserve">Sete Lagoas, 06 de outubro de 2017. </w:t>
      </w:r>
    </w:p>
    <w:p w:rsidR="00C81876" w:rsidRDefault="00C81876" w:rsidP="00E07053">
      <w:pPr>
        <w:pStyle w:val="NormalWeb"/>
      </w:pPr>
    </w:p>
    <w:p w:rsidR="00C81876" w:rsidRDefault="00C81876" w:rsidP="00E07053">
      <w:pPr>
        <w:pStyle w:val="NormalWeb"/>
      </w:pPr>
    </w:p>
    <w:p w:rsidR="00C81876" w:rsidRDefault="00C81876" w:rsidP="00E07053">
      <w:pPr>
        <w:pStyle w:val="NormalWeb"/>
      </w:pPr>
    </w:p>
    <w:p w:rsidR="00D86EA4" w:rsidRPr="00EF2FD4" w:rsidRDefault="00D86EA4" w:rsidP="00D86EA4">
      <w:pPr>
        <w:spacing w:after="0" w:line="240" w:lineRule="auto"/>
        <w:jc w:val="center"/>
        <w:rPr>
          <w:rFonts w:ascii="Arial" w:hAnsi="Arial" w:cs="Arial"/>
          <w:b/>
        </w:rPr>
      </w:pPr>
      <w:r w:rsidRPr="00EF2FD4">
        <w:rPr>
          <w:rFonts w:ascii="Arial" w:hAnsi="Arial" w:cs="Arial"/>
          <w:b/>
        </w:rPr>
        <w:t>GISLENE INOCÊNCIA</w:t>
      </w:r>
    </w:p>
    <w:p w:rsidR="00D86EA4" w:rsidRPr="00EF2FD4" w:rsidRDefault="00D86EA4" w:rsidP="00D86EA4">
      <w:pPr>
        <w:spacing w:after="0" w:line="240" w:lineRule="auto"/>
        <w:jc w:val="center"/>
        <w:rPr>
          <w:rFonts w:ascii="Arial" w:hAnsi="Arial" w:cs="Arial"/>
          <w:b/>
        </w:rPr>
      </w:pPr>
      <w:r w:rsidRPr="00EF2FD4">
        <w:rPr>
          <w:rFonts w:ascii="Arial" w:hAnsi="Arial" w:cs="Arial"/>
          <w:b/>
        </w:rPr>
        <w:t>VEREADORA</w:t>
      </w:r>
    </w:p>
    <w:p w:rsidR="00C81876" w:rsidRDefault="00C81876" w:rsidP="00E07053">
      <w:pPr>
        <w:pStyle w:val="NormalWeb"/>
      </w:pPr>
    </w:p>
    <w:p w:rsidR="00C81876" w:rsidRDefault="00C81876" w:rsidP="00E07053">
      <w:pPr>
        <w:pStyle w:val="NormalWeb"/>
      </w:pPr>
    </w:p>
    <w:p w:rsidR="00C81876" w:rsidRDefault="00C81876" w:rsidP="00E07053">
      <w:pPr>
        <w:pStyle w:val="NormalWeb"/>
      </w:pPr>
    </w:p>
    <w:p w:rsidR="00C81876" w:rsidRDefault="00C81876" w:rsidP="00E07053">
      <w:pPr>
        <w:pStyle w:val="NormalWeb"/>
      </w:pPr>
    </w:p>
    <w:p w:rsidR="00C81876" w:rsidRDefault="00C81876" w:rsidP="00E07053">
      <w:pPr>
        <w:pStyle w:val="NormalWeb"/>
      </w:pPr>
    </w:p>
    <w:p w:rsidR="00C81876" w:rsidRDefault="00C81876" w:rsidP="00E07053">
      <w:pPr>
        <w:pStyle w:val="NormalWeb"/>
      </w:pPr>
    </w:p>
    <w:p w:rsidR="003E2BD4" w:rsidRPr="00D86EA4" w:rsidRDefault="00D86EA4" w:rsidP="003E2BD4">
      <w:pPr>
        <w:pStyle w:val="Rodap"/>
        <w:spacing w:line="100" w:lineRule="atLeast"/>
        <w:rPr>
          <w:b/>
          <w:sz w:val="32"/>
          <w:szCs w:val="32"/>
        </w:rPr>
      </w:pPr>
      <w:r>
        <w:rPr>
          <w:sz w:val="18"/>
        </w:rPr>
        <w:lastRenderedPageBreak/>
        <w:t xml:space="preserve">  </w:t>
      </w:r>
      <w:r w:rsidR="003E2BD4" w:rsidRPr="00D86EA4">
        <w:rPr>
          <w:rFonts w:ascii="Arial" w:hAnsi="Arial" w:cs="Arial"/>
          <w:b/>
          <w:noProof/>
          <w:color w:val="000000" w:themeColor="text1"/>
          <w:sz w:val="32"/>
          <w:szCs w:val="32"/>
          <w:u w:val="single"/>
          <w:lang w:eastAsia="pt-BR"/>
        </w:rPr>
        <w:drawing>
          <wp:anchor distT="0" distB="0" distL="114300" distR="114300" simplePos="0" relativeHeight="251669504" behindDoc="1" locked="0" layoutInCell="1" allowOverlap="1" wp14:anchorId="780385EA" wp14:editId="3A35583F">
            <wp:simplePos x="0" y="0"/>
            <wp:positionH relativeFrom="column">
              <wp:posOffset>4783455</wp:posOffset>
            </wp:positionH>
            <wp:positionV relativeFrom="paragraph">
              <wp:posOffset>-280670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0" name="Imagem 10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BD4" w:rsidRPr="00D86EA4">
        <w:rPr>
          <w:rFonts w:ascii="Arial" w:hAnsi="Arial" w:cs="Arial"/>
          <w:b/>
          <w:noProof/>
          <w:color w:val="000000" w:themeColor="text1"/>
          <w:sz w:val="32"/>
          <w:szCs w:val="32"/>
          <w:lang w:eastAsia="pt-BR"/>
        </w:rPr>
        <w:drawing>
          <wp:anchor distT="0" distB="0" distL="0" distR="0" simplePos="0" relativeHeight="251668480" behindDoc="0" locked="0" layoutInCell="1" allowOverlap="1" wp14:anchorId="2B8734A4" wp14:editId="7CFB438D">
            <wp:simplePos x="0" y="0"/>
            <wp:positionH relativeFrom="column">
              <wp:posOffset>65405</wp:posOffset>
            </wp:positionH>
            <wp:positionV relativeFrom="paragraph">
              <wp:posOffset>-338455</wp:posOffset>
            </wp:positionV>
            <wp:extent cx="693420" cy="894080"/>
            <wp:effectExtent l="0" t="0" r="0" b="1270"/>
            <wp:wrapSquare wrapText="largest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94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BD4" w:rsidRPr="00D86EA4">
        <w:rPr>
          <w:rFonts w:ascii="Arial" w:hAnsi="Arial" w:cs="Arial"/>
          <w:b/>
          <w:color w:val="000000" w:themeColor="text1"/>
          <w:sz w:val="32"/>
          <w:szCs w:val="32"/>
          <w:u w:val="single"/>
        </w:rPr>
        <w:t>Câmara Municipal de Sete Lagoas – MG</w:t>
      </w:r>
    </w:p>
    <w:p w:rsidR="00D86EA4" w:rsidRDefault="003E2BD4" w:rsidP="00D86EA4">
      <w:pPr>
        <w:spacing w:line="100" w:lineRule="atLeast"/>
        <w:jc w:val="center"/>
      </w:pPr>
      <w:r>
        <w:rPr>
          <w:rFonts w:ascii="Arial" w:hAnsi="Arial"/>
          <w:b/>
          <w:i/>
          <w:sz w:val="20"/>
        </w:rPr>
        <w:t>Gabinete da Vereadora Gislene</w:t>
      </w:r>
    </w:p>
    <w:p w:rsidR="00D86EA4" w:rsidRDefault="00D86EA4" w:rsidP="00D86EA4">
      <w:pPr>
        <w:spacing w:line="100" w:lineRule="atLeast"/>
        <w:jc w:val="center"/>
      </w:pPr>
    </w:p>
    <w:p w:rsidR="00D86EA4" w:rsidRPr="00D86EA4" w:rsidRDefault="00D86EA4" w:rsidP="00D86EA4">
      <w:pPr>
        <w:spacing w:line="1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FI</w:t>
      </w:r>
      <w:r w:rsidR="00E07053" w:rsidRPr="00D86EA4">
        <w:rPr>
          <w:rFonts w:ascii="Arial" w:hAnsi="Arial" w:cs="Arial"/>
          <w:b/>
          <w:sz w:val="24"/>
          <w:szCs w:val="24"/>
        </w:rPr>
        <w:t xml:space="preserve">CATIVA </w:t>
      </w:r>
    </w:p>
    <w:p w:rsidR="00D86EA4" w:rsidRDefault="00D86EA4" w:rsidP="00E07053">
      <w:pPr>
        <w:pStyle w:val="NormalWeb"/>
      </w:pPr>
    </w:p>
    <w:p w:rsidR="003E2BD4" w:rsidRDefault="00E07053" w:rsidP="00C81876">
      <w:pPr>
        <w:pStyle w:val="NormalWeb"/>
        <w:jc w:val="both"/>
        <w:rPr>
          <w:rFonts w:ascii="Arial" w:hAnsi="Arial" w:cs="Arial"/>
        </w:rPr>
      </w:pPr>
      <w:r w:rsidRPr="003E2BD4">
        <w:rPr>
          <w:rFonts w:ascii="Arial" w:hAnsi="Arial" w:cs="Arial"/>
        </w:rPr>
        <w:t xml:space="preserve">A presente teoria tem por finalidade determinar a instalação de lixeiras em ônibus urbanos do transporte coletivo urbano, pelas empresas concessionárias e permissionárias do transporte coletivo, de recipientes coletores de lixo no interior dos coletivos. Deverão </w:t>
      </w:r>
      <w:proofErr w:type="gramStart"/>
      <w:r w:rsidRPr="003E2BD4">
        <w:rPr>
          <w:rFonts w:ascii="Arial" w:hAnsi="Arial" w:cs="Arial"/>
        </w:rPr>
        <w:t>ainda ,</w:t>
      </w:r>
      <w:proofErr w:type="gramEnd"/>
      <w:r w:rsidRPr="003E2BD4">
        <w:rPr>
          <w:rFonts w:ascii="Arial" w:hAnsi="Arial" w:cs="Arial"/>
        </w:rPr>
        <w:t xml:space="preserve">ser colocados adesivos com a mensagem “JOGUE LIXO NA LIXEIRA: O MEIO AMBIENTE AGRADECE”, ou outras mensagens educativas para a conscientização sobre a preservação ambiental, em todos os veículos da frota. Os equipamentos deverão ser confeccionados com material </w:t>
      </w:r>
      <w:proofErr w:type="gramStart"/>
      <w:r w:rsidRPr="003E2BD4">
        <w:rPr>
          <w:rFonts w:ascii="Arial" w:hAnsi="Arial" w:cs="Arial"/>
        </w:rPr>
        <w:t>não-tóxico</w:t>
      </w:r>
      <w:proofErr w:type="gramEnd"/>
      <w:r w:rsidRPr="003E2BD4">
        <w:rPr>
          <w:rFonts w:ascii="Arial" w:hAnsi="Arial" w:cs="Arial"/>
        </w:rPr>
        <w:t xml:space="preserve"> e deverão ser colocados próximos às roletas e portas de saída de cada veículo. Basta adentrar em qualquer ônibus para se perceber a quantidade de pessoas que lançam lixo pela janela, ou até mesmo no chão, atraindo insetos, tornando o ambiente desagradável e insalubre. E as ruas e estradas, que além de poluir o ambiente, podem atingir transeuntes e outros veículos. Nada se justifica esta atitude dos passageiros, tanto pelo dano que causará ao meio ambiente, </w:t>
      </w:r>
      <w:proofErr w:type="gramStart"/>
      <w:r w:rsidRPr="003E2BD4">
        <w:rPr>
          <w:rFonts w:ascii="Arial" w:hAnsi="Arial" w:cs="Arial"/>
        </w:rPr>
        <w:t>quanto pelo risco</w:t>
      </w:r>
      <w:proofErr w:type="gramEnd"/>
      <w:r w:rsidRPr="003E2BD4">
        <w:rPr>
          <w:rFonts w:ascii="Arial" w:hAnsi="Arial" w:cs="Arial"/>
        </w:rPr>
        <w:t xml:space="preserve"> de levará aos usuários. A instalação de lixeiras nesses ônibus com mensagens de caráter instrutivo, educativo é uma ação simples e barata, tornará, sem dúvida, as viagens mais agradáveis e contribuirá para a manutenção da limpeza das áreas públicas, conscientização e a incolumidade das pessoas. Diariamente, equipes das empresas concessionárias retiram objetos jogados pelos usuários que esbanjam desrespeito ao meio ambiente, à própria segurança e a de seus semelhantes. A poluição gerada pelo lixo modifica o meio ambiente, altera seus processos naturais e causa impactos devastadores como, por exemplo, grandes enchentes por entupimento de bueiros, assoreamento de rios, transmissão de doenças, degradação do solo e muitos outros. Cabe salientar que jogar lixo pela janela do veículo é infração ao artigo 172 do Código Nacional de Trânsito, correspondendo à infração média e multa. Busca o Signatário contribuir com a eliminação do lixo urbano, tal medida busca diminuir a concentração de lixo nas ruas, bem como no interior dos ônibus. Pois, não raro, no cotidiano, mesmo em viagens curtas, haver o consumo de balas, biscoitos, frutas, água mineral, </w:t>
      </w:r>
      <w:proofErr w:type="gramStart"/>
      <w:r w:rsidRPr="003E2BD4">
        <w:rPr>
          <w:rFonts w:ascii="Arial" w:hAnsi="Arial" w:cs="Arial"/>
        </w:rPr>
        <w:t>refrigerantes, em regra geral atirando os restos</w:t>
      </w:r>
      <w:proofErr w:type="gramEnd"/>
      <w:r w:rsidRPr="003E2BD4">
        <w:rPr>
          <w:rFonts w:ascii="Arial" w:hAnsi="Arial" w:cs="Arial"/>
        </w:rPr>
        <w:t xml:space="preserve"> pela janela ou até mesmo jogar os restos no próprio veículo de transporte coletivo, face à inexistência de local apropriado para depósito do lixo gerado. Outro fator importante a destacar é o papel </w:t>
      </w:r>
      <w:proofErr w:type="spellStart"/>
      <w:r w:rsidRPr="003E2BD4">
        <w:rPr>
          <w:rFonts w:ascii="Arial" w:hAnsi="Arial" w:cs="Arial"/>
        </w:rPr>
        <w:t>conscientizador</w:t>
      </w:r>
      <w:proofErr w:type="spellEnd"/>
      <w:r w:rsidRPr="003E2BD4">
        <w:rPr>
          <w:rFonts w:ascii="Arial" w:hAnsi="Arial" w:cs="Arial"/>
        </w:rPr>
        <w:t xml:space="preserve"> dessa proposta, pois, com a inserção das lixeiras nos ônibus, bem como os adesivos, os usuários passarão a ter responsabilidade moral e legal de utilizar a lixeiras, não tendo assim o argumento de que não há lixeiras nos ônibus para o depósito </w:t>
      </w:r>
      <w:proofErr w:type="gramStart"/>
      <w:r w:rsidRPr="003E2BD4">
        <w:rPr>
          <w:rFonts w:ascii="Arial" w:hAnsi="Arial" w:cs="Arial"/>
        </w:rPr>
        <w:t>do</w:t>
      </w:r>
      <w:proofErr w:type="gramEnd"/>
      <w:r w:rsidRPr="003E2BD4">
        <w:rPr>
          <w:rFonts w:ascii="Arial" w:hAnsi="Arial" w:cs="Arial"/>
        </w:rPr>
        <w:t xml:space="preserve"> </w:t>
      </w:r>
    </w:p>
    <w:p w:rsidR="003E2BD4" w:rsidRPr="003E2BD4" w:rsidRDefault="003E2BD4" w:rsidP="003E2BD4">
      <w:pPr>
        <w:pStyle w:val="Ttulo1"/>
        <w:tabs>
          <w:tab w:val="left" w:pos="0"/>
        </w:tabs>
        <w:spacing w:line="100" w:lineRule="atLeast"/>
        <w:jc w:val="center"/>
        <w:rPr>
          <w:rFonts w:ascii="Arial" w:hAnsi="Arial" w:cs="Arial"/>
          <w:i/>
          <w:sz w:val="32"/>
          <w:szCs w:val="32"/>
        </w:rPr>
      </w:pPr>
      <w:r w:rsidRPr="003E2BD4">
        <w:rPr>
          <w:rFonts w:ascii="Arial" w:hAnsi="Arial" w:cs="Arial"/>
          <w:noProof/>
          <w:color w:val="000000" w:themeColor="text1"/>
          <w:sz w:val="36"/>
          <w:szCs w:val="36"/>
          <w:u w:val="single"/>
          <w:lang w:eastAsia="pt-BR"/>
        </w:rPr>
        <w:lastRenderedPageBreak/>
        <w:drawing>
          <wp:anchor distT="0" distB="0" distL="114300" distR="114300" simplePos="0" relativeHeight="251672576" behindDoc="1" locked="0" layoutInCell="1" allowOverlap="1" wp14:anchorId="2CF99B7F" wp14:editId="7ECF1759">
            <wp:simplePos x="0" y="0"/>
            <wp:positionH relativeFrom="column">
              <wp:posOffset>4783455</wp:posOffset>
            </wp:positionH>
            <wp:positionV relativeFrom="paragraph">
              <wp:posOffset>-280670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2" name="Imagem 1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2BD4">
        <w:rPr>
          <w:rFonts w:ascii="Arial" w:hAnsi="Arial" w:cs="Arial"/>
          <w:noProof/>
          <w:color w:val="000000" w:themeColor="text1"/>
          <w:lang w:eastAsia="pt-BR"/>
        </w:rPr>
        <w:drawing>
          <wp:anchor distT="0" distB="0" distL="0" distR="0" simplePos="0" relativeHeight="251671552" behindDoc="0" locked="0" layoutInCell="1" allowOverlap="1" wp14:anchorId="69BFA4B8" wp14:editId="781F1C8E">
            <wp:simplePos x="0" y="0"/>
            <wp:positionH relativeFrom="column">
              <wp:posOffset>65405</wp:posOffset>
            </wp:positionH>
            <wp:positionV relativeFrom="paragraph">
              <wp:posOffset>-338455</wp:posOffset>
            </wp:positionV>
            <wp:extent cx="693420" cy="894080"/>
            <wp:effectExtent l="0" t="0" r="0" b="1270"/>
            <wp:wrapSquare wrapText="largest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94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2BD4">
        <w:rPr>
          <w:rFonts w:ascii="Arial" w:hAnsi="Arial" w:cs="Arial"/>
          <w:color w:val="000000" w:themeColor="text1"/>
          <w:sz w:val="32"/>
          <w:szCs w:val="32"/>
          <w:u w:val="single"/>
        </w:rPr>
        <w:t>Câmara Municipal de Sete Lagoas – MG</w:t>
      </w:r>
    </w:p>
    <w:p w:rsidR="003E2BD4" w:rsidRDefault="003E2BD4" w:rsidP="003E2BD4">
      <w:pPr>
        <w:spacing w:line="100" w:lineRule="atLeast"/>
        <w:jc w:val="center"/>
      </w:pPr>
      <w:r>
        <w:rPr>
          <w:rFonts w:ascii="Arial" w:hAnsi="Arial"/>
          <w:b/>
          <w:i/>
          <w:sz w:val="20"/>
        </w:rPr>
        <w:t>Gabinete da Vereadora Gislene</w:t>
      </w:r>
    </w:p>
    <w:p w:rsidR="003E2BD4" w:rsidRDefault="003E2BD4" w:rsidP="00C81876">
      <w:pPr>
        <w:pStyle w:val="NormalWeb"/>
        <w:jc w:val="both"/>
        <w:rPr>
          <w:rFonts w:ascii="Arial" w:hAnsi="Arial" w:cs="Arial"/>
        </w:rPr>
      </w:pPr>
    </w:p>
    <w:p w:rsidR="00E07053" w:rsidRPr="003E2BD4" w:rsidRDefault="00E07053" w:rsidP="00C81876">
      <w:pPr>
        <w:pStyle w:val="NormalWeb"/>
        <w:jc w:val="both"/>
        <w:rPr>
          <w:rFonts w:ascii="Arial" w:hAnsi="Arial" w:cs="Arial"/>
        </w:rPr>
      </w:pPr>
      <w:proofErr w:type="gramStart"/>
      <w:r w:rsidRPr="003E2BD4">
        <w:rPr>
          <w:rFonts w:ascii="Arial" w:hAnsi="Arial" w:cs="Arial"/>
        </w:rPr>
        <w:t>material</w:t>
      </w:r>
      <w:proofErr w:type="gramEnd"/>
      <w:r w:rsidRPr="003E2BD4">
        <w:rPr>
          <w:rFonts w:ascii="Arial" w:hAnsi="Arial" w:cs="Arial"/>
        </w:rPr>
        <w:t xml:space="preserve"> descartável (lixo). Dado o exposto, conta o signatário com a colaboração dos demais para a aprovação do projeto em tela. </w:t>
      </w:r>
    </w:p>
    <w:p w:rsidR="00E07053" w:rsidRPr="003E2BD4" w:rsidRDefault="00E07053" w:rsidP="00E07053">
      <w:pPr>
        <w:pStyle w:val="NormalWeb"/>
        <w:rPr>
          <w:rFonts w:ascii="Arial" w:hAnsi="Arial" w:cs="Arial"/>
        </w:rPr>
      </w:pPr>
    </w:p>
    <w:p w:rsidR="003E2BD4" w:rsidRDefault="00C81876" w:rsidP="00E07053">
      <w:pPr>
        <w:pStyle w:val="NormalWeb"/>
        <w:rPr>
          <w:rFonts w:ascii="Arial" w:hAnsi="Arial" w:cs="Arial"/>
        </w:rPr>
      </w:pPr>
      <w:r w:rsidRPr="003E2BD4">
        <w:rPr>
          <w:rFonts w:ascii="Arial" w:hAnsi="Arial" w:cs="Arial"/>
        </w:rPr>
        <w:t xml:space="preserve">                                                                 </w:t>
      </w:r>
      <w:r w:rsidR="003E2BD4">
        <w:rPr>
          <w:rFonts w:ascii="Arial" w:hAnsi="Arial" w:cs="Arial"/>
        </w:rPr>
        <w:t xml:space="preserve">   </w:t>
      </w:r>
    </w:p>
    <w:p w:rsidR="003E2BD4" w:rsidRDefault="003E2BD4" w:rsidP="00E07053">
      <w:pPr>
        <w:pStyle w:val="NormalWeb"/>
        <w:rPr>
          <w:rFonts w:ascii="Arial" w:hAnsi="Arial" w:cs="Arial"/>
        </w:rPr>
      </w:pPr>
    </w:p>
    <w:p w:rsidR="00C81876" w:rsidRPr="003E2BD4" w:rsidRDefault="003E2BD4" w:rsidP="00E0705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="00C81876" w:rsidRPr="003E2BD4">
        <w:rPr>
          <w:rFonts w:ascii="Arial" w:hAnsi="Arial" w:cs="Arial"/>
        </w:rPr>
        <w:t>Sete Lagoas, 06 de outubro de 2017.</w:t>
      </w:r>
    </w:p>
    <w:p w:rsidR="00E07053" w:rsidRDefault="00E07053" w:rsidP="00E07053">
      <w:pPr>
        <w:pStyle w:val="NormalWeb"/>
      </w:pPr>
    </w:p>
    <w:p w:rsidR="00D86EA4" w:rsidRDefault="00D86EA4" w:rsidP="00E07053">
      <w:pPr>
        <w:pStyle w:val="NormalWeb"/>
      </w:pPr>
    </w:p>
    <w:p w:rsidR="00D86EA4" w:rsidRDefault="00D86EA4" w:rsidP="00E07053">
      <w:pPr>
        <w:pStyle w:val="NormalWeb"/>
      </w:pPr>
    </w:p>
    <w:p w:rsidR="00D86EA4" w:rsidRPr="00EF2FD4" w:rsidRDefault="00D86EA4" w:rsidP="00D86EA4">
      <w:pPr>
        <w:spacing w:after="0" w:line="240" w:lineRule="auto"/>
        <w:jc w:val="center"/>
        <w:rPr>
          <w:rFonts w:ascii="Arial" w:hAnsi="Arial" w:cs="Arial"/>
          <w:b/>
        </w:rPr>
      </w:pPr>
      <w:r w:rsidRPr="00EF2FD4">
        <w:rPr>
          <w:rFonts w:ascii="Arial" w:hAnsi="Arial" w:cs="Arial"/>
          <w:b/>
        </w:rPr>
        <w:t>GISLENE INOCÊNCIA</w:t>
      </w:r>
    </w:p>
    <w:p w:rsidR="00D86EA4" w:rsidRPr="00EF2FD4" w:rsidRDefault="00D86EA4" w:rsidP="00D86EA4">
      <w:pPr>
        <w:spacing w:after="0" w:line="240" w:lineRule="auto"/>
        <w:jc w:val="center"/>
        <w:rPr>
          <w:rFonts w:ascii="Arial" w:hAnsi="Arial" w:cs="Arial"/>
          <w:b/>
        </w:rPr>
      </w:pPr>
      <w:r w:rsidRPr="00EF2FD4">
        <w:rPr>
          <w:rFonts w:ascii="Arial" w:hAnsi="Arial" w:cs="Arial"/>
          <w:b/>
        </w:rPr>
        <w:t>VEREADORA</w:t>
      </w:r>
    </w:p>
    <w:p w:rsidR="00FA7C4C" w:rsidRDefault="00151F0A"/>
    <w:sectPr w:rsidR="00FA7C4C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F0A" w:rsidRDefault="00151F0A" w:rsidP="003E2BD4">
      <w:pPr>
        <w:spacing w:after="0" w:line="240" w:lineRule="auto"/>
      </w:pPr>
      <w:r>
        <w:separator/>
      </w:r>
    </w:p>
  </w:endnote>
  <w:endnote w:type="continuationSeparator" w:id="0">
    <w:p w:rsidR="00151F0A" w:rsidRDefault="00151F0A" w:rsidP="003E2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BD4" w:rsidRDefault="003E2BD4" w:rsidP="003E2BD4">
    <w:pPr>
      <w:pStyle w:val="Rodap"/>
      <w:spacing w:line="100" w:lineRule="atLeast"/>
      <w:jc w:val="center"/>
      <w:rPr>
        <w:sz w:val="18"/>
      </w:rPr>
    </w:pPr>
    <w:r>
      <w:rPr>
        <w:sz w:val="18"/>
      </w:rPr>
      <w:t>Av. Getúlio Vargas, nº 111 – 4º Andar – Sala 406– Centro – 35700-046 – Sete Lagoas-</w:t>
    </w:r>
    <w:proofErr w:type="gramStart"/>
    <w:r>
      <w:rPr>
        <w:sz w:val="18"/>
      </w:rPr>
      <w:t>MG</w:t>
    </w:r>
    <w:proofErr w:type="gramEnd"/>
  </w:p>
  <w:p w:rsidR="003E2BD4" w:rsidRDefault="003E2BD4" w:rsidP="003E2BD4">
    <w:pPr>
      <w:pStyle w:val="Rodap"/>
      <w:spacing w:line="100" w:lineRule="atLeast"/>
      <w:jc w:val="center"/>
      <w:rPr>
        <w:sz w:val="18"/>
      </w:rPr>
    </w:pPr>
    <w:r>
      <w:rPr>
        <w:sz w:val="18"/>
      </w:rPr>
      <w:t>Fones: (031) 3779 6315 – 3779 6316 – gislene@camarasete.mg.gov.br</w:t>
    </w:r>
  </w:p>
  <w:p w:rsidR="003E2BD4" w:rsidRDefault="003E2BD4" w:rsidP="003E2BD4">
    <w:pPr>
      <w:pStyle w:val="Rodap"/>
      <w:spacing w:line="100" w:lineRule="atLeast"/>
      <w:rPr>
        <w:sz w:val="18"/>
      </w:rPr>
    </w:pPr>
  </w:p>
  <w:p w:rsidR="003E2BD4" w:rsidRDefault="003E2B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F0A" w:rsidRDefault="00151F0A" w:rsidP="003E2BD4">
      <w:pPr>
        <w:spacing w:after="0" w:line="240" w:lineRule="auto"/>
      </w:pPr>
      <w:r>
        <w:separator/>
      </w:r>
    </w:p>
  </w:footnote>
  <w:footnote w:type="continuationSeparator" w:id="0">
    <w:p w:rsidR="00151F0A" w:rsidRDefault="00151F0A" w:rsidP="003E2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053"/>
    <w:rsid w:val="001500C5"/>
    <w:rsid w:val="00151F0A"/>
    <w:rsid w:val="003E2BD4"/>
    <w:rsid w:val="00450CF3"/>
    <w:rsid w:val="00C81876"/>
    <w:rsid w:val="00D86EA4"/>
    <w:rsid w:val="00E0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07053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07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nhideWhenUsed/>
    <w:rsid w:val="003E2B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BD4"/>
  </w:style>
  <w:style w:type="paragraph" w:styleId="Cabealho">
    <w:name w:val="header"/>
    <w:basedOn w:val="Normal"/>
    <w:link w:val="CabealhoChar"/>
    <w:uiPriority w:val="99"/>
    <w:unhideWhenUsed/>
    <w:rsid w:val="003E2B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B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07053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07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nhideWhenUsed/>
    <w:rsid w:val="003E2B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BD4"/>
  </w:style>
  <w:style w:type="paragraph" w:styleId="Cabealho">
    <w:name w:val="header"/>
    <w:basedOn w:val="Normal"/>
    <w:link w:val="CabealhoChar"/>
    <w:uiPriority w:val="99"/>
    <w:unhideWhenUsed/>
    <w:rsid w:val="003E2B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909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2017-10-06T13:40:00Z</cp:lastPrinted>
  <dcterms:created xsi:type="dcterms:W3CDTF">2017-10-06T13:01:00Z</dcterms:created>
  <dcterms:modified xsi:type="dcterms:W3CDTF">2017-10-06T13:53:00Z</dcterms:modified>
</cp:coreProperties>
</file>