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B1" w:rsidRPr="005E44B1" w:rsidRDefault="005E44B1" w:rsidP="005E44B1">
      <w:pPr>
        <w:pStyle w:val="Standard"/>
        <w:rPr>
          <w:rFonts w:cs="Times New Roman"/>
          <w:sz w:val="28"/>
          <w:szCs w:val="28"/>
        </w:rPr>
      </w:pPr>
      <w:r w:rsidRPr="005E44B1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E44B1" w:rsidRPr="005E44B1" w:rsidRDefault="005E44B1" w:rsidP="005E44B1">
      <w:pPr>
        <w:pStyle w:val="Standard"/>
        <w:jc w:val="center"/>
        <w:rPr>
          <w:rFonts w:eastAsia="Times New Roman" w:cs="Times New Roman"/>
          <w:b/>
          <w:sz w:val="28"/>
          <w:szCs w:val="28"/>
          <w:lang w:bidi="ar-SA"/>
        </w:rPr>
      </w:pPr>
    </w:p>
    <w:p w:rsidR="005E44B1" w:rsidRPr="005E44B1" w:rsidRDefault="005E44B1" w:rsidP="005E44B1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5E44B1" w:rsidRPr="005E44B1" w:rsidRDefault="005E44B1" w:rsidP="005E44B1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5E44B1" w:rsidRPr="005E44B1" w:rsidRDefault="005E44B1" w:rsidP="005E44B1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Pr="005E44B1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________/2017</w:t>
      </w:r>
    </w:p>
    <w:p w:rsidR="005E44B1" w:rsidRPr="005E44B1" w:rsidRDefault="005E44B1" w:rsidP="005E4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5E44B1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5E44B1" w:rsidRPr="005E44B1" w:rsidRDefault="005E44B1" w:rsidP="005E44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5E44B1" w:rsidRPr="005E44B1" w:rsidRDefault="005E44B1" w:rsidP="005E44B1">
      <w:pPr>
        <w:pStyle w:val="NormalWeb"/>
        <w:spacing w:before="0" w:beforeAutospacing="0" w:after="215" w:afterAutospacing="0"/>
        <w:jc w:val="right"/>
        <w:rPr>
          <w:b/>
          <w:i/>
          <w:color w:val="000000"/>
          <w:sz w:val="28"/>
          <w:szCs w:val="28"/>
          <w:u w:val="single"/>
        </w:rPr>
      </w:pPr>
      <w:r w:rsidRPr="005E44B1">
        <w:rPr>
          <w:b/>
          <w:i/>
          <w:color w:val="000000"/>
          <w:sz w:val="28"/>
          <w:szCs w:val="28"/>
          <w:u w:val="single"/>
        </w:rPr>
        <w:t>Institui o Programa de Incentivo à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right"/>
        <w:rPr>
          <w:b/>
          <w:i/>
          <w:color w:val="000000"/>
          <w:sz w:val="28"/>
          <w:szCs w:val="28"/>
          <w:u w:val="single"/>
        </w:rPr>
      </w:pPr>
      <w:r w:rsidRPr="005E44B1">
        <w:rPr>
          <w:b/>
          <w:i/>
          <w:color w:val="000000"/>
          <w:sz w:val="28"/>
          <w:szCs w:val="28"/>
          <w:u w:val="single"/>
        </w:rPr>
        <w:t xml:space="preserve"> Implantação de Hortas Comunitárias e 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right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>Familiares no Município de Sete Lagoas</w:t>
      </w:r>
      <w:r w:rsidRPr="005E44B1">
        <w:rPr>
          <w:b/>
          <w:i/>
          <w:color w:val="000000"/>
          <w:sz w:val="28"/>
          <w:szCs w:val="28"/>
          <w:u w:val="single"/>
        </w:rPr>
        <w:t>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 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ind w:firstLine="708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1º Fica instituído o Programa de Incentivo à Implantação de Hortas Comunitárias e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 no Município </w:t>
      </w:r>
      <w:r w:rsidRPr="00D20D33">
        <w:rPr>
          <w:b/>
          <w:color w:val="000000"/>
          <w:sz w:val="28"/>
          <w:szCs w:val="28"/>
          <w:u w:val="single"/>
        </w:rPr>
        <w:t>de Sete Lagoas</w:t>
      </w:r>
      <w:r>
        <w:rPr>
          <w:color w:val="000000"/>
          <w:sz w:val="28"/>
          <w:szCs w:val="28"/>
        </w:rPr>
        <w:t>,</w:t>
      </w:r>
      <w:r w:rsidRPr="005E44B1">
        <w:rPr>
          <w:color w:val="000000"/>
          <w:sz w:val="28"/>
          <w:szCs w:val="28"/>
        </w:rPr>
        <w:t xml:space="preserve"> a ser desenvolvido em:</w:t>
      </w:r>
      <w:r w:rsidRPr="005E44B1">
        <w:rPr>
          <w:color w:val="000000"/>
          <w:sz w:val="28"/>
          <w:szCs w:val="28"/>
        </w:rPr>
        <w:br/>
        <w:t>I – áreas públicas municipais;</w:t>
      </w:r>
      <w:r w:rsidRPr="005E44B1">
        <w:rPr>
          <w:color w:val="000000"/>
          <w:sz w:val="28"/>
          <w:szCs w:val="28"/>
        </w:rPr>
        <w:br/>
        <w:t>II – áreas declaradas de utilidade pública e desocupadas;</w:t>
      </w:r>
      <w:r w:rsidRPr="005E44B1">
        <w:rPr>
          <w:color w:val="000000"/>
          <w:sz w:val="28"/>
          <w:szCs w:val="28"/>
        </w:rPr>
        <w:br/>
        <w:t>III – terrenos de associações de moradores que possuam área para plantio;</w:t>
      </w:r>
      <w:r w:rsidRPr="005E44B1">
        <w:rPr>
          <w:color w:val="000000"/>
          <w:sz w:val="28"/>
          <w:szCs w:val="28"/>
        </w:rPr>
        <w:br/>
        <w:t>IV – terrenos ou glebas particulares.</w:t>
      </w:r>
    </w:p>
    <w:p w:rsidR="005E44B1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Parágrafo único. A utilização da área do inciso IV deste artigo se dará com anuência formal do proprietário.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</w:p>
    <w:p w:rsidR="005E44B1" w:rsidRPr="005E44B1" w:rsidRDefault="005E44B1" w:rsidP="005E44B1">
      <w:pPr>
        <w:pStyle w:val="NormalWeb"/>
        <w:spacing w:before="0" w:beforeAutospacing="0" w:after="215" w:afterAutospacing="0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Art. 2º São objetivos do Programa instituído no art. 1º desta Lei:</w:t>
      </w:r>
      <w:r w:rsidRPr="005E44B1">
        <w:rPr>
          <w:color w:val="000000"/>
          <w:sz w:val="28"/>
          <w:szCs w:val="28"/>
        </w:rPr>
        <w:br/>
        <w:t>I – cumprir a função social da propriedade;</w:t>
      </w:r>
      <w:r w:rsidRPr="005E44B1">
        <w:rPr>
          <w:color w:val="000000"/>
          <w:sz w:val="28"/>
          <w:szCs w:val="28"/>
        </w:rPr>
        <w:br/>
        <w:t>II - manter terrenos limpos e ocupados;</w:t>
      </w:r>
      <w:r w:rsidRPr="005E44B1">
        <w:rPr>
          <w:color w:val="000000"/>
          <w:sz w:val="28"/>
          <w:szCs w:val="28"/>
        </w:rPr>
        <w:br/>
        <w:t>II - proporcionar terapia ocupacional às pessoas da terceira idade;</w:t>
      </w:r>
      <w:r w:rsidRPr="005E44B1">
        <w:rPr>
          <w:color w:val="000000"/>
          <w:sz w:val="28"/>
          <w:szCs w:val="28"/>
        </w:rPr>
        <w:br/>
        <w:t>III - aproveitar áreas devolutas;</w:t>
      </w:r>
      <w:r w:rsidRPr="005E44B1">
        <w:rPr>
          <w:color w:val="000000"/>
          <w:sz w:val="28"/>
          <w:szCs w:val="28"/>
        </w:rPr>
        <w:br/>
        <w:t>V - incentivar práticas sustentáveis e de respeito ao meio ambiente;</w:t>
      </w:r>
      <w:r w:rsidRPr="005E44B1">
        <w:rPr>
          <w:color w:val="000000"/>
          <w:sz w:val="28"/>
          <w:szCs w:val="28"/>
        </w:rPr>
        <w:br/>
        <w:t>VI - criar hábitos de alimentação saudável, sem utilização de agrotóxicos na produção de plantas, hortaliças, frutas e vegetais;</w:t>
      </w:r>
      <w:r w:rsidRPr="005E44B1">
        <w:rPr>
          <w:color w:val="000000"/>
          <w:sz w:val="28"/>
          <w:szCs w:val="28"/>
        </w:rPr>
        <w:br/>
        <w:t>VII – oportunizar a integração social entre membros da comunidade;</w:t>
      </w:r>
      <w:r w:rsidRPr="005E44B1">
        <w:rPr>
          <w:color w:val="000000"/>
          <w:sz w:val="28"/>
          <w:szCs w:val="28"/>
        </w:rPr>
        <w:br/>
        <w:t>VIII – evitar a invasão de terrenos desocupados;</w:t>
      </w:r>
      <w:r w:rsidRPr="005E44B1">
        <w:rPr>
          <w:color w:val="000000"/>
          <w:sz w:val="28"/>
          <w:szCs w:val="28"/>
        </w:rPr>
        <w:br/>
        <w:t>IX – preservação de microfauna e biodiversidade vegetal; e</w:t>
      </w:r>
      <w:r w:rsidRPr="005E44B1">
        <w:rPr>
          <w:color w:val="000000"/>
          <w:sz w:val="28"/>
          <w:szCs w:val="28"/>
        </w:rPr>
        <w:br/>
        <w:t>X - zelar pelo uso seguro, sustentável, temporário e responsável de bens imóveis subutilizados.</w:t>
      </w:r>
    </w:p>
    <w:p w:rsidR="005E44B1" w:rsidRDefault="005E44B1" w:rsidP="005E44B1">
      <w:pPr>
        <w:pStyle w:val="NormalWeb"/>
        <w:spacing w:before="0" w:beforeAutospacing="0" w:after="215" w:afterAutospacing="0"/>
        <w:rPr>
          <w:color w:val="000000"/>
          <w:sz w:val="28"/>
          <w:szCs w:val="28"/>
        </w:rPr>
      </w:pPr>
    </w:p>
    <w:p w:rsidR="005E44B1" w:rsidRPr="005E44B1" w:rsidRDefault="005E44B1" w:rsidP="005E44B1">
      <w:pPr>
        <w:pStyle w:val="NormalWeb"/>
        <w:spacing w:before="0" w:beforeAutospacing="0" w:after="215" w:afterAutospacing="0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3º Para fins de </w:t>
      </w:r>
      <w:proofErr w:type="gramStart"/>
      <w:r w:rsidRPr="005E44B1">
        <w:rPr>
          <w:color w:val="000000"/>
          <w:sz w:val="28"/>
          <w:szCs w:val="28"/>
        </w:rPr>
        <w:t>implementação</w:t>
      </w:r>
      <w:proofErr w:type="gramEnd"/>
      <w:r w:rsidRPr="005E44B1">
        <w:rPr>
          <w:color w:val="000000"/>
          <w:sz w:val="28"/>
          <w:szCs w:val="28"/>
        </w:rPr>
        <w:t xml:space="preserve"> do Programa instituído no art. 1º desta Lei, caberá a Secretaria Municipal de Meio Ambiente, Saneamento e Sustentabilidade:</w:t>
      </w:r>
      <w:r w:rsidRPr="005E44B1">
        <w:rPr>
          <w:color w:val="000000"/>
          <w:sz w:val="28"/>
          <w:szCs w:val="28"/>
        </w:rPr>
        <w:br/>
        <w:t>I – gerenciar o Programa;</w:t>
      </w:r>
      <w:r w:rsidRPr="005E44B1">
        <w:rPr>
          <w:color w:val="000000"/>
          <w:sz w:val="28"/>
          <w:szCs w:val="28"/>
        </w:rPr>
        <w:br/>
        <w:t>II – cadastrar, individual ou coletivamente, os interessados em participar do Programa;</w:t>
      </w:r>
      <w:r w:rsidRPr="005E44B1">
        <w:rPr>
          <w:color w:val="000000"/>
          <w:sz w:val="28"/>
          <w:szCs w:val="28"/>
        </w:rPr>
        <w:br/>
        <w:t xml:space="preserve">III – disponibilizar as áreas referidas nos incs. I e II do caput do art. 1º desta Lei a pessoas </w:t>
      </w:r>
      <w:r w:rsidRPr="005E44B1">
        <w:rPr>
          <w:color w:val="000000"/>
          <w:sz w:val="28"/>
          <w:szCs w:val="28"/>
        </w:rPr>
        <w:lastRenderedPageBreak/>
        <w:t>cadastradas no Programa, respeitando a igualdade</w:t>
      </w:r>
      <w:r w:rsidRPr="005E44B1">
        <w:rPr>
          <w:color w:val="000000"/>
          <w:sz w:val="28"/>
          <w:szCs w:val="28"/>
        </w:rPr>
        <w:br/>
        <w:t>de espaço para o plantio e a área correspondente ao local de moradia dos cadastrados;</w:t>
      </w:r>
      <w:r w:rsidRPr="005E44B1">
        <w:rPr>
          <w:color w:val="000000"/>
          <w:sz w:val="28"/>
          <w:szCs w:val="28"/>
        </w:rPr>
        <w:br/>
        <w:t>IV – prestar assessoria técnica para o plantio; e</w:t>
      </w:r>
      <w:r w:rsidRPr="005E44B1">
        <w:rPr>
          <w:color w:val="000000"/>
          <w:sz w:val="28"/>
          <w:szCs w:val="28"/>
        </w:rPr>
        <w:br/>
        <w:t>V – construir mecanismos para disponibilizar mudas e sementes para os cadastrados, podendo, para esse fim, formar parceria com o Poder Público ou com a iniciativa privada.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Parágrafo único. Fica autorizado o Poder Executivo a firmar Convênio e/ou Parcerias com Unidades de Ensino que ministrem cursos correlatos ao planejamento, execução e preservação das hortas comunitárias e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>, bem como entidades habilitadas tecnicamente pelo órgão gestor do programa.</w:t>
      </w:r>
    </w:p>
    <w:p w:rsid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</w:p>
    <w:p w:rsidR="005E44B1" w:rsidRPr="005E44B1" w:rsidRDefault="005E44B1" w:rsidP="005E44B1">
      <w:pPr>
        <w:pStyle w:val="NormalWeb"/>
        <w:spacing w:before="0" w:beforeAutospacing="0" w:after="215" w:afterAutospacing="0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4º Constituem etapas para a implantação de hortas comunitárias e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 apoiadas pelo Programa instituído no art. 1º desta Lei:</w:t>
      </w:r>
      <w:r w:rsidRPr="005E44B1">
        <w:rPr>
          <w:color w:val="000000"/>
          <w:sz w:val="28"/>
          <w:szCs w:val="28"/>
        </w:rPr>
        <w:br/>
        <w:t>I – localização da área, por meio dos cadastros;</w:t>
      </w:r>
      <w:r w:rsidRPr="005E44B1">
        <w:rPr>
          <w:color w:val="000000"/>
          <w:sz w:val="28"/>
          <w:szCs w:val="28"/>
        </w:rPr>
        <w:br/>
        <w:t>II – consulta ao proprietário, em caso de terrenos particulares;</w:t>
      </w:r>
      <w:r w:rsidRPr="005E44B1">
        <w:rPr>
          <w:color w:val="000000"/>
          <w:sz w:val="28"/>
          <w:szCs w:val="28"/>
        </w:rPr>
        <w:br/>
        <w:t>III – oficialização da área na Secretaria Municipal de Meio Ambiente, Saneamento e Sustentabilidade, depois de formalizada a permissão de uso, que atenda aos objetivos do programa, para os fins desta Lei.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Parágrafo único. Cada área de cultivo poderá ser trabalhada individual ou coletivamente.</w:t>
      </w:r>
    </w:p>
    <w:p w:rsid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5º O produto excedente das hortas comunitárias e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 apoiadas pelo Programa instituído no art. 1º desta Lei não poderá ser comercializado, podendo ser consumido livremente pelos moradores residentes no bairro onde se encontra a horta.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6º As hortas comunitárias deverão incentivar a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 e o reaproveitamento dos resíduos sólidos orgânicos, preferencialmente, para manutenção e produção de alimentos cultivados no local.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7º Fica autorizado ao Poder </w:t>
      </w:r>
      <w:proofErr w:type="gramStart"/>
      <w:r w:rsidRPr="005E44B1">
        <w:rPr>
          <w:color w:val="000000"/>
          <w:sz w:val="28"/>
          <w:szCs w:val="28"/>
        </w:rPr>
        <w:t xml:space="preserve">Executivo a implantação de </w:t>
      </w:r>
      <w:proofErr w:type="spellStart"/>
      <w:r w:rsidRPr="005E44B1">
        <w:rPr>
          <w:color w:val="000000"/>
          <w:sz w:val="28"/>
          <w:szCs w:val="28"/>
        </w:rPr>
        <w:t>Ecopontos</w:t>
      </w:r>
      <w:proofErr w:type="spellEnd"/>
      <w:proofErr w:type="gramEnd"/>
      <w:r w:rsidRPr="005E44B1">
        <w:rPr>
          <w:color w:val="000000"/>
          <w:sz w:val="28"/>
          <w:szCs w:val="28"/>
        </w:rPr>
        <w:t xml:space="preserve"> nas áreas das hortas, desde que não haja riscos nem prejuízos a plantação.</w:t>
      </w:r>
      <w:r w:rsidRPr="005E44B1">
        <w:rPr>
          <w:color w:val="000000"/>
          <w:sz w:val="28"/>
          <w:szCs w:val="28"/>
        </w:rPr>
        <w:br/>
        <w:t xml:space="preserve">Parágrafo único. Nas áreas destacadas nos incisos III e IV do art. 1º, a implantação do </w:t>
      </w:r>
      <w:proofErr w:type="spellStart"/>
      <w:r w:rsidRPr="005E44B1">
        <w:rPr>
          <w:color w:val="000000"/>
          <w:sz w:val="28"/>
          <w:szCs w:val="28"/>
        </w:rPr>
        <w:t>Ecoponto</w:t>
      </w:r>
      <w:proofErr w:type="spellEnd"/>
      <w:r w:rsidRPr="005E44B1">
        <w:rPr>
          <w:color w:val="000000"/>
          <w:sz w:val="28"/>
          <w:szCs w:val="28"/>
        </w:rPr>
        <w:t xml:space="preserve"> somente será efetivada se houver autorização formal do proprietário.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Art. 8º Poderá haver a instalação de sistema de irrigação, ficando apenas o procedimento de ligação de água sob a incumbência do Executivo Municipal.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9º Fica autorizada a criação do espaço chamado “farmácia viva”, onde haverá o plantio de plantas e </w:t>
      </w:r>
      <w:proofErr w:type="gramStart"/>
      <w:r w:rsidRPr="005E44B1">
        <w:rPr>
          <w:color w:val="000000"/>
          <w:sz w:val="28"/>
          <w:szCs w:val="28"/>
        </w:rPr>
        <w:t>ervas medicinais</w:t>
      </w:r>
      <w:proofErr w:type="gramEnd"/>
      <w:r w:rsidRPr="005E44B1">
        <w:rPr>
          <w:color w:val="000000"/>
          <w:sz w:val="28"/>
          <w:szCs w:val="28"/>
        </w:rPr>
        <w:t>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Art. 10. A identificação das espécies plantadas ou transplantadas ficará a encargo da comunidade.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Art. 11. É vedada a utilização de agrotóxicos nas plantações em áreas utilizadas para desenvolvimento deste programa.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Art. 12. É dever das pessoas da comunidade preservar a matriz plantada, sendo transgressão o uso inconsciente e antidemocrático.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lastRenderedPageBreak/>
        <w:t>Art. 13. Os donos de terrenos que tiverem sido notificados ou autuados por ocasião da não limpeza adequada de sua área</w:t>
      </w:r>
      <w:proofErr w:type="gramStart"/>
      <w:r w:rsidRPr="005E44B1">
        <w:rPr>
          <w:color w:val="000000"/>
          <w:sz w:val="28"/>
          <w:szCs w:val="28"/>
        </w:rPr>
        <w:t>, poderão</w:t>
      </w:r>
      <w:proofErr w:type="gramEnd"/>
      <w:r w:rsidRPr="005E44B1">
        <w:rPr>
          <w:color w:val="000000"/>
          <w:sz w:val="28"/>
          <w:szCs w:val="28"/>
        </w:rPr>
        <w:t xml:space="preserve"> requerer desconto ou isenção se autorizarem a implantação de hortas comunitárias em áreas de sua propriedade.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Parágrafo único. A regulamentação do benefício cabe ao Executivo Municipal, por meio de Decreto do Prefeito.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Art. 14. O Executivo Municipal fica autorizado a dar </w:t>
      </w:r>
      <w:proofErr w:type="gramStart"/>
      <w:r w:rsidRPr="005E44B1">
        <w:rPr>
          <w:color w:val="000000"/>
          <w:sz w:val="28"/>
          <w:szCs w:val="28"/>
        </w:rPr>
        <w:t>publicidade ao Programa Hortas Comunitárias, preferencialmente por mídia digital e virtual, sendo autorizada a divulgação por meios oficiais de comunicação</w:t>
      </w:r>
      <w:proofErr w:type="gramEnd"/>
      <w:r w:rsidRPr="005E44B1">
        <w:rPr>
          <w:color w:val="000000"/>
          <w:sz w:val="28"/>
          <w:szCs w:val="28"/>
        </w:rPr>
        <w:t>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Parágrafo único. Fica vedada o marketing do programa Hortas Comunitárias e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 por impressão de material gráfico.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Art. 15. Esta Lei entra em vigor na data de sua publicação.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 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center"/>
        <w:rPr>
          <w:color w:val="000000"/>
          <w:sz w:val="28"/>
          <w:szCs w:val="28"/>
        </w:rPr>
      </w:pPr>
      <w:r w:rsidRPr="005E44B1">
        <w:rPr>
          <w:rStyle w:val="Forte"/>
          <w:color w:val="000000"/>
          <w:sz w:val="28"/>
          <w:szCs w:val="28"/>
        </w:rPr>
        <w:t>JUSTIFICATIVA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Senhor</w:t>
      </w:r>
      <w:r>
        <w:rPr>
          <w:color w:val="000000"/>
          <w:sz w:val="28"/>
          <w:szCs w:val="28"/>
        </w:rPr>
        <w:t xml:space="preserve"> </w:t>
      </w:r>
      <w:r w:rsidRPr="005E44B1">
        <w:rPr>
          <w:color w:val="000000"/>
          <w:sz w:val="28"/>
          <w:szCs w:val="28"/>
        </w:rPr>
        <w:t>Presidente,</w:t>
      </w:r>
      <w:r>
        <w:rPr>
          <w:color w:val="000000"/>
          <w:sz w:val="28"/>
          <w:szCs w:val="28"/>
        </w:rPr>
        <w:t xml:space="preserve"> </w:t>
      </w:r>
      <w:r w:rsidRPr="005E44B1">
        <w:rPr>
          <w:color w:val="000000"/>
          <w:sz w:val="28"/>
          <w:szCs w:val="28"/>
        </w:rPr>
        <w:t>Senhores (as) Vereadores (as):</w:t>
      </w:r>
    </w:p>
    <w:p w:rsidR="00D20D33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O presente projeto de lei visa instituir o programa de Hortas Comunitárias e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 nos bairros de </w:t>
      </w:r>
      <w:r w:rsidR="00D20D33" w:rsidRPr="00D20D33">
        <w:rPr>
          <w:b/>
          <w:color w:val="000000"/>
          <w:sz w:val="28"/>
          <w:szCs w:val="28"/>
          <w:u w:val="single"/>
        </w:rPr>
        <w:t>Sete Lagoas</w:t>
      </w:r>
      <w:r w:rsidRPr="005E44B1">
        <w:rPr>
          <w:color w:val="000000"/>
          <w:sz w:val="28"/>
          <w:szCs w:val="28"/>
        </w:rPr>
        <w:t>, cumprindo o princípio constitucional da Função Social da Propriedade através da inauguração de um novo comportamento público e social, dos governantes e dos governados, no que tange a integração social, o desenvolvimento sustentável, o respeito ao meio ambiente e a educação alimentar nas comunidades.</w:t>
      </w:r>
      <w:proofErr w:type="gramStart"/>
      <w:r w:rsidRPr="005E44B1">
        <w:rPr>
          <w:color w:val="000000"/>
          <w:sz w:val="28"/>
          <w:szCs w:val="28"/>
        </w:rPr>
        <w:br/>
      </w:r>
      <w:proofErr w:type="gramEnd"/>
    </w:p>
    <w:p w:rsidR="005E44B1" w:rsidRPr="005E44B1" w:rsidRDefault="005E44B1" w:rsidP="005E44B1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 priori nossa iniciativa traz à tona um aspecto mais próspero e coletivo da função social da propriedade (Art. 5º, XXIII, Constituição Federal/1988), afastando a aplicabilidade constitucional num viés arcaico e individualista. Mais do que a imposição de condutas negativas (abstenções – não contaminar o solo, p. ex.), cremos que a profícua leitura da norma constitucional requer a determinação de condutas positivas na direção do proveito social.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>A iniciativa do programa a ser instituído, num contexto urbano específico, permite que sejam obtidos produtos agrícolas frescos e sem agrotóxicos, o que contribui para a saúde, subsistência e para a complementação alimentar das famílias residentes nesses bairros.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O programa Hortas Comunitárias e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, apresentado aos (as) nobres </w:t>
      </w:r>
      <w:proofErr w:type="gramStart"/>
      <w:r w:rsidRPr="005E44B1">
        <w:rPr>
          <w:color w:val="000000"/>
          <w:sz w:val="28"/>
          <w:szCs w:val="28"/>
        </w:rPr>
        <w:t>edis</w:t>
      </w:r>
      <w:proofErr w:type="gramEnd"/>
      <w:r w:rsidRPr="005E44B1">
        <w:rPr>
          <w:color w:val="000000"/>
          <w:sz w:val="28"/>
          <w:szCs w:val="28"/>
        </w:rPr>
        <w:t xml:space="preserve">, transformará áreas devolutas em áreas efetivamente produtivas; locais de descarte inconsciente e irresponsável de lixo em espaços de terapia ocupacional para a terceira idade; terrenos de proliferação de insetos e pragas em território de integração entre moradores da mesma comunidade; matos em canteiros de alimentos naturais (tais como frutas, hortaliças, verduras </w:t>
      </w:r>
      <w:proofErr w:type="spellStart"/>
      <w:r w:rsidRPr="005E44B1">
        <w:rPr>
          <w:color w:val="000000"/>
          <w:sz w:val="28"/>
          <w:szCs w:val="28"/>
        </w:rPr>
        <w:t>etc</w:t>
      </w:r>
      <w:proofErr w:type="spellEnd"/>
      <w:r w:rsidRPr="005E44B1">
        <w:rPr>
          <w:color w:val="000000"/>
          <w:sz w:val="28"/>
          <w:szCs w:val="28"/>
        </w:rPr>
        <w:t>).</w:t>
      </w:r>
    </w:p>
    <w:p w:rsidR="005E44B1" w:rsidRPr="005E44B1" w:rsidRDefault="005E44B1" w:rsidP="00D20D33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No entanto, há regras explícitas na legislação proposta, bem como deverá haver regulamentação própria a fim de preservar o desenvolvimento correto e duradouro do projeto. Conceitualmente, há proibição para a venda do que é </w:t>
      </w:r>
      <w:proofErr w:type="gramStart"/>
      <w:r w:rsidRPr="005E44B1">
        <w:rPr>
          <w:color w:val="000000"/>
          <w:sz w:val="28"/>
          <w:szCs w:val="28"/>
        </w:rPr>
        <w:t>produzido nas hortas comunitárias</w:t>
      </w:r>
      <w:proofErr w:type="gramEnd"/>
      <w:r w:rsidRPr="005E44B1">
        <w:rPr>
          <w:color w:val="000000"/>
          <w:sz w:val="28"/>
          <w:szCs w:val="28"/>
        </w:rPr>
        <w:t xml:space="preserve"> por desvirtuar do objetivo pretendido com o projeto apresentado, a finalidade estabelecida não é volume de produção e geração de renda. O propósito do programa é a convivência comunitária, preservação de microfauna e biodiversidade vegetal, saúde alimentar e consciência ambiental.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lastRenderedPageBreak/>
        <w:t xml:space="preserve">Em suma, é uma forma de promover inclusão social produtiva de cidadãos e grupos sociais, mediante apoio e iniciativas que visem </w:t>
      </w:r>
      <w:proofErr w:type="gramStart"/>
      <w:r w:rsidRPr="005E44B1">
        <w:rPr>
          <w:color w:val="000000"/>
          <w:sz w:val="28"/>
          <w:szCs w:val="28"/>
        </w:rPr>
        <w:t>a</w:t>
      </w:r>
      <w:proofErr w:type="gramEnd"/>
      <w:r w:rsidRPr="005E44B1">
        <w:rPr>
          <w:color w:val="000000"/>
          <w:sz w:val="28"/>
          <w:szCs w:val="28"/>
        </w:rPr>
        <w:t xml:space="preserve"> cooperação na produção </w:t>
      </w:r>
      <w:proofErr w:type="spellStart"/>
      <w:r w:rsidRPr="005E44B1">
        <w:rPr>
          <w:color w:val="000000"/>
          <w:sz w:val="28"/>
          <w:szCs w:val="28"/>
        </w:rPr>
        <w:t>agroecológica</w:t>
      </w:r>
      <w:proofErr w:type="spellEnd"/>
      <w:r w:rsidRPr="005E44B1">
        <w:rPr>
          <w:color w:val="000000"/>
          <w:sz w:val="28"/>
          <w:szCs w:val="28"/>
        </w:rPr>
        <w:t xml:space="preserve"> de alimentos de forma solidária e voluntária, para o autoconsumo.</w:t>
      </w:r>
    </w:p>
    <w:p w:rsidR="005E44B1" w:rsidRPr="005E44B1" w:rsidRDefault="005E44B1" w:rsidP="00D20D33">
      <w:pPr>
        <w:pStyle w:val="NormalWeb"/>
        <w:spacing w:before="0" w:beforeAutospacing="0" w:after="215" w:afterAutospacing="0"/>
        <w:ind w:firstLine="708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Ademais, tivemos o cuidado de inserir a </w:t>
      </w:r>
      <w:proofErr w:type="spellStart"/>
      <w:r w:rsidRPr="005E44B1">
        <w:rPr>
          <w:color w:val="000000"/>
          <w:sz w:val="28"/>
          <w:szCs w:val="28"/>
        </w:rPr>
        <w:t>compostagem</w:t>
      </w:r>
      <w:proofErr w:type="spellEnd"/>
      <w:r w:rsidRPr="005E44B1">
        <w:rPr>
          <w:color w:val="000000"/>
          <w:sz w:val="28"/>
          <w:szCs w:val="28"/>
        </w:rPr>
        <w:t xml:space="preserve"> por ser um processo ambientalmente seguro, que contribui para a saúde do solo, ajudando na retenção e drenagem, aumentando a capacidade de infiltração da água e reduzindo a erosão e promovendo melhorias do plantio.</w:t>
      </w:r>
    </w:p>
    <w:p w:rsidR="005E44B1" w:rsidRPr="005E44B1" w:rsidRDefault="005E44B1" w:rsidP="005E44B1">
      <w:pPr>
        <w:pStyle w:val="NormalWeb"/>
        <w:spacing w:before="0" w:beforeAutospacing="0" w:after="215" w:afterAutospacing="0"/>
        <w:jc w:val="both"/>
        <w:rPr>
          <w:color w:val="000000"/>
          <w:sz w:val="28"/>
          <w:szCs w:val="28"/>
        </w:rPr>
      </w:pPr>
      <w:r w:rsidRPr="005E44B1">
        <w:rPr>
          <w:color w:val="000000"/>
          <w:sz w:val="28"/>
          <w:szCs w:val="28"/>
        </w:rPr>
        <w:t xml:space="preserve">Ex </w:t>
      </w:r>
      <w:proofErr w:type="spellStart"/>
      <w:r w:rsidRPr="005E44B1">
        <w:rPr>
          <w:color w:val="000000"/>
          <w:sz w:val="28"/>
          <w:szCs w:val="28"/>
        </w:rPr>
        <w:t>posits</w:t>
      </w:r>
      <w:proofErr w:type="spellEnd"/>
      <w:r w:rsidRPr="005E44B1">
        <w:rPr>
          <w:color w:val="000000"/>
          <w:sz w:val="28"/>
          <w:szCs w:val="28"/>
        </w:rPr>
        <w:t xml:space="preserve">, conto com o apoio dos meus nobres pares para a sua aprovação do novel projeto que incentiva a união de esforços, voluntários, com o intuito de tornar </w:t>
      </w:r>
      <w:r w:rsidR="00D20D33" w:rsidRPr="00D20D33">
        <w:rPr>
          <w:b/>
          <w:color w:val="000000"/>
          <w:sz w:val="28"/>
          <w:szCs w:val="28"/>
          <w:u w:val="single"/>
        </w:rPr>
        <w:t>Sete Lagoas</w:t>
      </w:r>
      <w:r w:rsidRPr="005E44B1">
        <w:rPr>
          <w:color w:val="000000"/>
          <w:sz w:val="28"/>
          <w:szCs w:val="28"/>
        </w:rPr>
        <w:t xml:space="preserve"> uma cidade mais sustentável, focada num futuro melhor.</w:t>
      </w:r>
    </w:p>
    <w:p w:rsidR="005E44B1" w:rsidRPr="005E44B1" w:rsidRDefault="005E44B1" w:rsidP="005E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5E44B1" w:rsidRPr="005E44B1" w:rsidRDefault="005E44B1" w:rsidP="005E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5E44B1" w:rsidRPr="005E44B1" w:rsidRDefault="005E44B1" w:rsidP="005E4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4B1">
        <w:rPr>
          <w:rFonts w:ascii="Times New Roman" w:eastAsia="Times New Roman" w:hAnsi="Times New Roman" w:cs="Times New Roman"/>
          <w:sz w:val="28"/>
          <w:szCs w:val="28"/>
        </w:rPr>
        <w:t>Sete Lagoas, 21 de setembro de 2017</w:t>
      </w:r>
      <w:r w:rsidR="009C78C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44B1" w:rsidRPr="005E44B1" w:rsidRDefault="005E44B1" w:rsidP="005E44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4B1" w:rsidRPr="005E44B1" w:rsidRDefault="005E44B1" w:rsidP="005E44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44B1" w:rsidRPr="005E44B1" w:rsidRDefault="005E44B1" w:rsidP="005E44B1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5E44B1" w:rsidRPr="005E44B1" w:rsidRDefault="005E44B1" w:rsidP="005E44B1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5E44B1" w:rsidRPr="005E44B1" w:rsidRDefault="005E44B1" w:rsidP="005E44B1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</w:p>
    <w:p w:rsidR="005E44B1" w:rsidRPr="005E44B1" w:rsidRDefault="005E44B1" w:rsidP="005E44B1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5E44B1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5E44B1" w:rsidRPr="005E44B1" w:rsidRDefault="005E44B1" w:rsidP="005E44B1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5E44B1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1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E44B1" w:rsidRPr="005E44B1" w:rsidRDefault="005E44B1" w:rsidP="005E44B1">
      <w:pPr>
        <w:rPr>
          <w:rFonts w:ascii="Times New Roman" w:hAnsi="Times New Roman" w:cs="Times New Roman"/>
          <w:sz w:val="28"/>
          <w:szCs w:val="28"/>
        </w:rPr>
      </w:pPr>
    </w:p>
    <w:p w:rsidR="005E44B1" w:rsidRPr="005E44B1" w:rsidRDefault="005E44B1" w:rsidP="005E44B1">
      <w:pPr>
        <w:rPr>
          <w:rFonts w:ascii="Times New Roman" w:hAnsi="Times New Roman" w:cs="Times New Roman"/>
          <w:sz w:val="28"/>
          <w:szCs w:val="28"/>
        </w:rPr>
      </w:pPr>
    </w:p>
    <w:p w:rsidR="005E44B1" w:rsidRPr="005E44B1" w:rsidRDefault="005E44B1" w:rsidP="005E44B1">
      <w:pPr>
        <w:rPr>
          <w:rFonts w:ascii="Times New Roman" w:hAnsi="Times New Roman" w:cs="Times New Roman"/>
          <w:sz w:val="28"/>
          <w:szCs w:val="28"/>
        </w:rPr>
      </w:pPr>
    </w:p>
    <w:p w:rsidR="000C0195" w:rsidRPr="005E44B1" w:rsidRDefault="000C0195">
      <w:pPr>
        <w:rPr>
          <w:rFonts w:ascii="Times New Roman" w:hAnsi="Times New Roman" w:cs="Times New Roman"/>
          <w:sz w:val="28"/>
          <w:szCs w:val="28"/>
        </w:rPr>
      </w:pPr>
    </w:p>
    <w:sectPr w:rsidR="000C0195" w:rsidRPr="005E44B1" w:rsidSect="00BD3FE6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44B1"/>
    <w:rsid w:val="000C0195"/>
    <w:rsid w:val="004256EE"/>
    <w:rsid w:val="005E44B1"/>
    <w:rsid w:val="009C78C9"/>
    <w:rsid w:val="00D20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E44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E44B1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E4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4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E4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44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1254</Words>
  <Characters>6777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2017-09-25T11:28:00Z</cp:lastPrinted>
  <dcterms:created xsi:type="dcterms:W3CDTF">2017-09-22T20:49:00Z</dcterms:created>
  <dcterms:modified xsi:type="dcterms:W3CDTF">2017-09-25T15:08:00Z</dcterms:modified>
</cp:coreProperties>
</file>