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61" w:rsidRPr="005716CA" w:rsidRDefault="000C6F61" w:rsidP="000C6F61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PROJETO DE LEI____/_____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CA">
        <w:rPr>
          <w:rFonts w:ascii="Times New Roman" w:hAnsi="Times New Roman" w:cs="Times New Roman"/>
          <w:b/>
          <w:sz w:val="28"/>
          <w:szCs w:val="28"/>
        </w:rPr>
        <w:t>“Ficam incluídos no Calendário Oficial do Município o Dia Municipal de Combate à Alienação Parental e a Semana Municipal de Combate à Alienação Parental.”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A Câmara Municipal de Sete Lagoas aprova: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Art. 1º - Ficam incluídos no Calendário Oficial do Município o “Dia Municipal de Combate à Alienação Parental que recairá anualmente no dia 25 de abril, e a “Semana Municipal de Combate à Alienação Parental” que acontecerá, anualmente, no mês de abril, na semana em que ocorrer o dia 25 de abril”.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Art. 2º - O "Dia Municipal de Combate à Alienação Parental" e a "Semana Municipal de Combate à Alienação Parental" objetivam informar e conscientizar a população acerca da necessidade de adoção de ações conjuntas voltadas para o combate da Alienação Parental, através da realização e promoção das seguintes atividades: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I - campanhas de esclarecimento, reflexão e divulgação dos dados sobre a Alienação Parental e suas consequências para as vítimas e familiares;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II - debates, seminários e fóruns de discussão sobre a Alienação Parental, envolvendo profissionais das áreas do direito, educação, saúde e órgãos de defesa e proteção da criança e do adolescente;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III – apoio à formação de grupos de apoio psicológico para as vítimas de Alienação Parental.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Art. 4º Esta Lei entra em vigor na data de sua publicação.</w:t>
      </w:r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Sete Lagoas, 04 de setembro de 2017.</w:t>
      </w:r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 xml:space="preserve">Vereador Gilson </w:t>
      </w:r>
      <w:proofErr w:type="spellStart"/>
      <w:r w:rsidRPr="005716CA"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CA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 xml:space="preserve"> A Síndrome de Alienação Parental (SAP), é termo criado por Richard Gardner em 1985, para se referir a uma situação na qual o pai ou a mãe influenciam a criança, com o objetivo de romper os laços afetivos com o outro genitor. É entendida com uma tendência vingativa, na maioria das vezes, decorrente de ruptura da vida conjugal.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Estudos recentes já dão conta que os efeitos nas crianças e adolescentes, vítimas da Alienação Parental, podem variar desde a depressão crônica, incapacidade de adaptação em ambiente psicossocial normal, transtornos de identidade e de imagem, desespero, sentimento incontrolável de culpa, sentimento de isolamento, comportamento hostil, falta de organização, dupla personalidade e, algumas vezes, até suicídio.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Estudos têm mostrado, ainda, que, quando adultas, as vítimas da Alienação Parental podem ter inclinação ao álcool e às drogas, além de apresentarem outros sintomas de profundo mal estar, bem como a tendência a se tornarem, igualmente, alienadores parentais, quando, adultos, se transformam em pais e mães.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No Brasil, a Lei Federal nº 12.318/2010 dispõe sobre esta prática danosa para as crianças e dos adolescentes. Conforme preceitua a legislação em tela, considera "a interferência na formação psicológica da criança ou do adolescente promovida ou induzida por um dos genitores, pelos avós ou pelos que tenham a criança ou adolescente sob a sua autoridade, guarda ou vigilância para que repudie genitor ou que cause prejuízo ao estabelecimento ou à manutenção de vínculos com este.</w:t>
      </w:r>
      <w:proofErr w:type="gramStart"/>
      <w:r w:rsidRPr="005716CA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O descumprimento da lei resulta em sanções, que são aplicadas sem prejuízo da decorrente responsabilidade civil ou criminal e da ampla utilização de instrumentos processuais aptos a inibir ou atenuar seus efeitos. As penalidades são inúmeras e dependem da gravidade do caso, a exemplo da declaração da suspensão da autoridade parental e a estipulação de multa ao alienador.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 xml:space="preserve">Assim, é preciso que o assunto seja trazido ao debate público, com a conscientização da população a respeito do tema e a exigência de qualificação especializada para todos os profissionais e órgãos envolvidos </w:t>
      </w:r>
      <w:r w:rsidRPr="005716CA">
        <w:rPr>
          <w:rFonts w:ascii="Times New Roman" w:hAnsi="Times New Roman" w:cs="Times New Roman"/>
          <w:sz w:val="28"/>
          <w:szCs w:val="28"/>
        </w:rPr>
        <w:lastRenderedPageBreak/>
        <w:t>com o processo decisório envolvendo casos de Alienação Parental, nas áreas do direito, educação, saúde e de defesa e proteção da criança e do adolescente.</w:t>
      </w: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O dia 25 de abril foi escolhido como Dia Internacional de Combate à Alienação Parental em todo o mundo, com a intenção de conscientizar e sensibilizar os pais e a sociedade de que os filhos necessitam de ambos e que as funções (de pai e mãe) são necessariamente complementares, bem como para o entendimento de que a responsabilidade quanto aos vínculos com um e com o outro genitor são cruzadas.</w:t>
      </w:r>
    </w:p>
    <w:p w:rsidR="000C6F61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Portanto, com a criação do Dia Municipal de Conscientização e Combate à Alienação Parental</w:t>
      </w:r>
      <w:proofErr w:type="gramStart"/>
      <w:r w:rsidRPr="005716CA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716CA">
        <w:rPr>
          <w:rFonts w:ascii="Times New Roman" w:hAnsi="Times New Roman" w:cs="Times New Roman"/>
          <w:sz w:val="28"/>
          <w:szCs w:val="28"/>
        </w:rPr>
        <w:t xml:space="preserve"> que recairá anualmente também no dia 25 de abril , e da "Semana Municipal de Municipal de Conscientização e Combate à Alienação Parental", que acontecerá, anualmente, no mês de abril, na semana em que ocorrer o dia 25 de abril , acredito que haverá uma mobilização da sociedade em geral, realizando e promovendo atividades que proporcionem a discussão, reflexão e divulgação de dados sobre a Alienação parental no Município; debates, palestras, seminários, fóruns junto aos profissionais e órgãos envolvidos com o processo decisório envolvendo casos de Alienação Parental, nas áreas do direito, educação, saúde e de defesa e proteção da criança e do adolescente, além da formação de grupos de apoio psicológico para as vítimas de Alienação Parental criando assim em um somatório de forças para banir esta prática do nosso Município.</w:t>
      </w:r>
    </w:p>
    <w:p w:rsidR="000C6F61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F61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>Sete Lagoas, 04 de setembro de 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F61" w:rsidRPr="005716CA" w:rsidRDefault="000C6F61" w:rsidP="000C6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6CA">
        <w:rPr>
          <w:rFonts w:ascii="Times New Roman" w:hAnsi="Times New Roman" w:cs="Times New Roman"/>
          <w:sz w:val="28"/>
          <w:szCs w:val="28"/>
        </w:rPr>
        <w:t xml:space="preserve">Vereador Gilson </w:t>
      </w:r>
      <w:proofErr w:type="spellStart"/>
      <w:r w:rsidRPr="005716CA">
        <w:rPr>
          <w:rFonts w:ascii="Times New Roman" w:hAnsi="Times New Roman" w:cs="Times New Roman"/>
          <w:sz w:val="28"/>
          <w:szCs w:val="28"/>
        </w:rPr>
        <w:t>Liboreiro</w:t>
      </w:r>
      <w:proofErr w:type="spellEnd"/>
    </w:p>
    <w:p w:rsidR="00765FB5" w:rsidRPr="0011526C" w:rsidRDefault="00765FB5" w:rsidP="00DA04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5FB5" w:rsidRPr="0011526C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5E" w:rsidRDefault="006B1E5E" w:rsidP="00963EEE">
      <w:pPr>
        <w:spacing w:after="0" w:line="240" w:lineRule="auto"/>
      </w:pPr>
      <w:r>
        <w:separator/>
      </w:r>
    </w:p>
  </w:endnote>
  <w:endnote w:type="continuationSeparator" w:id="0">
    <w:p w:rsidR="006B1E5E" w:rsidRDefault="006B1E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5E" w:rsidRDefault="006B1E5E" w:rsidP="00963EEE">
      <w:pPr>
        <w:spacing w:after="0" w:line="240" w:lineRule="auto"/>
      </w:pPr>
      <w:r>
        <w:separator/>
      </w:r>
    </w:p>
  </w:footnote>
  <w:footnote w:type="continuationSeparator" w:id="0">
    <w:p w:rsidR="006B1E5E" w:rsidRDefault="006B1E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0C6F61"/>
    <w:rsid w:val="00117E40"/>
    <w:rsid w:val="00127530"/>
    <w:rsid w:val="001557E9"/>
    <w:rsid w:val="00191D6A"/>
    <w:rsid w:val="00215905"/>
    <w:rsid w:val="002162BD"/>
    <w:rsid w:val="00244CB9"/>
    <w:rsid w:val="002D2B30"/>
    <w:rsid w:val="0034796E"/>
    <w:rsid w:val="00370C3E"/>
    <w:rsid w:val="003E374F"/>
    <w:rsid w:val="004037A7"/>
    <w:rsid w:val="004B3FEE"/>
    <w:rsid w:val="004C31D8"/>
    <w:rsid w:val="004D3411"/>
    <w:rsid w:val="00522719"/>
    <w:rsid w:val="0053103A"/>
    <w:rsid w:val="00541015"/>
    <w:rsid w:val="00576CDB"/>
    <w:rsid w:val="00593DED"/>
    <w:rsid w:val="005C5257"/>
    <w:rsid w:val="00657EBB"/>
    <w:rsid w:val="006B1E5E"/>
    <w:rsid w:val="006B4310"/>
    <w:rsid w:val="006C1F33"/>
    <w:rsid w:val="007210BD"/>
    <w:rsid w:val="00721EC1"/>
    <w:rsid w:val="00750E1F"/>
    <w:rsid w:val="00765FB5"/>
    <w:rsid w:val="007A45DD"/>
    <w:rsid w:val="007B07CF"/>
    <w:rsid w:val="00824FB4"/>
    <w:rsid w:val="0085577A"/>
    <w:rsid w:val="0088015A"/>
    <w:rsid w:val="008B10A6"/>
    <w:rsid w:val="008D697F"/>
    <w:rsid w:val="008E4B91"/>
    <w:rsid w:val="00963EEE"/>
    <w:rsid w:val="0097039B"/>
    <w:rsid w:val="009913A9"/>
    <w:rsid w:val="009C1201"/>
    <w:rsid w:val="009C223F"/>
    <w:rsid w:val="00AC54FF"/>
    <w:rsid w:val="00AD5239"/>
    <w:rsid w:val="00B7547C"/>
    <w:rsid w:val="00C42E71"/>
    <w:rsid w:val="00C67EE6"/>
    <w:rsid w:val="00CC2A82"/>
    <w:rsid w:val="00CD0D00"/>
    <w:rsid w:val="00CF7D01"/>
    <w:rsid w:val="00DA0424"/>
    <w:rsid w:val="00DB7DF1"/>
    <w:rsid w:val="00DF6E6C"/>
    <w:rsid w:val="00E110BC"/>
    <w:rsid w:val="00EA65C5"/>
    <w:rsid w:val="00F14E10"/>
    <w:rsid w:val="00F22AAE"/>
    <w:rsid w:val="00F506F5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2017-09-04T15:32:00Z</cp:lastPrinted>
  <dcterms:created xsi:type="dcterms:W3CDTF">2017-09-04T15:34:00Z</dcterms:created>
  <dcterms:modified xsi:type="dcterms:W3CDTF">2017-09-04T15:34:00Z</dcterms:modified>
</cp:coreProperties>
</file>