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D7" w:rsidRDefault="007051D7" w:rsidP="007051D7">
      <w:pPr>
        <w:pStyle w:val="Ttulo3"/>
        <w:numPr>
          <w:ilvl w:val="0"/>
          <w:numId w:val="0"/>
        </w:numPr>
        <w:rPr>
          <w:sz w:val="20"/>
        </w:rPr>
      </w:pPr>
    </w:p>
    <w:p w:rsidR="007051D7" w:rsidRDefault="007051D7" w:rsidP="007051D7">
      <w:pPr>
        <w:pStyle w:val="Ttulo3"/>
        <w:tabs>
          <w:tab w:val="left" w:pos="0"/>
        </w:tabs>
        <w:rPr>
          <w:sz w:val="20"/>
        </w:rPr>
      </w:pPr>
    </w:p>
    <w:p w:rsidR="007051D7" w:rsidRDefault="007051D7" w:rsidP="007051D7">
      <w:pPr>
        <w:pStyle w:val="Ttulo3"/>
        <w:tabs>
          <w:tab w:val="left" w:pos="0"/>
        </w:tabs>
        <w:rPr>
          <w:b/>
          <w:bCs/>
          <w:sz w:val="24"/>
          <w:szCs w:val="24"/>
        </w:rPr>
      </w:pPr>
      <w:r>
        <w:rPr>
          <w:b/>
          <w:bCs/>
          <w:sz w:val="24"/>
          <w:szCs w:val="24"/>
        </w:rPr>
        <w:t>PARECER DE REDAÇÃO FINAL</w:t>
      </w:r>
    </w:p>
    <w:p w:rsidR="007051D7" w:rsidRPr="007051D7" w:rsidRDefault="007051D7" w:rsidP="007051D7"/>
    <w:p w:rsidR="007051D7" w:rsidRDefault="007051D7" w:rsidP="007051D7">
      <w:pPr>
        <w:pStyle w:val="Ttulo5"/>
        <w:tabs>
          <w:tab w:val="left" w:pos="0"/>
        </w:tabs>
        <w:rPr>
          <w:sz w:val="24"/>
          <w:szCs w:val="24"/>
        </w:rPr>
      </w:pPr>
      <w:r>
        <w:rPr>
          <w:sz w:val="24"/>
          <w:szCs w:val="24"/>
        </w:rPr>
        <w:t>COMISSÃO DE REDAÇÃO E TÉCNICA LEGISLATIVA</w:t>
      </w:r>
    </w:p>
    <w:p w:rsidR="007051D7" w:rsidRPr="007051D7" w:rsidRDefault="007051D7" w:rsidP="007051D7"/>
    <w:p w:rsidR="007E18CF" w:rsidRPr="006E338F" w:rsidRDefault="007051D7" w:rsidP="007E18CF">
      <w:pPr>
        <w:pStyle w:val="SemEspaamento"/>
        <w:jc w:val="both"/>
        <w:rPr>
          <w:rFonts w:ascii="Times New Roman" w:hAnsi="Times New Roman" w:cs="Times New Roman"/>
          <w:b/>
        </w:rPr>
      </w:pPr>
      <w:r w:rsidRPr="008D583B">
        <w:rPr>
          <w:rFonts w:ascii="Times New Roman" w:hAnsi="Times New Roman" w:cs="Times New Roman"/>
          <w:b/>
          <w:bCs/>
          <w:sz w:val="24"/>
          <w:szCs w:val="24"/>
        </w:rPr>
        <w:t>MAT</w:t>
      </w:r>
      <w:r w:rsidR="009648B8">
        <w:rPr>
          <w:rFonts w:ascii="Times New Roman" w:hAnsi="Times New Roman" w:cs="Times New Roman"/>
          <w:b/>
          <w:bCs/>
          <w:sz w:val="24"/>
          <w:szCs w:val="24"/>
        </w:rPr>
        <w:t>ÉRIA: ANTEPROJETO DE LEI</w:t>
      </w:r>
      <w:proofErr w:type="gramStart"/>
      <w:r w:rsidR="009648B8">
        <w:rPr>
          <w:rFonts w:ascii="Times New Roman" w:hAnsi="Times New Roman" w:cs="Times New Roman"/>
          <w:b/>
          <w:bCs/>
          <w:sz w:val="24"/>
          <w:szCs w:val="24"/>
        </w:rPr>
        <w:t xml:space="preserve">  </w:t>
      </w:r>
      <w:proofErr w:type="gramEnd"/>
      <w:r w:rsidR="009648B8">
        <w:rPr>
          <w:rFonts w:ascii="Times New Roman" w:hAnsi="Times New Roman" w:cs="Times New Roman"/>
          <w:b/>
          <w:bCs/>
          <w:sz w:val="24"/>
          <w:szCs w:val="24"/>
        </w:rPr>
        <w:t xml:space="preserve">Nº </w:t>
      </w:r>
      <w:r w:rsidR="00674570">
        <w:rPr>
          <w:rFonts w:ascii="Times New Roman" w:hAnsi="Times New Roman" w:cs="Times New Roman"/>
          <w:b/>
          <w:bCs/>
          <w:sz w:val="24"/>
          <w:szCs w:val="24"/>
        </w:rPr>
        <w:t>192</w:t>
      </w:r>
      <w:r w:rsidRPr="008D583B">
        <w:rPr>
          <w:rFonts w:ascii="Times New Roman" w:hAnsi="Times New Roman" w:cs="Times New Roman"/>
          <w:b/>
          <w:bCs/>
          <w:sz w:val="24"/>
          <w:szCs w:val="24"/>
        </w:rPr>
        <w:t xml:space="preserve">/2017 </w:t>
      </w:r>
      <w:r w:rsidR="00750DEF" w:rsidRPr="008D583B">
        <w:rPr>
          <w:rFonts w:ascii="Times New Roman" w:hAnsi="Times New Roman" w:cs="Times New Roman"/>
          <w:sz w:val="24"/>
          <w:szCs w:val="24"/>
        </w:rPr>
        <w:t xml:space="preserve">– </w:t>
      </w:r>
      <w:r w:rsidR="00357552">
        <w:rPr>
          <w:rFonts w:ascii="Times New Roman" w:hAnsi="Times New Roman" w:cs="Times New Roman"/>
          <w:sz w:val="24"/>
          <w:szCs w:val="24"/>
        </w:rPr>
        <w:t>AUTORIZA O CHEFE DO PODER EXECUTIVO MUNICIPAL A IMPLANTAR O PROGRAMA DE HORAS MÁQUINA, ATRAVÉS DA PRESTAÇÃO DE SERVIÇOS E DÁ OUTRAS PROVIDÊNCIAS</w:t>
      </w:r>
    </w:p>
    <w:p w:rsidR="007051D7" w:rsidRDefault="007051D7" w:rsidP="007051D7">
      <w:pPr>
        <w:pStyle w:val="Recuodecorpodetexto21"/>
        <w:ind w:firstLine="0"/>
        <w:rPr>
          <w:sz w:val="24"/>
          <w:szCs w:val="24"/>
        </w:rPr>
      </w:pPr>
    </w:p>
    <w:p w:rsidR="00385E9F" w:rsidRPr="00D10823" w:rsidRDefault="00385E9F" w:rsidP="007051D7">
      <w:pPr>
        <w:pStyle w:val="Recuodecorpodetexto21"/>
        <w:ind w:firstLine="0"/>
        <w:rPr>
          <w:i/>
          <w:szCs w:val="24"/>
        </w:rPr>
      </w:pPr>
    </w:p>
    <w:p w:rsidR="007051D7" w:rsidRDefault="007051D7" w:rsidP="007051D7">
      <w:pPr>
        <w:rPr>
          <w:rFonts w:ascii="Times New Roman" w:hAnsi="Times New Roman" w:cs="Times New Roman"/>
          <w:sz w:val="24"/>
          <w:szCs w:val="24"/>
        </w:rPr>
      </w:pPr>
      <w:r w:rsidRPr="007051D7">
        <w:rPr>
          <w:rFonts w:ascii="Times New Roman" w:hAnsi="Times New Roman" w:cs="Times New Roman"/>
          <w:b/>
          <w:bCs/>
          <w:sz w:val="24"/>
          <w:szCs w:val="24"/>
        </w:rPr>
        <w:t>AUTORIA:</w:t>
      </w:r>
      <w:r w:rsidR="00750DEF">
        <w:rPr>
          <w:rFonts w:ascii="Times New Roman" w:hAnsi="Times New Roman" w:cs="Times New Roman"/>
          <w:sz w:val="24"/>
          <w:szCs w:val="24"/>
        </w:rPr>
        <w:t xml:space="preserve"> V</w:t>
      </w:r>
      <w:r w:rsidR="00B1559F">
        <w:rPr>
          <w:rFonts w:ascii="Times New Roman" w:hAnsi="Times New Roman" w:cs="Times New Roman"/>
          <w:sz w:val="24"/>
          <w:szCs w:val="24"/>
        </w:rPr>
        <w:t>EREA</w:t>
      </w:r>
      <w:r w:rsidR="00481A6F">
        <w:rPr>
          <w:rFonts w:ascii="Times New Roman" w:hAnsi="Times New Roman" w:cs="Times New Roman"/>
          <w:sz w:val="24"/>
          <w:szCs w:val="24"/>
        </w:rPr>
        <w:t>DOR</w:t>
      </w:r>
      <w:r w:rsidR="00357552">
        <w:rPr>
          <w:rFonts w:ascii="Times New Roman" w:hAnsi="Times New Roman" w:cs="Times New Roman"/>
          <w:sz w:val="24"/>
          <w:szCs w:val="24"/>
        </w:rPr>
        <w:t xml:space="preserve"> GILBERTO PEREIRA DA SILVA</w:t>
      </w:r>
    </w:p>
    <w:p w:rsidR="007051D7" w:rsidRPr="004C6417" w:rsidRDefault="007051D7" w:rsidP="007051D7">
      <w:pPr>
        <w:rPr>
          <w:rFonts w:ascii="Times New Roman" w:hAnsi="Times New Roman" w:cs="Times New Roman"/>
          <w:sz w:val="28"/>
          <w:szCs w:val="28"/>
        </w:rPr>
      </w:pPr>
    </w:p>
    <w:p w:rsidR="007051D7" w:rsidRPr="007051D7" w:rsidRDefault="007051D7" w:rsidP="008D583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Pr>
          <w:rFonts w:ascii="Bitstream Charter" w:eastAsia="Bitstream Charter" w:hAnsi="Bitstream Charter" w:cs="Bitstream Charter"/>
          <w:sz w:val="24"/>
          <w:szCs w:val="24"/>
          <w:u w:val="single"/>
        </w:rPr>
        <w:t xml:space="preserve">                                                                                                                                                 </w:t>
      </w:r>
    </w:p>
    <w:p w:rsidR="007E18CF" w:rsidRDefault="007E18CF" w:rsidP="007E18CF">
      <w:pPr>
        <w:pStyle w:val="SemEspaamento"/>
        <w:ind w:firstLine="3544"/>
        <w:jc w:val="both"/>
        <w:rPr>
          <w:sz w:val="28"/>
          <w:szCs w:val="28"/>
        </w:rPr>
      </w:pPr>
    </w:p>
    <w:p w:rsidR="007051D7" w:rsidRPr="007E18CF" w:rsidRDefault="007E18CF" w:rsidP="007E18CF">
      <w:pPr>
        <w:pStyle w:val="SemEspaamento"/>
        <w:jc w:val="both"/>
        <w:rPr>
          <w:rFonts w:ascii="Times New Roman" w:hAnsi="Times New Roman" w:cs="Times New Roman"/>
          <w:b/>
        </w:rPr>
      </w:pPr>
      <w:r>
        <w:rPr>
          <w:sz w:val="28"/>
          <w:szCs w:val="28"/>
        </w:rPr>
        <w:t xml:space="preserve">          </w:t>
      </w:r>
      <w:r w:rsidR="00A3591C">
        <w:rPr>
          <w:sz w:val="28"/>
          <w:szCs w:val="28"/>
        </w:rPr>
        <w:tab/>
      </w:r>
      <w:r w:rsidR="00A3591C">
        <w:rPr>
          <w:sz w:val="28"/>
          <w:szCs w:val="28"/>
        </w:rPr>
        <w:tab/>
      </w:r>
      <w:r w:rsidR="00357552">
        <w:rPr>
          <w:sz w:val="28"/>
          <w:szCs w:val="28"/>
        </w:rPr>
        <w:t>O Anteprojeto de Lei nº 192</w:t>
      </w:r>
      <w:r w:rsidR="007051D7">
        <w:rPr>
          <w:sz w:val="28"/>
          <w:szCs w:val="28"/>
        </w:rPr>
        <w:t>/2017</w:t>
      </w:r>
      <w:r w:rsidR="007051D7" w:rsidRPr="007051D7">
        <w:rPr>
          <w:sz w:val="28"/>
          <w:szCs w:val="28"/>
        </w:rPr>
        <w:t>,</w:t>
      </w:r>
      <w:proofErr w:type="gramStart"/>
      <w:r w:rsidR="007051D7" w:rsidRPr="007051D7">
        <w:rPr>
          <w:sz w:val="28"/>
          <w:szCs w:val="28"/>
        </w:rPr>
        <w:t xml:space="preserve">  </w:t>
      </w:r>
      <w:proofErr w:type="gramEnd"/>
      <w:r w:rsidR="007051D7" w:rsidRPr="007051D7">
        <w:rPr>
          <w:sz w:val="28"/>
          <w:szCs w:val="28"/>
        </w:rPr>
        <w:t>que</w:t>
      </w:r>
      <w:r w:rsidR="008936BB" w:rsidRPr="008936BB">
        <w:rPr>
          <w:rFonts w:ascii="Times New Roman" w:hAnsi="Times New Roman" w:cs="Times New Roman"/>
          <w:sz w:val="24"/>
          <w:szCs w:val="24"/>
        </w:rPr>
        <w:t xml:space="preserve"> </w:t>
      </w:r>
      <w:r w:rsidR="00357552">
        <w:rPr>
          <w:rFonts w:ascii="Times New Roman" w:hAnsi="Times New Roman" w:cs="Times New Roman"/>
          <w:sz w:val="24"/>
          <w:szCs w:val="24"/>
        </w:rPr>
        <w:t>AUTORIZA O CHEFE DO PODER EXECUTIVO MUNICIPAL A IMPLANTAR O PROGRAMA DE HORAS MÁQUINA, ATRAVÉS DA PRESTAÇÃO DE SERVIÇOS E DÁ OUTRAS PROVIDÊNCIAS</w:t>
      </w:r>
      <w:r w:rsidR="00357552">
        <w:rPr>
          <w:sz w:val="28"/>
          <w:szCs w:val="28"/>
        </w:rPr>
        <w:t xml:space="preserve">, </w:t>
      </w:r>
      <w:r w:rsidR="00B1559F">
        <w:rPr>
          <w:sz w:val="28"/>
          <w:szCs w:val="28"/>
        </w:rPr>
        <w:t xml:space="preserve">de autoria </w:t>
      </w:r>
      <w:r w:rsidR="00B1559F" w:rsidRPr="004C6417">
        <w:rPr>
          <w:sz w:val="28"/>
          <w:szCs w:val="28"/>
        </w:rPr>
        <w:t>do</w:t>
      </w:r>
      <w:r w:rsidR="008D583B" w:rsidRPr="004C6417">
        <w:rPr>
          <w:rFonts w:ascii="Times New Roman" w:hAnsi="Times New Roman" w:cs="Times New Roman"/>
          <w:sz w:val="28"/>
          <w:szCs w:val="28"/>
        </w:rPr>
        <w:t xml:space="preserve"> </w:t>
      </w:r>
      <w:r w:rsidR="009648B8">
        <w:rPr>
          <w:rFonts w:ascii="Calibri" w:hAnsi="Calibri" w:cs="Calibri"/>
          <w:sz w:val="28"/>
          <w:szCs w:val="28"/>
        </w:rPr>
        <w:t xml:space="preserve">Vereador </w:t>
      </w:r>
      <w:r w:rsidR="00357552">
        <w:rPr>
          <w:rFonts w:ascii="Calibri" w:hAnsi="Calibri" w:cs="Calibri"/>
          <w:sz w:val="28"/>
          <w:szCs w:val="28"/>
        </w:rPr>
        <w:t>Gilberto Pereira da Silva</w:t>
      </w:r>
      <w:r w:rsidR="00B1559F" w:rsidRPr="004C6417">
        <w:rPr>
          <w:rFonts w:ascii="Calibri" w:hAnsi="Calibri" w:cs="Calibri"/>
          <w:sz w:val="28"/>
          <w:szCs w:val="28"/>
        </w:rPr>
        <w:t>,</w:t>
      </w:r>
      <w:r w:rsidR="00B1559F" w:rsidRPr="004C6417">
        <w:rPr>
          <w:rFonts w:ascii="Calibri Light" w:hAnsi="Calibri Light" w:cs="Calibri Light"/>
          <w:sz w:val="24"/>
          <w:szCs w:val="24"/>
        </w:rPr>
        <w:t xml:space="preserve"> </w:t>
      </w:r>
      <w:r w:rsidR="007051D7" w:rsidRPr="007051D7">
        <w:rPr>
          <w:sz w:val="28"/>
          <w:szCs w:val="28"/>
        </w:rPr>
        <w:t>foi aprovado por esta Casa, em turno único de votação, sem emendas.</w:t>
      </w:r>
    </w:p>
    <w:p w:rsidR="007051D7" w:rsidRPr="007051D7" w:rsidRDefault="007051D7" w:rsidP="007051D7">
      <w:pPr>
        <w:pStyle w:val="Recuodecorpodetexto21"/>
        <w:ind w:firstLine="708"/>
        <w:rPr>
          <w:i/>
          <w:sz w:val="28"/>
          <w:szCs w:val="28"/>
        </w:rPr>
      </w:pPr>
    </w:p>
    <w:p w:rsidR="007051D7" w:rsidRPr="007051D7" w:rsidRDefault="007051D7" w:rsidP="00A3591C">
      <w:pPr>
        <w:pStyle w:val="Recuodecorpodetexto21"/>
        <w:ind w:firstLine="1416"/>
        <w:rPr>
          <w:sz w:val="28"/>
          <w:szCs w:val="28"/>
        </w:rPr>
      </w:pPr>
      <w:r w:rsidRPr="007051D7">
        <w:rPr>
          <w:sz w:val="28"/>
          <w:szCs w:val="28"/>
        </w:rPr>
        <w:t xml:space="preserve">Vem </w:t>
      </w:r>
      <w:proofErr w:type="gramStart"/>
      <w:r w:rsidRPr="007051D7">
        <w:rPr>
          <w:sz w:val="28"/>
          <w:szCs w:val="28"/>
        </w:rPr>
        <w:t>a</w:t>
      </w:r>
      <w:proofErr w:type="gramEnd"/>
      <w:r w:rsidRPr="007051D7">
        <w:rPr>
          <w:sz w:val="28"/>
          <w:szCs w:val="28"/>
        </w:rPr>
        <w:t xml:space="preserve"> proposição a esta Comissão, a fim de que, segundo a técnica legislativa, seja dada à matéria a forma adequada, nos termos do § 5º do art. 83 c/c art. 254 da Resolução 810/1995.</w:t>
      </w:r>
    </w:p>
    <w:p w:rsidR="007051D7" w:rsidRPr="007051D7" w:rsidRDefault="007051D7" w:rsidP="007051D7">
      <w:pPr>
        <w:jc w:val="both"/>
        <w:rPr>
          <w:rFonts w:ascii="Times New Roman" w:hAnsi="Times New Roman" w:cs="Times New Roman"/>
          <w:sz w:val="28"/>
          <w:szCs w:val="28"/>
        </w:rPr>
      </w:pPr>
    </w:p>
    <w:p w:rsidR="007051D7" w:rsidRPr="007051D7" w:rsidRDefault="007051D7" w:rsidP="007051D7">
      <w:pPr>
        <w:jc w:val="both"/>
        <w:rPr>
          <w:rFonts w:ascii="Times New Roman" w:hAnsi="Times New Roman" w:cs="Times New Roman"/>
          <w:sz w:val="28"/>
          <w:szCs w:val="28"/>
        </w:rPr>
      </w:pPr>
      <w:r w:rsidRPr="007051D7">
        <w:rPr>
          <w:rFonts w:ascii="Times New Roman" w:hAnsi="Times New Roman" w:cs="Times New Roman"/>
          <w:sz w:val="28"/>
          <w:szCs w:val="28"/>
        </w:rPr>
        <w:tab/>
      </w:r>
      <w:r w:rsidR="00A3591C">
        <w:rPr>
          <w:rFonts w:ascii="Times New Roman" w:hAnsi="Times New Roman" w:cs="Times New Roman"/>
          <w:sz w:val="28"/>
          <w:szCs w:val="28"/>
        </w:rPr>
        <w:tab/>
      </w:r>
      <w:r w:rsidRPr="007051D7">
        <w:rPr>
          <w:rFonts w:ascii="Times New Roman" w:hAnsi="Times New Roman" w:cs="Times New Roman"/>
          <w:sz w:val="28"/>
          <w:szCs w:val="28"/>
        </w:rPr>
        <w:t>Assim sendo, opinamos por se dar à proposição a redação final, mantendo a íntegra da proposição, de acordo com o aprovado:</w:t>
      </w:r>
    </w:p>
    <w:p w:rsidR="007051D7" w:rsidRDefault="007051D7" w:rsidP="007051D7">
      <w:pPr>
        <w:jc w:val="both"/>
        <w:rPr>
          <w:rFonts w:ascii="ae_AlArabiya" w:hAnsi="ae_AlArabiya" w:cs="ae_AlArabiya"/>
          <w:sz w:val="28"/>
          <w:szCs w:val="28"/>
        </w:rPr>
      </w:pPr>
    </w:p>
    <w:p w:rsidR="007051D7" w:rsidRDefault="007051D7" w:rsidP="007051D7">
      <w:pPr>
        <w:jc w:val="both"/>
        <w:rPr>
          <w:rFonts w:ascii="ae_AlArabiya" w:hAnsi="ae_AlArabiya" w:cs="ae_AlArabiya"/>
          <w:sz w:val="28"/>
          <w:szCs w:val="28"/>
        </w:rPr>
      </w:pPr>
    </w:p>
    <w:p w:rsidR="007051D7" w:rsidRDefault="007051D7" w:rsidP="007051D7">
      <w:pPr>
        <w:jc w:val="both"/>
        <w:rPr>
          <w:rFonts w:ascii="Bitstream Vera Sans" w:hAnsi="Bitstream Vera Sans" w:cs="Bitstream Vera Sans"/>
          <w:sz w:val="28"/>
          <w:szCs w:val="28"/>
        </w:rPr>
      </w:pPr>
    </w:p>
    <w:p w:rsidR="00225269" w:rsidRDefault="00225269" w:rsidP="007051D7">
      <w:pPr>
        <w:jc w:val="both"/>
        <w:rPr>
          <w:rFonts w:ascii="Bitstream Vera Sans" w:hAnsi="Bitstream Vera Sans" w:cs="Bitstream Vera Sans"/>
          <w:b/>
          <w:sz w:val="28"/>
          <w:szCs w:val="28"/>
        </w:rPr>
      </w:pPr>
    </w:p>
    <w:p w:rsidR="007051D7" w:rsidRDefault="007051D7" w:rsidP="00CF0E9E">
      <w:pPr>
        <w:pStyle w:val="Ttulo1"/>
        <w:numPr>
          <w:ilvl w:val="0"/>
          <w:numId w:val="0"/>
        </w:numPr>
        <w:rPr>
          <w:rFonts w:ascii="Bitstream Vera Sans" w:eastAsiaTheme="minorHAnsi" w:hAnsi="Bitstream Vera Sans" w:cs="Bitstream Vera Sans"/>
          <w:bCs w:val="0"/>
          <w:sz w:val="28"/>
          <w:szCs w:val="28"/>
        </w:rPr>
      </w:pPr>
    </w:p>
    <w:p w:rsidR="007E18CF" w:rsidRPr="007E18CF" w:rsidRDefault="007E18CF" w:rsidP="007E18CF"/>
    <w:p w:rsidR="007051D7" w:rsidRDefault="007051D7" w:rsidP="007051D7">
      <w:pPr>
        <w:pStyle w:val="Ttulo1"/>
        <w:tabs>
          <w:tab w:val="left" w:pos="0"/>
        </w:tabs>
        <w:jc w:val="center"/>
        <w:rPr>
          <w:sz w:val="24"/>
          <w:szCs w:val="24"/>
        </w:rPr>
      </w:pPr>
      <w:r>
        <w:rPr>
          <w:sz w:val="24"/>
          <w:szCs w:val="24"/>
        </w:rPr>
        <w:lastRenderedPageBreak/>
        <w:t>REDAÇÃO FINAL</w:t>
      </w:r>
    </w:p>
    <w:p w:rsidR="007051D7" w:rsidRDefault="007051D7" w:rsidP="007051D7">
      <w:pPr>
        <w:pStyle w:val="Ttulo1"/>
        <w:tabs>
          <w:tab w:val="left" w:pos="0"/>
        </w:tabs>
        <w:jc w:val="center"/>
        <w:rPr>
          <w:sz w:val="24"/>
          <w:szCs w:val="24"/>
        </w:rPr>
      </w:pPr>
      <w:r>
        <w:rPr>
          <w:sz w:val="24"/>
          <w:szCs w:val="24"/>
        </w:rPr>
        <w:t>ANTEPROJETO DE LEI</w:t>
      </w:r>
      <w:proofErr w:type="gramStart"/>
      <w:r>
        <w:rPr>
          <w:sz w:val="24"/>
          <w:szCs w:val="24"/>
        </w:rPr>
        <w:t xml:space="preserve">  </w:t>
      </w:r>
      <w:proofErr w:type="gramEnd"/>
      <w:r>
        <w:rPr>
          <w:sz w:val="24"/>
          <w:szCs w:val="24"/>
        </w:rPr>
        <w:t xml:space="preserve">Nº </w:t>
      </w:r>
      <w:r w:rsidR="00357552">
        <w:rPr>
          <w:sz w:val="24"/>
          <w:szCs w:val="24"/>
        </w:rPr>
        <w:t>192</w:t>
      </w:r>
      <w:r>
        <w:rPr>
          <w:sz w:val="24"/>
          <w:szCs w:val="24"/>
        </w:rPr>
        <w:t>/2017</w:t>
      </w:r>
    </w:p>
    <w:p w:rsidR="007051D7" w:rsidRPr="004C6417" w:rsidRDefault="007051D7" w:rsidP="007051D7">
      <w:pPr>
        <w:pStyle w:val="Ttulo1"/>
        <w:tabs>
          <w:tab w:val="left" w:pos="0"/>
        </w:tabs>
        <w:jc w:val="center"/>
        <w:rPr>
          <w:rFonts w:cs="Times New Roman"/>
          <w:b w:val="0"/>
          <w:sz w:val="24"/>
          <w:szCs w:val="24"/>
        </w:rPr>
      </w:pPr>
      <w:r w:rsidRPr="004C6417">
        <w:rPr>
          <w:b w:val="0"/>
          <w:sz w:val="24"/>
          <w:szCs w:val="24"/>
        </w:rPr>
        <w:t>AUTORIA:</w:t>
      </w:r>
      <w:r w:rsidR="006A3E47" w:rsidRPr="004C6417">
        <w:rPr>
          <w:b w:val="0"/>
          <w:sz w:val="24"/>
          <w:szCs w:val="24"/>
        </w:rPr>
        <w:t xml:space="preserve"> V</w:t>
      </w:r>
      <w:r w:rsidR="00385E9F" w:rsidRPr="004C6417">
        <w:rPr>
          <w:b w:val="0"/>
          <w:sz w:val="24"/>
          <w:szCs w:val="24"/>
        </w:rPr>
        <w:t xml:space="preserve">EREADOR </w:t>
      </w:r>
      <w:r w:rsidR="00357552">
        <w:rPr>
          <w:b w:val="0"/>
          <w:sz w:val="24"/>
          <w:szCs w:val="24"/>
        </w:rPr>
        <w:t>GILBERTO PEREIRA DA SILVA</w:t>
      </w:r>
    </w:p>
    <w:p w:rsidR="007051D7" w:rsidRDefault="007051D7" w:rsidP="007051D7">
      <w:pPr>
        <w:tabs>
          <w:tab w:val="left" w:pos="0"/>
        </w:tabs>
        <w:rPr>
          <w:sz w:val="24"/>
          <w:szCs w:val="24"/>
        </w:rPr>
      </w:pPr>
    </w:p>
    <w:p w:rsidR="00212D5B" w:rsidRDefault="007051D7" w:rsidP="006E338F">
      <w:pPr>
        <w:pStyle w:val="SemEspaamento"/>
        <w:rPr>
          <w:rFonts w:ascii="Times New Roman" w:hAnsi="Times New Roman" w:cs="Times New Roman"/>
          <w:i/>
          <w:color w:val="000000"/>
          <w:sz w:val="24"/>
          <w:szCs w:val="24"/>
        </w:rPr>
      </w:pPr>
      <w:r w:rsidRPr="006E338F">
        <w:rPr>
          <w:rFonts w:ascii="Times New Roman" w:hAnsi="Times New Roman" w:cs="Times New Roman"/>
          <w:i/>
          <w:sz w:val="24"/>
          <w:szCs w:val="24"/>
        </w:rPr>
        <w:t>A Câmara Municipal de Sete Lagoas, representante legítima do povo, aprovou e o Chefe do Poder Executivo, em seu nome, assim sancionará:</w:t>
      </w:r>
      <w:proofErr w:type="gramStart"/>
      <w:r w:rsidR="006E6957" w:rsidRPr="006E338F">
        <w:rPr>
          <w:rFonts w:ascii="Times New Roman" w:hAnsi="Times New Roman" w:cs="Times New Roman"/>
          <w:i/>
          <w:color w:val="000000"/>
          <w:sz w:val="24"/>
          <w:szCs w:val="24"/>
        </w:rPr>
        <w:tab/>
      </w:r>
      <w:proofErr w:type="gramEnd"/>
    </w:p>
    <w:p w:rsidR="004C6417" w:rsidRDefault="004C6417" w:rsidP="006E338F">
      <w:pPr>
        <w:pStyle w:val="SemEspaamento"/>
        <w:rPr>
          <w:rFonts w:ascii="Times New Roman" w:hAnsi="Times New Roman" w:cs="Times New Roman"/>
          <w:i/>
          <w:color w:val="000000"/>
          <w:sz w:val="24"/>
          <w:szCs w:val="24"/>
        </w:rPr>
      </w:pPr>
    </w:p>
    <w:p w:rsidR="004C6417" w:rsidRPr="006E338F" w:rsidRDefault="004C6417" w:rsidP="006E338F">
      <w:pPr>
        <w:pStyle w:val="SemEspaamento"/>
        <w:rPr>
          <w:rFonts w:ascii="Times New Roman" w:hAnsi="Times New Roman" w:cs="Times New Roman"/>
          <w:i/>
          <w:sz w:val="24"/>
          <w:szCs w:val="24"/>
        </w:rPr>
      </w:pPr>
    </w:p>
    <w:p w:rsidR="00357552" w:rsidRPr="00357552" w:rsidRDefault="00357552" w:rsidP="00357552">
      <w:pPr>
        <w:ind w:left="2268"/>
        <w:jc w:val="both"/>
        <w:rPr>
          <w:rFonts w:ascii="Times New Roman" w:hAnsi="Times New Roman" w:cs="Times New Roman"/>
          <w:b/>
        </w:rPr>
      </w:pPr>
      <w:r w:rsidRPr="00357552">
        <w:rPr>
          <w:rFonts w:ascii="Times New Roman" w:hAnsi="Times New Roman" w:cs="Times New Roman"/>
          <w:b/>
        </w:rPr>
        <w:t>AUTORIZA O CHEFE DO PODER EXECUTIVO MUNICIPAL A IMPLANTAR O PROGRAMA DE HORAS MÁQUINA, ATRAVÉS DA PRESTAÇÃO DE SERVIÇOS E DÁ OUTRAS PROVIDÊNCIAS.</w:t>
      </w:r>
    </w:p>
    <w:p w:rsidR="00357552" w:rsidRDefault="00357552" w:rsidP="00357552">
      <w:pPr>
        <w:jc w:val="both"/>
        <w:rPr>
          <w:rFonts w:ascii="Times New Roman" w:hAnsi="Times New Roman" w:cs="Times New Roman"/>
        </w:rPr>
      </w:pPr>
      <w:bookmarkStart w:id="0" w:name="artigo_1"/>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Art. 1º</w:t>
      </w:r>
      <w:bookmarkEnd w:id="0"/>
      <w:r>
        <w:rPr>
          <w:rFonts w:ascii="Times New Roman" w:hAnsi="Times New Roman" w:cs="Times New Roman"/>
        </w:rPr>
        <w:t xml:space="preserve"> </w:t>
      </w:r>
      <w:r w:rsidRPr="00866CA1">
        <w:rPr>
          <w:rFonts w:ascii="Times New Roman" w:hAnsi="Times New Roman" w:cs="Times New Roman"/>
        </w:rPr>
        <w:t xml:space="preserve">Como forma de fomento e incentivo à produção e desenvolvimento do município, fica o Poder Executivo Municipal autorizado a implantar o PROGRAMA DE HORAS MÁQUINA no Município de </w:t>
      </w:r>
      <w:r>
        <w:rPr>
          <w:rFonts w:ascii="Times New Roman" w:hAnsi="Times New Roman" w:cs="Times New Roman"/>
        </w:rPr>
        <w:t>Sete Lagoas Estado de Minas Gerais</w:t>
      </w:r>
      <w:r w:rsidRPr="00866CA1">
        <w:rPr>
          <w:rFonts w:ascii="Times New Roman" w:hAnsi="Times New Roman" w:cs="Times New Roman"/>
        </w:rPr>
        <w:t>, nas áreas urbanas e rurais, que tem como objetivo subsidiar parte do custo dos serviços executados na propriedade dos munícipes, indústrias e outros, conforme disponibilidade de maquinários, equipamentos e recursos humanos próprios ou terceirizados, dando sempre prioridade aos serviços que são de sua responsabilidade, através da Secretaria de Obras.</w:t>
      </w:r>
    </w:p>
    <w:p w:rsidR="00357552" w:rsidRDefault="00357552" w:rsidP="00357552">
      <w:pPr>
        <w:ind w:firstLine="2268"/>
        <w:jc w:val="both"/>
        <w:rPr>
          <w:rFonts w:ascii="Times New Roman" w:hAnsi="Times New Roman" w:cs="Times New Roman"/>
        </w:rPr>
      </w:pPr>
    </w:p>
    <w:p w:rsidR="00357552" w:rsidRDefault="00357552" w:rsidP="00357552">
      <w:pPr>
        <w:ind w:firstLine="2268"/>
        <w:jc w:val="both"/>
        <w:rPr>
          <w:rFonts w:ascii="Times New Roman" w:hAnsi="Times New Roman" w:cs="Times New Roman"/>
        </w:rPr>
      </w:pPr>
      <w:bookmarkStart w:id="1" w:name="artigo_2"/>
      <w:r w:rsidRPr="00866CA1">
        <w:rPr>
          <w:rFonts w:ascii="Times New Roman" w:hAnsi="Times New Roman" w:cs="Times New Roman"/>
        </w:rPr>
        <w:t>Art. 2º</w:t>
      </w:r>
      <w:bookmarkEnd w:id="1"/>
      <w:r>
        <w:rPr>
          <w:rFonts w:ascii="Times New Roman" w:hAnsi="Times New Roman" w:cs="Times New Roman"/>
        </w:rPr>
        <w:t xml:space="preserve"> </w:t>
      </w:r>
      <w:r w:rsidRPr="00866CA1">
        <w:rPr>
          <w:rFonts w:ascii="Times New Roman" w:hAnsi="Times New Roman" w:cs="Times New Roman"/>
        </w:rPr>
        <w:t>São objetivos do programa: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 1º Incentivar projetos que visem </w:t>
      </w:r>
      <w:proofErr w:type="gramStart"/>
      <w:r w:rsidRPr="00866CA1">
        <w:rPr>
          <w:rFonts w:ascii="Times New Roman" w:hAnsi="Times New Roman" w:cs="Times New Roman"/>
        </w:rPr>
        <w:t>a</w:t>
      </w:r>
      <w:proofErr w:type="gramEnd"/>
      <w:r w:rsidRPr="00866CA1">
        <w:rPr>
          <w:rFonts w:ascii="Times New Roman" w:hAnsi="Times New Roman" w:cs="Times New Roman"/>
        </w:rPr>
        <w:t xml:space="preserve"> recuperação ou conservação do solo e meio ambiente.</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2º Facilitar o escoamento da produção agropecuária.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3º Possibilitar condições de melhorias nas comunidades.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4º Fomentar e estimular o desenvolvimento do município.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5º Apoiar e incentivar a instalação de indústrias no município.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 6º Os serviços prestados com máquinas e equipamentos para efetuar abertura e conservação de acesso às residências dos munícipes não terão custos, assim como, não será cobrado os serviços de abertura de valas para o aterramento de animais mortos junto </w:t>
      </w:r>
      <w:proofErr w:type="gramStart"/>
      <w:r w:rsidRPr="00866CA1">
        <w:rPr>
          <w:rFonts w:ascii="Times New Roman" w:hAnsi="Times New Roman" w:cs="Times New Roman"/>
        </w:rPr>
        <w:t>aos propriedades</w:t>
      </w:r>
      <w:proofErr w:type="gramEnd"/>
      <w:r w:rsidRPr="00866CA1">
        <w:rPr>
          <w:rFonts w:ascii="Times New Roman" w:hAnsi="Times New Roman" w:cs="Times New Roman"/>
        </w:rPr>
        <w:t xml:space="preserve"> dos agricultores.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 7º Os serviços de abertura e conservação de acesso </w:t>
      </w:r>
      <w:proofErr w:type="gramStart"/>
      <w:r w:rsidRPr="00866CA1">
        <w:rPr>
          <w:rFonts w:ascii="Times New Roman" w:hAnsi="Times New Roman" w:cs="Times New Roman"/>
        </w:rPr>
        <w:t>as</w:t>
      </w:r>
      <w:proofErr w:type="gramEnd"/>
      <w:r w:rsidRPr="00866CA1">
        <w:rPr>
          <w:rFonts w:ascii="Times New Roman" w:hAnsi="Times New Roman" w:cs="Times New Roman"/>
        </w:rPr>
        <w:t xml:space="preserve"> residências dos munícipes serão realizadas no ato continuo aos serviços de manutenção e conservação das estradas públicas de cada localidade, não sendo estes serviços computados dentro das horas gratuitas a que terá direito os munícipes que se enquadrarem como beneficiário na presente Lei.</w:t>
      </w:r>
    </w:p>
    <w:p w:rsidR="00357552" w:rsidRDefault="00357552" w:rsidP="00357552">
      <w:pPr>
        <w:ind w:firstLine="2268"/>
        <w:jc w:val="both"/>
        <w:rPr>
          <w:rFonts w:ascii="Times New Roman" w:hAnsi="Times New Roman" w:cs="Times New Roman"/>
        </w:rPr>
      </w:pPr>
      <w:bookmarkStart w:id="2" w:name="artigo_3"/>
      <w:r w:rsidRPr="00866CA1">
        <w:rPr>
          <w:rFonts w:ascii="Times New Roman" w:hAnsi="Times New Roman" w:cs="Times New Roman"/>
        </w:rPr>
        <w:t>Art. 3º</w:t>
      </w:r>
      <w:bookmarkEnd w:id="2"/>
      <w:r>
        <w:rPr>
          <w:rFonts w:ascii="Times New Roman" w:hAnsi="Times New Roman" w:cs="Times New Roman"/>
        </w:rPr>
        <w:t xml:space="preserve"> </w:t>
      </w:r>
      <w:r w:rsidRPr="00866CA1">
        <w:rPr>
          <w:rFonts w:ascii="Times New Roman" w:hAnsi="Times New Roman" w:cs="Times New Roman"/>
        </w:rPr>
        <w:t>O programa atenderá aos interessados da seguinte forma: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 1º Serão prestados os serviços de horas máquina gratuitas aos interessados que se enquadrem no regulamento descrito no Artigo 10º desta Lei, sendo limitados os préstimos </w:t>
      </w:r>
      <w:proofErr w:type="gramStart"/>
      <w:r w:rsidRPr="00866CA1">
        <w:rPr>
          <w:rFonts w:ascii="Times New Roman" w:hAnsi="Times New Roman" w:cs="Times New Roman"/>
        </w:rPr>
        <w:t>à</w:t>
      </w:r>
      <w:proofErr w:type="gramEnd"/>
      <w:r w:rsidRPr="00866CA1">
        <w:rPr>
          <w:rFonts w:ascii="Times New Roman" w:hAnsi="Times New Roman" w:cs="Times New Roman"/>
        </w:rPr>
        <w:t xml:space="preserve"> 05 (cinco) horas nas áreas rurais, e de (03) três horas nas áreas urbanas.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 2º Os serviços prestados com horas máquina serão limitados em no máximo dez horas máquina, aos interessados que se </w:t>
      </w:r>
      <w:proofErr w:type="spellStart"/>
      <w:r w:rsidRPr="00866CA1">
        <w:rPr>
          <w:rFonts w:ascii="Times New Roman" w:hAnsi="Times New Roman" w:cs="Times New Roman"/>
        </w:rPr>
        <w:t>adéqüem</w:t>
      </w:r>
      <w:proofErr w:type="spellEnd"/>
      <w:r w:rsidRPr="00866CA1">
        <w:rPr>
          <w:rFonts w:ascii="Times New Roman" w:hAnsi="Times New Roman" w:cs="Times New Roman"/>
        </w:rPr>
        <w:t xml:space="preserve"> as normas previstas nesta Lei, já incluídas as horas gratuitas do parágrafo anterior.</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lastRenderedPageBreak/>
        <w:t>§ 3º Os serviços prestados, com a retirada de terra e/ou cascalho, limitar-se-á em até 15 (quinze) viagens de caminhão, sendo que cada viagem transportará até seis metros cúbicos (</w:t>
      </w:r>
      <w:proofErr w:type="gramStart"/>
      <w:r w:rsidRPr="00866CA1">
        <w:rPr>
          <w:rFonts w:ascii="Times New Roman" w:hAnsi="Times New Roman" w:cs="Times New Roman"/>
        </w:rPr>
        <w:t>6</w:t>
      </w:r>
      <w:proofErr w:type="gramEnd"/>
      <w:r w:rsidRPr="00866CA1">
        <w:rPr>
          <w:rFonts w:ascii="Times New Roman" w:hAnsi="Times New Roman" w:cs="Times New Roman"/>
        </w:rPr>
        <w:t xml:space="preserve"> m³) de material, totalizando um total de noventa metros cúbicos (90 m³) de carga de terra e/ou cascalho, da seguinte forma: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 - O transporte de terra não poderá exceder cinco (05 km) quilômetros por viagem, caso contrário o interessado pagará o custo da execução dos serviços, pelos quilômetros excedidos.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II - O transporte de cascalho não </w:t>
      </w:r>
      <w:r>
        <w:rPr>
          <w:rFonts w:ascii="Times New Roman" w:hAnsi="Times New Roman" w:cs="Times New Roman"/>
        </w:rPr>
        <w:t>poderá exceder a dez (</w:t>
      </w:r>
      <w:proofErr w:type="gramStart"/>
      <w:r>
        <w:rPr>
          <w:rFonts w:ascii="Times New Roman" w:hAnsi="Times New Roman" w:cs="Times New Roman"/>
        </w:rPr>
        <w:t>10 Km</w:t>
      </w:r>
      <w:proofErr w:type="gramEnd"/>
      <w:r>
        <w:rPr>
          <w:rFonts w:ascii="Times New Roman" w:hAnsi="Times New Roman" w:cs="Times New Roman"/>
        </w:rPr>
        <w:t xml:space="preserve">) quilômetros por viagem, </w:t>
      </w:r>
      <w:r w:rsidRPr="00866CA1">
        <w:rPr>
          <w:rFonts w:ascii="Times New Roman" w:hAnsi="Times New Roman" w:cs="Times New Roman"/>
        </w:rPr>
        <w:t>caso contrário o interessado pagará o custo da execução dos serviços, pelos quilômetros excedidos.</w:t>
      </w:r>
    </w:p>
    <w:p w:rsidR="00357552" w:rsidRDefault="00357552" w:rsidP="00357552">
      <w:pPr>
        <w:ind w:firstLine="2268"/>
        <w:jc w:val="both"/>
        <w:rPr>
          <w:rFonts w:ascii="Times New Roman" w:hAnsi="Times New Roman" w:cs="Times New Roman"/>
        </w:rPr>
      </w:pPr>
      <w:bookmarkStart w:id="3" w:name="artigo_4"/>
      <w:r w:rsidRPr="00866CA1">
        <w:rPr>
          <w:rFonts w:ascii="Times New Roman" w:hAnsi="Times New Roman" w:cs="Times New Roman"/>
        </w:rPr>
        <w:t>Art. 4º</w:t>
      </w:r>
      <w:bookmarkEnd w:id="3"/>
      <w:r>
        <w:rPr>
          <w:rFonts w:ascii="Times New Roman" w:hAnsi="Times New Roman" w:cs="Times New Roman"/>
        </w:rPr>
        <w:t xml:space="preserve"> </w:t>
      </w:r>
      <w:r w:rsidRPr="00866CA1">
        <w:rPr>
          <w:rFonts w:ascii="Times New Roman" w:hAnsi="Times New Roman" w:cs="Times New Roman"/>
        </w:rPr>
        <w:t>Os recursos destinados ao programa serão: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 - Pagamentos realizados pelos interessados nas execuções de serviços, que excederem as regras contidas nesta Lei, em propriedades particulares dos munícipes, com máquinas agrícolas e rodoviárias próprias do Município, como também contratadas e/ou cedidas por terceiros;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 - Recursos oriundos de doações, fundos de desenvolvimento, convênios com entidades governamentais ou instituições privadas, como também de recursos próprios do Município;</w:t>
      </w:r>
      <w:bookmarkStart w:id="4" w:name="artigo_5"/>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Art. 5º</w:t>
      </w:r>
      <w:bookmarkEnd w:id="4"/>
      <w:r>
        <w:rPr>
          <w:rFonts w:ascii="Times New Roman" w:hAnsi="Times New Roman" w:cs="Times New Roman"/>
        </w:rPr>
        <w:t xml:space="preserve"> </w:t>
      </w:r>
      <w:r w:rsidRPr="00866CA1">
        <w:rPr>
          <w:rFonts w:ascii="Times New Roman" w:hAnsi="Times New Roman" w:cs="Times New Roman"/>
        </w:rPr>
        <w:t>Os valores cobrados pelas horas dos serviços executados com máquinas e equipamentos rodoviários do Município, serão ajustados pelo Chefe do Poder Executivo através de decreto.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Parágrafo Único - Quando os serviços prestados forem realizados com maquinário e equipamentos contratados, os valores repassados aos interessados, deverão respeitar o processo licitatório.</w:t>
      </w:r>
    </w:p>
    <w:p w:rsidR="00357552" w:rsidRDefault="00357552" w:rsidP="00357552">
      <w:pPr>
        <w:ind w:firstLine="2268"/>
        <w:jc w:val="both"/>
        <w:rPr>
          <w:rFonts w:ascii="Times New Roman" w:hAnsi="Times New Roman" w:cs="Times New Roman"/>
        </w:rPr>
      </w:pPr>
      <w:bookmarkStart w:id="5" w:name="artigo_6"/>
      <w:r w:rsidRPr="00866CA1">
        <w:rPr>
          <w:rFonts w:ascii="Times New Roman" w:hAnsi="Times New Roman" w:cs="Times New Roman"/>
        </w:rPr>
        <w:t>Art. 6º</w:t>
      </w:r>
      <w:bookmarkEnd w:id="5"/>
      <w:r>
        <w:rPr>
          <w:rFonts w:ascii="Times New Roman" w:hAnsi="Times New Roman" w:cs="Times New Roman"/>
        </w:rPr>
        <w:t xml:space="preserve"> </w:t>
      </w:r>
      <w:r w:rsidRPr="00866CA1">
        <w:rPr>
          <w:rFonts w:ascii="Times New Roman" w:hAnsi="Times New Roman" w:cs="Times New Roman"/>
        </w:rPr>
        <w:t>Os preços devidos pela utilização de bens e serviços municipais deverão ser fixados de modo a cobrir os custos dos respectivos serviços a ser reajustados quando se tornarem deficitários.</w:t>
      </w:r>
    </w:p>
    <w:p w:rsidR="00357552" w:rsidRDefault="00357552" w:rsidP="00357552">
      <w:pPr>
        <w:ind w:firstLine="2268"/>
        <w:jc w:val="both"/>
        <w:rPr>
          <w:rFonts w:ascii="Times New Roman" w:hAnsi="Times New Roman" w:cs="Times New Roman"/>
        </w:rPr>
      </w:pPr>
      <w:bookmarkStart w:id="6" w:name="artigo_7"/>
      <w:r w:rsidRPr="00866CA1">
        <w:rPr>
          <w:rFonts w:ascii="Times New Roman" w:hAnsi="Times New Roman" w:cs="Times New Roman"/>
        </w:rPr>
        <w:t>Art. 7º</w:t>
      </w:r>
      <w:bookmarkEnd w:id="6"/>
      <w:r>
        <w:rPr>
          <w:rFonts w:ascii="Times New Roman" w:hAnsi="Times New Roman" w:cs="Times New Roman"/>
        </w:rPr>
        <w:t xml:space="preserve"> </w:t>
      </w:r>
      <w:r w:rsidRPr="00866CA1">
        <w:rPr>
          <w:rFonts w:ascii="Times New Roman" w:hAnsi="Times New Roman" w:cs="Times New Roman"/>
        </w:rPr>
        <w:t>Os valores arrecadados pela execução dos serviços previstos neste programa, bem como oriundos de doações, fundos de desenvolvimento e convênios com entidades governamentais ou instituições privadas e de recursos do município, deverão ser depositados em conta específica aberta em agente financeiro instalado nesta cidade.</w:t>
      </w:r>
    </w:p>
    <w:p w:rsidR="00357552" w:rsidRDefault="00357552" w:rsidP="00357552">
      <w:pPr>
        <w:ind w:firstLine="2268"/>
        <w:jc w:val="both"/>
        <w:rPr>
          <w:rFonts w:ascii="Times New Roman" w:hAnsi="Times New Roman" w:cs="Times New Roman"/>
        </w:rPr>
      </w:pPr>
      <w:bookmarkStart w:id="7" w:name="artigo_8"/>
      <w:r w:rsidRPr="00866CA1">
        <w:rPr>
          <w:rFonts w:ascii="Times New Roman" w:hAnsi="Times New Roman" w:cs="Times New Roman"/>
        </w:rPr>
        <w:t>Art. 8º</w:t>
      </w:r>
      <w:bookmarkEnd w:id="7"/>
      <w:r>
        <w:rPr>
          <w:rFonts w:ascii="Times New Roman" w:hAnsi="Times New Roman" w:cs="Times New Roman"/>
        </w:rPr>
        <w:t xml:space="preserve"> </w:t>
      </w:r>
      <w:r w:rsidRPr="00866CA1">
        <w:rPr>
          <w:rFonts w:ascii="Times New Roman" w:hAnsi="Times New Roman" w:cs="Times New Roman"/>
        </w:rPr>
        <w:t>Os serviços de horas máquina a serem prestados aos interessados obedecerão, rigorosamente, as seguintes normas: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 - Os serviços de horas máquina prestados na área rural que não ultrapassarem 05 (cinco) horas, bem como os serviços realizados na área urbana que não ultrapassarem as 03 (três) horas, não serão cobrados dos interessados que atenderem ao solicitado nas normas previstas nesta Lei.</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 - Cada munícipe terá direito a utilizar no máximo 10 horas máquina de serviço incluídas as horas gratuitas.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III - No caso de serviços prestados no interior do Município, os solicitantes do serviço deverão manter a frente de seus imóveis e as laterais das estradas limpas (roçadas), caso contrário o Município realizará o serviço e cobrará do proprietário posteriormente na forma de hora máquina.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lastRenderedPageBreak/>
        <w:t>IV - No caso de serviços nas áreas urbanas do Município, os solicitantes deverão manter os lotes que estão baldios, livres de entulhos e sempre limpos (roçados), caso contrário o Município realizará o serviço e cobrará do proprietário posteriormente na forma de hora máquina.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V - Os serviços dependerão de despacho do Secretário Municipal de Obras, autorizando a utilização dos equipamentos rodoviários e máquinas agrícolas.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VI - Os equipamentos e maquinários do próprio Município serão colocados à disposição do programa, somente quando não estiverem a préstimo do serviço público.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VII - Serão montadas no mínimo três patrulhas para atender os interesses previstos nesta Lei.</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VIII - As máquinas e equipamentos agrícolas poderão ser retirados das propriedades dos interessados em função de emergências no serviço público, na eventual de quebra de algum equipamento, ou até mesmo podendo ser interrompido o programa em situação de indisponibilidade financeira do Município.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IX - Os equipamentos e maquinários de terceiros licitados ou cedidos para a prestação de serviços ao programa deverão obedecer ao acordado no instrumento legal próprio.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X - Os serviços serão executados somente mediante o cadastro na Secretaria Municipal de Agricultura, e na Secretaria Municipal de Obras e Serviços.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XI - Quando da implantação de novas indústrias, comércios, prestadores de serviços, associações e igrejas, como forma de incentivo as mesmas e à geração de empregos e renda, os serviços compreendidos na presente Lei serão gratuitos, desde que haja disponibilidade de máquinas para execução dos serviços solicitados após parecer jurídico favorável.</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XII - Os serviços que necessitarem de autorização de Órgão Ambiental serão de inteira responsabilidade do proprietário/interessado, sendo que os serviços não serão executados até a liberação do órgão competente, através de parecer.</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XIII - O interessado que necessitar de aterro deverá apresentar autorização, por escrito do proprietário da área de onde será retirado o material.</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XIV - Em se tratando de destoca e piscicultura será criado programa municipal específico para esta área.</w:t>
      </w:r>
    </w:p>
    <w:p w:rsidR="00357552" w:rsidRDefault="00357552" w:rsidP="00357552">
      <w:pPr>
        <w:ind w:firstLine="2268"/>
        <w:jc w:val="both"/>
        <w:rPr>
          <w:rFonts w:ascii="Times New Roman" w:hAnsi="Times New Roman" w:cs="Times New Roman"/>
        </w:rPr>
      </w:pPr>
      <w:bookmarkStart w:id="8" w:name="artigo_9"/>
      <w:r w:rsidRPr="00866CA1">
        <w:rPr>
          <w:rFonts w:ascii="Times New Roman" w:hAnsi="Times New Roman" w:cs="Times New Roman"/>
        </w:rPr>
        <w:t>Art. 9º</w:t>
      </w:r>
      <w:bookmarkEnd w:id="8"/>
      <w:r>
        <w:rPr>
          <w:rFonts w:ascii="Times New Roman" w:hAnsi="Times New Roman" w:cs="Times New Roman"/>
        </w:rPr>
        <w:t xml:space="preserve"> </w:t>
      </w:r>
      <w:r w:rsidRPr="00866CA1">
        <w:rPr>
          <w:rFonts w:ascii="Times New Roman" w:hAnsi="Times New Roman" w:cs="Times New Roman"/>
        </w:rPr>
        <w:t>Poderão acordar as interessadas quanto às horas máquinas trabalhadas e as viagens realizadas somente nos casos de retirada de terra do terreno de um para utilizar em aterro do outro.</w:t>
      </w:r>
    </w:p>
    <w:p w:rsidR="00357552" w:rsidRDefault="00357552" w:rsidP="00357552">
      <w:pPr>
        <w:ind w:firstLine="2268"/>
        <w:jc w:val="both"/>
        <w:rPr>
          <w:rFonts w:ascii="Times New Roman" w:hAnsi="Times New Roman" w:cs="Times New Roman"/>
        </w:rPr>
      </w:pPr>
      <w:bookmarkStart w:id="9" w:name="artigo_10"/>
      <w:r w:rsidRPr="00866CA1">
        <w:rPr>
          <w:rFonts w:ascii="Times New Roman" w:hAnsi="Times New Roman" w:cs="Times New Roman"/>
        </w:rPr>
        <w:t xml:space="preserve">Art. </w:t>
      </w:r>
      <w:bookmarkEnd w:id="9"/>
      <w:r>
        <w:rPr>
          <w:rFonts w:ascii="Times New Roman" w:hAnsi="Times New Roman" w:cs="Times New Roman"/>
        </w:rPr>
        <w:t xml:space="preserve">10 </w:t>
      </w:r>
      <w:r w:rsidRPr="00866CA1">
        <w:rPr>
          <w:rFonts w:ascii="Times New Roman" w:hAnsi="Times New Roman" w:cs="Times New Roman"/>
        </w:rPr>
        <w:t>Os cadastros de interessados devem ser realizados da seguinte forma:</w:t>
      </w:r>
      <w:r w:rsidRPr="00866CA1">
        <w:rPr>
          <w:rFonts w:ascii="Times New Roman" w:hAnsi="Times New Roman" w:cs="Times New Roman"/>
        </w:rPr>
        <w:br/>
      </w:r>
      <w:r w:rsidRPr="00866CA1">
        <w:rPr>
          <w:rFonts w:ascii="Times New Roman" w:hAnsi="Times New Roman" w:cs="Times New Roman"/>
        </w:rPr>
        <w:br/>
      </w:r>
      <w:r>
        <w:rPr>
          <w:rFonts w:ascii="Times New Roman" w:hAnsi="Times New Roman" w:cs="Times New Roman"/>
        </w:rPr>
        <w:t xml:space="preserve">                                         </w:t>
      </w:r>
      <w:r w:rsidRPr="00866CA1">
        <w:rPr>
          <w:rFonts w:ascii="Times New Roman" w:hAnsi="Times New Roman" w:cs="Times New Roman"/>
        </w:rPr>
        <w:t>§ 1º Quando o interessado for produtor rural, o cadastro deverá ser realizado junto a Secretaria da Agricultura, apresentando a seguinte documentação: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 - Matricula do imóvel, contrato de compra ou contrato de arrendatário devidamente registrado em cartório, cópia da cédula de identidade civil (RG) e cópia do cadastro de pessoas físicas (CPF/MF).</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II - Apresentar notas de produtor rural, utilizadas nos últimos doze meses, para obter direito </w:t>
      </w:r>
      <w:proofErr w:type="gramStart"/>
      <w:r w:rsidRPr="00866CA1">
        <w:rPr>
          <w:rFonts w:ascii="Times New Roman" w:hAnsi="Times New Roman" w:cs="Times New Roman"/>
        </w:rPr>
        <w:t>a</w:t>
      </w:r>
      <w:proofErr w:type="gramEnd"/>
      <w:r w:rsidRPr="00866CA1">
        <w:rPr>
          <w:rFonts w:ascii="Times New Roman" w:hAnsi="Times New Roman" w:cs="Times New Roman"/>
        </w:rPr>
        <w:t xml:space="preserve"> horas máquina gratuitas conforme tabela a baixo:</w:t>
      </w:r>
    </w:p>
    <w:p w:rsidR="00357552" w:rsidRDefault="00357552" w:rsidP="00357552">
      <w:pPr>
        <w:ind w:firstLine="2268"/>
        <w:jc w:val="both"/>
        <w:rPr>
          <w:rFonts w:ascii="Times New Roman" w:hAnsi="Times New Roman" w:cs="Times New Roman"/>
        </w:rPr>
      </w:pPr>
    </w:p>
    <w:p w:rsidR="00357552" w:rsidRDefault="00357552" w:rsidP="00357552">
      <w:pPr>
        <w:ind w:firstLine="2268"/>
        <w:jc w:val="both"/>
        <w:rPr>
          <w:rFonts w:ascii="Times New Roman" w:hAnsi="Times New Roman" w:cs="Times New Roman"/>
        </w:rPr>
      </w:pP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lastRenderedPageBreak/>
        <w:t>Até R$ 1.000,00</w:t>
      </w:r>
      <w:proofErr w:type="gramStart"/>
      <w:r w:rsidRPr="00866CA1">
        <w:rPr>
          <w:rFonts w:ascii="Times New Roman" w:hAnsi="Times New Roman" w:cs="Times New Roman"/>
        </w:rPr>
        <w:t>.................................</w:t>
      </w:r>
      <w:proofErr w:type="gramEnd"/>
      <w:r w:rsidRPr="00866CA1">
        <w:rPr>
          <w:rFonts w:ascii="Times New Roman" w:hAnsi="Times New Roman" w:cs="Times New Roman"/>
        </w:rPr>
        <w:t>03 horas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De R$ 1.001,00 à R$ 2.500,00</w:t>
      </w:r>
      <w:proofErr w:type="gramStart"/>
      <w:r w:rsidRPr="00866CA1">
        <w:rPr>
          <w:rFonts w:ascii="Times New Roman" w:hAnsi="Times New Roman" w:cs="Times New Roman"/>
        </w:rPr>
        <w:t>...................</w:t>
      </w:r>
      <w:proofErr w:type="gramEnd"/>
      <w:r w:rsidRPr="00866CA1">
        <w:rPr>
          <w:rFonts w:ascii="Times New Roman" w:hAnsi="Times New Roman" w:cs="Times New Roman"/>
        </w:rPr>
        <w:t>3,5 horas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De R$ 2.501,00 à R$ 5.000,00</w:t>
      </w:r>
      <w:proofErr w:type="gramStart"/>
      <w:r w:rsidRPr="00866CA1">
        <w:rPr>
          <w:rFonts w:ascii="Times New Roman" w:hAnsi="Times New Roman" w:cs="Times New Roman"/>
        </w:rPr>
        <w:t>....................</w:t>
      </w:r>
      <w:proofErr w:type="gramEnd"/>
      <w:r w:rsidRPr="00866CA1">
        <w:rPr>
          <w:rFonts w:ascii="Times New Roman" w:hAnsi="Times New Roman" w:cs="Times New Roman"/>
        </w:rPr>
        <w:t>04 horas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De R$ 5.001,00 à R$ 10.000,00</w:t>
      </w:r>
      <w:proofErr w:type="gramStart"/>
      <w:r w:rsidRPr="00866CA1">
        <w:rPr>
          <w:rFonts w:ascii="Times New Roman" w:hAnsi="Times New Roman" w:cs="Times New Roman"/>
        </w:rPr>
        <w:t>....................</w:t>
      </w:r>
      <w:proofErr w:type="gramEnd"/>
      <w:r w:rsidRPr="00866CA1">
        <w:rPr>
          <w:rFonts w:ascii="Times New Roman" w:hAnsi="Times New Roman" w:cs="Times New Roman"/>
        </w:rPr>
        <w:t>05horas</w:t>
      </w:r>
    </w:p>
    <w:p w:rsidR="00357552" w:rsidRDefault="00357552" w:rsidP="00357552">
      <w:pPr>
        <w:ind w:firstLine="2268"/>
        <w:jc w:val="both"/>
        <w:rPr>
          <w:rFonts w:ascii="Times New Roman" w:hAnsi="Times New Roman" w:cs="Times New Roman"/>
        </w:rPr>
      </w:pP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Acima de R$ 10.001,00, o produtor receberá 10% de desconto no valor das horas excedentes às gratuitas, sempre que acrescentar R$ 5.000,00 em notas de produtor rural, limitado </w:t>
      </w:r>
      <w:proofErr w:type="gramStart"/>
      <w:r w:rsidRPr="00866CA1">
        <w:rPr>
          <w:rFonts w:ascii="Times New Roman" w:hAnsi="Times New Roman" w:cs="Times New Roman"/>
        </w:rPr>
        <w:t>à</w:t>
      </w:r>
      <w:proofErr w:type="gramEnd"/>
      <w:r w:rsidRPr="00866CA1">
        <w:rPr>
          <w:rFonts w:ascii="Times New Roman" w:hAnsi="Times New Roman" w:cs="Times New Roman"/>
        </w:rPr>
        <w:t xml:space="preserve"> 10 horas máquina por produtor.</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III - Quando a execução dos serviços depender de liberação do órgão ambiental, necessário apresentar parecer do órgão competente.</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2º Quando o interessado for residente na área urbana do Município, deverá realizar seu cadastro junto à Secretaria de Obras e Serviços, apresentando a seguinte documentação: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 - Matricula do imóvel, contrato de compra devidamente registrado em cartório, cópia da cédula de identidade civil (RG) e cópia do cadastro de pessoas físicas (CPF/MF).</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II - Apresentar quitação dos tributos municipais (IPTU, ISS, </w:t>
      </w:r>
      <w:proofErr w:type="spellStart"/>
      <w:r w:rsidRPr="00866CA1">
        <w:rPr>
          <w:rFonts w:ascii="Times New Roman" w:hAnsi="Times New Roman" w:cs="Times New Roman"/>
        </w:rPr>
        <w:t>etc</w:t>
      </w:r>
      <w:proofErr w:type="spellEnd"/>
      <w:r w:rsidRPr="00866CA1">
        <w:rPr>
          <w:rFonts w:ascii="Times New Roman" w:hAnsi="Times New Roman" w:cs="Times New Roman"/>
        </w:rPr>
        <w:t>).</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III - Quando a execução dos serviços depender de liberação do órgão ambiental, necessário apresentar parecer do órgão competente.</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IV - Quando for o caso, o interessado deverá apresentar planta baixa e alvará de construção da obra a ser realizada.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3º Quando o interessado for representante de indústrias ou Igrejas, o cadastro deverá ser realizado junto à Secretaria de Indústria e Comércio, apresentando a seguinte documentação: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 - Cópia do contrato social da empresa.</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 - Documentos que comprovem a posse legal do imóvel.</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III - Quando a execução dos serviços depender de liberação do órgão ambiental, necessário apresentar parecer do órgão competente.</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IV - Apresentar quitação dos tributos municipais, quando for o caso.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V - Apresentar planejamento de geração de empregos no Município, nos próximos cinco anos.</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xml:space="preserve">§ 4º Nos casos dos parágrafos 1º, 2º e 3º, o interessado deverá apresentar guia de pagamento dos serviços de horas máquinas anteriormente realizados, bem como nos casos em que os serviços anteriores tenham excedido as normas contidas nesta </w:t>
      </w:r>
      <w:proofErr w:type="gramStart"/>
      <w:r w:rsidRPr="00866CA1">
        <w:rPr>
          <w:rFonts w:ascii="Times New Roman" w:hAnsi="Times New Roman" w:cs="Times New Roman"/>
        </w:rPr>
        <w:t>Lei</w:t>
      </w:r>
      <w:proofErr w:type="gramEnd"/>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 5º Os agricultores aposentados ficam isentos de comprovar a emissão de notas fiscais, sendo que nesse caso, se assim optarem pela não apresentação destas, aos mesmos se aplica o que dispõe o inciso II do artigo 10º em seu primeiro item.</w:t>
      </w:r>
      <w:bookmarkStart w:id="10" w:name="artigo_11"/>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Art. 11</w:t>
      </w:r>
      <w:bookmarkEnd w:id="10"/>
      <w:r w:rsidRPr="00866CA1">
        <w:rPr>
          <w:rFonts w:ascii="Times New Roman" w:hAnsi="Times New Roman" w:cs="Times New Roman"/>
        </w:rPr>
        <w:t> Após o requerimento realizado pelo interessado junto à Administração Pública</w:t>
      </w:r>
      <w:proofErr w:type="gramStart"/>
      <w:r w:rsidRPr="00866CA1">
        <w:rPr>
          <w:rFonts w:ascii="Times New Roman" w:hAnsi="Times New Roman" w:cs="Times New Roman"/>
        </w:rPr>
        <w:t>, será</w:t>
      </w:r>
      <w:proofErr w:type="gramEnd"/>
      <w:r w:rsidRPr="00866CA1">
        <w:rPr>
          <w:rFonts w:ascii="Times New Roman" w:hAnsi="Times New Roman" w:cs="Times New Roman"/>
        </w:rPr>
        <w:t xml:space="preserve"> realizada uma previsão de horas de serviço na propriedade do requerente.</w:t>
      </w:r>
    </w:p>
    <w:p w:rsidR="00357552" w:rsidRDefault="00357552" w:rsidP="00357552">
      <w:pPr>
        <w:ind w:firstLine="2268"/>
        <w:jc w:val="both"/>
        <w:rPr>
          <w:rFonts w:ascii="Times New Roman" w:hAnsi="Times New Roman" w:cs="Times New Roman"/>
        </w:rPr>
      </w:pP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lastRenderedPageBreak/>
        <w:t>Parágrafo Único - As horas máquinas que excederem as horas gratuitas a que o interessado tiver direito, deverão ser quitadas pelo mesmo, mediante o pagamento de guia emitida pelo próprio Município.</w:t>
      </w:r>
      <w:bookmarkStart w:id="11" w:name="artigo_12"/>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Art. 12</w:t>
      </w:r>
      <w:bookmarkEnd w:id="11"/>
      <w:r w:rsidRPr="00866CA1">
        <w:rPr>
          <w:rFonts w:ascii="Times New Roman" w:hAnsi="Times New Roman" w:cs="Times New Roman"/>
        </w:rPr>
        <w:t> A Secretaria de Obras e Serviços fará vistoria prévia no local indicado pelo interessado, e avaliará a real necessidade das horas máquinas requeridas, bem como a realização dos serviços solicitados, podendo transferir parte dos serviços para outra rodada de atendimento àquela comunidade</w:t>
      </w:r>
      <w:r>
        <w:rPr>
          <w:rFonts w:ascii="Times New Roman" w:hAnsi="Times New Roman" w:cs="Times New Roman"/>
        </w:rPr>
        <w:t>.</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Parágrafo Único - Para atender as necessidades dos interessados, o Município será dividido em quatro regiões principais e os interessados serão cadastrados de acordo com sua região no Município.</w:t>
      </w:r>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br/>
      </w:r>
      <w:bookmarkStart w:id="12" w:name="artigo_13"/>
      <w:r>
        <w:rPr>
          <w:rFonts w:ascii="Times New Roman" w:hAnsi="Times New Roman" w:cs="Times New Roman"/>
        </w:rPr>
        <w:t xml:space="preserve">                                          </w:t>
      </w:r>
      <w:r w:rsidRPr="00866CA1">
        <w:rPr>
          <w:rFonts w:ascii="Times New Roman" w:hAnsi="Times New Roman" w:cs="Times New Roman"/>
        </w:rPr>
        <w:t>Art. 13</w:t>
      </w:r>
      <w:bookmarkEnd w:id="12"/>
      <w:r>
        <w:rPr>
          <w:rFonts w:ascii="Times New Roman" w:hAnsi="Times New Roman" w:cs="Times New Roman"/>
        </w:rPr>
        <w:t xml:space="preserve"> </w:t>
      </w:r>
      <w:r>
        <w:rPr>
          <w:rFonts w:ascii="Times New Roman" w:hAnsi="Times New Roman" w:cs="Times New Roman"/>
        </w:rPr>
        <w:t>A Secretaria de Obras</w:t>
      </w:r>
      <w:r w:rsidRPr="00866CA1">
        <w:rPr>
          <w:rFonts w:ascii="Times New Roman" w:hAnsi="Times New Roman" w:cs="Times New Roman"/>
        </w:rPr>
        <w:t xml:space="preserve"> emitirá um parecer de horas previstas para a realização dos serviços solicitados, e encaminhará parecer escrito à Secretaria responsável pelo cadastramento.</w:t>
      </w:r>
    </w:p>
    <w:p w:rsidR="00357552" w:rsidRDefault="00357552" w:rsidP="00357552">
      <w:pPr>
        <w:ind w:firstLine="2268"/>
        <w:jc w:val="both"/>
        <w:rPr>
          <w:rFonts w:ascii="Times New Roman" w:hAnsi="Times New Roman" w:cs="Times New Roman"/>
        </w:rPr>
      </w:pPr>
      <w:bookmarkStart w:id="13" w:name="artigo_14"/>
      <w:r w:rsidRPr="00866CA1">
        <w:rPr>
          <w:rFonts w:ascii="Times New Roman" w:hAnsi="Times New Roman" w:cs="Times New Roman"/>
        </w:rPr>
        <w:t>Art. 14</w:t>
      </w:r>
      <w:bookmarkEnd w:id="13"/>
      <w:r w:rsidRPr="00866CA1">
        <w:rPr>
          <w:rFonts w:ascii="Times New Roman" w:hAnsi="Times New Roman" w:cs="Times New Roman"/>
        </w:rPr>
        <w:t> A Secretaria responsável pelo cadastramento fará o levantamento de horas gratuitas que o interessado tem direito, sendo que as horas que excederem as gratuitas deverão ser remetidas à Secretaria de Tributação para emissão de carnê, para pagamento dos serviços requeridos.</w:t>
      </w:r>
    </w:p>
    <w:p w:rsidR="00357552" w:rsidRDefault="00357552" w:rsidP="00357552">
      <w:pPr>
        <w:ind w:firstLine="2268"/>
        <w:jc w:val="both"/>
        <w:rPr>
          <w:rFonts w:ascii="Times New Roman" w:hAnsi="Times New Roman" w:cs="Times New Roman"/>
        </w:rPr>
      </w:pPr>
      <w:bookmarkStart w:id="14" w:name="artigo_15"/>
      <w:r w:rsidRPr="00866CA1">
        <w:rPr>
          <w:rFonts w:ascii="Times New Roman" w:hAnsi="Times New Roman" w:cs="Times New Roman"/>
        </w:rPr>
        <w:t>Art. 15</w:t>
      </w:r>
      <w:bookmarkEnd w:id="14"/>
      <w:r w:rsidRPr="00866CA1">
        <w:rPr>
          <w:rFonts w:ascii="Times New Roman" w:hAnsi="Times New Roman" w:cs="Times New Roman"/>
        </w:rPr>
        <w:t> A</w:t>
      </w:r>
      <w:r>
        <w:rPr>
          <w:rFonts w:ascii="Times New Roman" w:hAnsi="Times New Roman" w:cs="Times New Roman"/>
        </w:rPr>
        <w:t xml:space="preserve"> Secretaria de Obras </w:t>
      </w:r>
      <w:r w:rsidRPr="00866CA1">
        <w:rPr>
          <w:rFonts w:ascii="Times New Roman" w:hAnsi="Times New Roman" w:cs="Times New Roman"/>
        </w:rPr>
        <w:t xml:space="preserve">executará os serviços referentes </w:t>
      </w:r>
      <w:proofErr w:type="gramStart"/>
      <w:r w:rsidRPr="00866CA1">
        <w:rPr>
          <w:rFonts w:ascii="Times New Roman" w:hAnsi="Times New Roman" w:cs="Times New Roman"/>
        </w:rPr>
        <w:t>as</w:t>
      </w:r>
      <w:proofErr w:type="gramEnd"/>
      <w:r w:rsidRPr="00866CA1">
        <w:rPr>
          <w:rFonts w:ascii="Times New Roman" w:hAnsi="Times New Roman" w:cs="Times New Roman"/>
        </w:rPr>
        <w:t xml:space="preserve"> horas gratuitas, limitando-se a execução das horas excedentes, à apresentação da guia quitada pelo interessado, emitindo a nota de serviços executados.</w:t>
      </w:r>
      <w:bookmarkStart w:id="15" w:name="artigo_16"/>
    </w:p>
    <w:p w:rsidR="00357552" w:rsidRDefault="00357552" w:rsidP="00357552">
      <w:pPr>
        <w:ind w:firstLine="2268"/>
        <w:jc w:val="both"/>
        <w:rPr>
          <w:rFonts w:ascii="Times New Roman" w:hAnsi="Times New Roman" w:cs="Times New Roman"/>
        </w:rPr>
      </w:pPr>
      <w:r w:rsidRPr="00866CA1">
        <w:rPr>
          <w:rFonts w:ascii="Times New Roman" w:hAnsi="Times New Roman" w:cs="Times New Roman"/>
        </w:rPr>
        <w:t>Art. 16</w:t>
      </w:r>
      <w:bookmarkEnd w:id="15"/>
      <w:r w:rsidRPr="00866CA1">
        <w:rPr>
          <w:rFonts w:ascii="Times New Roman" w:hAnsi="Times New Roman" w:cs="Times New Roman"/>
        </w:rPr>
        <w:t xml:space="preserve"> A </w:t>
      </w:r>
      <w:r>
        <w:rPr>
          <w:rFonts w:ascii="Times New Roman" w:hAnsi="Times New Roman" w:cs="Times New Roman"/>
        </w:rPr>
        <w:t xml:space="preserve">CECON </w:t>
      </w:r>
      <w:r w:rsidRPr="00866CA1">
        <w:rPr>
          <w:rFonts w:ascii="Times New Roman" w:hAnsi="Times New Roman" w:cs="Times New Roman"/>
        </w:rPr>
        <w:t>manterá os controles contábeis e financeiros da movimentação dos recursos do programa, emitindo, quando solicitado, demonstrativo da receita.</w:t>
      </w:r>
    </w:p>
    <w:p w:rsidR="00357552" w:rsidRDefault="00357552" w:rsidP="00357552">
      <w:pPr>
        <w:ind w:firstLine="2268"/>
        <w:jc w:val="both"/>
        <w:rPr>
          <w:rFonts w:ascii="Times New Roman" w:hAnsi="Times New Roman" w:cs="Times New Roman"/>
        </w:rPr>
      </w:pPr>
      <w:bookmarkStart w:id="16" w:name="artigo_17"/>
      <w:r w:rsidRPr="00866CA1">
        <w:rPr>
          <w:rFonts w:ascii="Times New Roman" w:hAnsi="Times New Roman" w:cs="Times New Roman"/>
        </w:rPr>
        <w:t>Art. 17</w:t>
      </w:r>
      <w:bookmarkEnd w:id="16"/>
      <w:r w:rsidRPr="00866CA1">
        <w:rPr>
          <w:rFonts w:ascii="Times New Roman" w:hAnsi="Times New Roman" w:cs="Times New Roman"/>
        </w:rPr>
        <w:t> O planejamento para a aplicação dos recursos obtidos através do programa ficará a cargo da Secretaria Municipal de Agri</w:t>
      </w:r>
      <w:r>
        <w:rPr>
          <w:rFonts w:ascii="Times New Roman" w:hAnsi="Times New Roman" w:cs="Times New Roman"/>
        </w:rPr>
        <w:t>cultura e da Secretaria de Obras</w:t>
      </w:r>
      <w:r w:rsidRPr="00866CA1">
        <w:rPr>
          <w:rFonts w:ascii="Times New Roman" w:hAnsi="Times New Roman" w:cs="Times New Roman"/>
        </w:rPr>
        <w:t>, conjuntamente, bem como a definição dos projetos prioritários e a avaliação das ações realizadas.</w:t>
      </w:r>
    </w:p>
    <w:p w:rsidR="00357552" w:rsidRDefault="00357552" w:rsidP="00357552">
      <w:pPr>
        <w:ind w:firstLine="2268"/>
        <w:jc w:val="both"/>
        <w:rPr>
          <w:rFonts w:ascii="Times New Roman" w:hAnsi="Times New Roman" w:cs="Times New Roman"/>
        </w:rPr>
      </w:pPr>
      <w:bookmarkStart w:id="17" w:name="artigo_18"/>
      <w:r w:rsidRPr="00866CA1">
        <w:rPr>
          <w:rFonts w:ascii="Times New Roman" w:hAnsi="Times New Roman" w:cs="Times New Roman"/>
        </w:rPr>
        <w:t>Art. 18</w:t>
      </w:r>
      <w:bookmarkEnd w:id="17"/>
      <w:r w:rsidRPr="00866CA1">
        <w:rPr>
          <w:rFonts w:ascii="Times New Roman" w:hAnsi="Times New Roman" w:cs="Times New Roman"/>
        </w:rPr>
        <w:t> Nenhum interessado será beneficiado duas vezes no mesmo período, sem que outros interessados já habilitados tenham sido beneficiados ao menos uma vez.</w:t>
      </w:r>
    </w:p>
    <w:p w:rsidR="00357552" w:rsidRDefault="00357552" w:rsidP="00357552">
      <w:pPr>
        <w:ind w:firstLine="2268"/>
        <w:jc w:val="both"/>
        <w:rPr>
          <w:rFonts w:ascii="Times New Roman" w:hAnsi="Times New Roman" w:cs="Times New Roman"/>
        </w:rPr>
      </w:pPr>
      <w:bookmarkStart w:id="18" w:name="artigo_19"/>
      <w:r w:rsidRPr="00866CA1">
        <w:rPr>
          <w:rFonts w:ascii="Times New Roman" w:hAnsi="Times New Roman" w:cs="Times New Roman"/>
        </w:rPr>
        <w:t>Art. 19</w:t>
      </w:r>
      <w:bookmarkEnd w:id="18"/>
      <w:r w:rsidRPr="00866CA1">
        <w:rPr>
          <w:rFonts w:ascii="Times New Roman" w:hAnsi="Times New Roman" w:cs="Times New Roman"/>
        </w:rPr>
        <w:t> Não é permitida a transferência de horas de um interessado para outro, bem como não será permitido o acúmulo de horas de um ano para outro.</w:t>
      </w:r>
    </w:p>
    <w:p w:rsidR="00357552" w:rsidRDefault="00357552" w:rsidP="00357552">
      <w:pPr>
        <w:ind w:firstLine="2268"/>
        <w:jc w:val="both"/>
        <w:rPr>
          <w:rFonts w:ascii="Times New Roman" w:hAnsi="Times New Roman" w:cs="Times New Roman"/>
        </w:rPr>
      </w:pPr>
      <w:bookmarkStart w:id="19" w:name="artigo_20"/>
      <w:r w:rsidRPr="00866CA1">
        <w:rPr>
          <w:rFonts w:ascii="Times New Roman" w:hAnsi="Times New Roman" w:cs="Times New Roman"/>
        </w:rPr>
        <w:t>Art. 20</w:t>
      </w:r>
      <w:bookmarkEnd w:id="19"/>
      <w:r w:rsidRPr="00866CA1">
        <w:rPr>
          <w:rFonts w:ascii="Times New Roman" w:hAnsi="Times New Roman" w:cs="Times New Roman"/>
        </w:rPr>
        <w:t> As máquinas serão equipadas com dispositivos de controle de horas trabalhadas.</w:t>
      </w:r>
    </w:p>
    <w:p w:rsidR="00357552" w:rsidRDefault="00357552" w:rsidP="00357552">
      <w:pPr>
        <w:ind w:firstLine="2268"/>
        <w:jc w:val="both"/>
        <w:rPr>
          <w:rFonts w:ascii="Times New Roman" w:hAnsi="Times New Roman" w:cs="Times New Roman"/>
        </w:rPr>
      </w:pPr>
      <w:bookmarkStart w:id="20" w:name="artigo_21"/>
      <w:r w:rsidRPr="00866CA1">
        <w:rPr>
          <w:rFonts w:ascii="Times New Roman" w:hAnsi="Times New Roman" w:cs="Times New Roman"/>
        </w:rPr>
        <w:t>Art. 21</w:t>
      </w:r>
      <w:bookmarkEnd w:id="20"/>
      <w:r w:rsidRPr="00866CA1">
        <w:rPr>
          <w:rFonts w:ascii="Times New Roman" w:hAnsi="Times New Roman" w:cs="Times New Roman"/>
        </w:rPr>
        <w:t> O Poder Executivo após a aprovação desta lei disporá sobre a elaboração dos formulários para as solicitações dos serviços, controle das horas trabalhadas, guias de recolhimento para projetos, laudos técnico e outros documentos necessários para execução da presente lei.</w:t>
      </w:r>
    </w:p>
    <w:p w:rsidR="00357552" w:rsidRPr="00866CA1" w:rsidRDefault="00357552" w:rsidP="00357552">
      <w:pPr>
        <w:ind w:firstLine="2268"/>
        <w:jc w:val="both"/>
        <w:rPr>
          <w:rFonts w:ascii="Times New Roman" w:hAnsi="Times New Roman" w:cs="Times New Roman"/>
        </w:rPr>
      </w:pPr>
      <w:bookmarkStart w:id="21" w:name="artigo_22"/>
      <w:r w:rsidRPr="00866CA1">
        <w:rPr>
          <w:rFonts w:ascii="Times New Roman" w:hAnsi="Times New Roman" w:cs="Times New Roman"/>
        </w:rPr>
        <w:t>Art. 22</w:t>
      </w:r>
      <w:bookmarkEnd w:id="21"/>
      <w:r w:rsidRPr="00866CA1">
        <w:rPr>
          <w:rFonts w:ascii="Times New Roman" w:hAnsi="Times New Roman" w:cs="Times New Roman"/>
        </w:rPr>
        <w:t> Esta Lei entra em vigor na data de sua publicação.</w:t>
      </w:r>
    </w:p>
    <w:p w:rsidR="004C6417" w:rsidRDefault="004C6417" w:rsidP="004C6417">
      <w:pPr>
        <w:spacing w:line="276" w:lineRule="auto"/>
        <w:ind w:right="-1" w:firstLine="2410"/>
        <w:jc w:val="both"/>
        <w:rPr>
          <w:rFonts w:ascii="Arial" w:hAnsi="Arial" w:cs="Arial"/>
        </w:rPr>
      </w:pPr>
    </w:p>
    <w:p w:rsidR="00357552" w:rsidRDefault="00357552" w:rsidP="004C6417">
      <w:pPr>
        <w:spacing w:line="276" w:lineRule="auto"/>
        <w:ind w:right="-1" w:firstLine="2410"/>
        <w:jc w:val="both"/>
        <w:rPr>
          <w:rFonts w:ascii="Arial" w:hAnsi="Arial" w:cs="Arial"/>
        </w:rPr>
      </w:pPr>
    </w:p>
    <w:p w:rsidR="00357552" w:rsidRDefault="00357552" w:rsidP="004C6417">
      <w:pPr>
        <w:spacing w:line="276" w:lineRule="auto"/>
        <w:ind w:right="-1" w:firstLine="2410"/>
        <w:jc w:val="both"/>
        <w:rPr>
          <w:rFonts w:ascii="Arial" w:hAnsi="Arial" w:cs="Arial"/>
        </w:rPr>
      </w:pPr>
    </w:p>
    <w:p w:rsidR="00357552" w:rsidRDefault="00357552" w:rsidP="004C6417">
      <w:pPr>
        <w:spacing w:line="276" w:lineRule="auto"/>
        <w:ind w:right="-1" w:firstLine="2410"/>
        <w:jc w:val="both"/>
        <w:rPr>
          <w:rFonts w:ascii="Arial" w:hAnsi="Arial" w:cs="Arial"/>
        </w:rPr>
      </w:pPr>
      <w:bookmarkStart w:id="22" w:name="_GoBack"/>
      <w:bookmarkEnd w:id="22"/>
    </w:p>
    <w:p w:rsidR="004C6417" w:rsidRPr="008936BB" w:rsidRDefault="004C6417" w:rsidP="004C6417">
      <w:pPr>
        <w:spacing w:line="276" w:lineRule="auto"/>
        <w:ind w:right="-1" w:firstLine="2410"/>
        <w:jc w:val="both"/>
        <w:rPr>
          <w:rFonts w:ascii="Times New Roman" w:hAnsi="Times New Roman" w:cs="Times New Roman"/>
        </w:rPr>
      </w:pPr>
      <w:r w:rsidRPr="008936BB">
        <w:rPr>
          <w:rFonts w:ascii="Times New Roman" w:hAnsi="Times New Roman" w:cs="Times New Roman"/>
        </w:rPr>
        <w:lastRenderedPageBreak/>
        <w:t>Câmara Mun</w:t>
      </w:r>
      <w:r w:rsidR="00057C96">
        <w:rPr>
          <w:rFonts w:ascii="Times New Roman" w:hAnsi="Times New Roman" w:cs="Times New Roman"/>
        </w:rPr>
        <w:t>icipal, Sete Lagoas, 30 de agosto</w:t>
      </w:r>
      <w:r w:rsidRPr="008936BB">
        <w:rPr>
          <w:rFonts w:ascii="Times New Roman" w:hAnsi="Times New Roman" w:cs="Times New Roman"/>
        </w:rPr>
        <w:t xml:space="preserve"> de </w:t>
      </w:r>
      <w:proofErr w:type="gramStart"/>
      <w:r w:rsidRPr="008936BB">
        <w:rPr>
          <w:rFonts w:ascii="Times New Roman" w:hAnsi="Times New Roman" w:cs="Times New Roman"/>
        </w:rPr>
        <w:t>2017</w:t>
      </w:r>
      <w:proofErr w:type="gramEnd"/>
    </w:p>
    <w:p w:rsidR="00757CF4" w:rsidRDefault="00757CF4" w:rsidP="002A03D1">
      <w:pPr>
        <w:ind w:left="2410" w:right="-1"/>
        <w:jc w:val="both"/>
        <w:rPr>
          <w:rFonts w:ascii="Arial" w:hAnsi="Arial" w:cs="Arial"/>
          <w:b/>
        </w:rPr>
      </w:pPr>
    </w:p>
    <w:p w:rsidR="00757CF4" w:rsidRPr="00757CF4" w:rsidRDefault="00757CF4" w:rsidP="00757CF4">
      <w:pPr>
        <w:jc w:val="center"/>
        <w:rPr>
          <w:rFonts w:ascii="Times New Roman" w:hAnsi="Times New Roman" w:cs="Times New Roman"/>
          <w:b/>
          <w:color w:val="000000"/>
          <w:sz w:val="24"/>
          <w:szCs w:val="24"/>
        </w:rPr>
      </w:pPr>
      <w:r w:rsidRPr="00757CF4">
        <w:rPr>
          <w:rFonts w:ascii="Times New Roman" w:hAnsi="Times New Roman" w:cs="Times New Roman"/>
          <w:b/>
          <w:color w:val="000000"/>
          <w:sz w:val="24"/>
          <w:szCs w:val="24"/>
        </w:rPr>
        <w:t>COMISSÃO DE REDAÇÃO E TÉCNICA LEGISLATIVA</w:t>
      </w:r>
    </w:p>
    <w:p w:rsidR="00757CF4" w:rsidRDefault="00757CF4" w:rsidP="00757CF4">
      <w:pPr>
        <w:rPr>
          <w:b/>
          <w:bCs/>
          <w:i/>
          <w:iCs/>
          <w:kern w:val="2"/>
        </w:rPr>
      </w:pPr>
    </w:p>
    <w:p w:rsidR="00757CF4" w:rsidRDefault="00757CF4" w:rsidP="00757CF4">
      <w:pPr>
        <w:jc w:val="center"/>
        <w:rPr>
          <w:b/>
          <w:bCs/>
          <w:i/>
          <w:iCs/>
          <w:kern w:val="2"/>
        </w:rPr>
      </w:pPr>
      <w:r>
        <w:rPr>
          <w:b/>
          <w:bCs/>
          <w:i/>
          <w:iCs/>
          <w:kern w:val="2"/>
        </w:rPr>
        <w:t>JOSÉ PEREIRA DA SILVA</w:t>
      </w:r>
    </w:p>
    <w:p w:rsidR="00757CF4" w:rsidRDefault="00757CF4" w:rsidP="00757CF4">
      <w:pPr>
        <w:jc w:val="center"/>
        <w:rPr>
          <w:b/>
          <w:bCs/>
          <w:i/>
          <w:iCs/>
          <w:kern w:val="2"/>
        </w:rPr>
      </w:pPr>
      <w:r>
        <w:rPr>
          <w:b/>
          <w:bCs/>
          <w:i/>
          <w:iCs/>
          <w:kern w:val="2"/>
        </w:rPr>
        <w:t>Presidente</w:t>
      </w:r>
    </w:p>
    <w:p w:rsidR="00757CF4" w:rsidRDefault="00757CF4" w:rsidP="00757CF4">
      <w:pPr>
        <w:rPr>
          <w:b/>
          <w:bCs/>
          <w:i/>
          <w:iCs/>
          <w:kern w:val="2"/>
        </w:rPr>
      </w:pPr>
    </w:p>
    <w:p w:rsidR="00757CF4" w:rsidRDefault="00757CF4" w:rsidP="00757CF4">
      <w:pPr>
        <w:jc w:val="center"/>
        <w:rPr>
          <w:b/>
          <w:bCs/>
          <w:i/>
          <w:iCs/>
          <w:kern w:val="2"/>
        </w:rPr>
      </w:pPr>
      <w:r>
        <w:rPr>
          <w:b/>
          <w:bCs/>
          <w:i/>
          <w:iCs/>
          <w:kern w:val="2"/>
        </w:rPr>
        <w:t>ALCIDES LONGO DE BARROS</w:t>
      </w:r>
    </w:p>
    <w:p w:rsidR="00757CF4" w:rsidRDefault="00757CF4" w:rsidP="00757CF4">
      <w:pPr>
        <w:jc w:val="center"/>
        <w:rPr>
          <w:b/>
          <w:bCs/>
          <w:i/>
          <w:iCs/>
          <w:kern w:val="2"/>
        </w:rPr>
      </w:pPr>
      <w:r>
        <w:rPr>
          <w:b/>
          <w:bCs/>
          <w:i/>
          <w:iCs/>
          <w:kern w:val="2"/>
        </w:rPr>
        <w:t>Relator</w:t>
      </w:r>
    </w:p>
    <w:p w:rsidR="00757CF4" w:rsidRDefault="00757CF4" w:rsidP="00757CF4">
      <w:pPr>
        <w:rPr>
          <w:b/>
          <w:bCs/>
          <w:i/>
          <w:iCs/>
          <w:kern w:val="2"/>
        </w:rPr>
      </w:pPr>
    </w:p>
    <w:p w:rsidR="00757CF4" w:rsidRDefault="00757CF4" w:rsidP="00757CF4">
      <w:pPr>
        <w:jc w:val="center"/>
        <w:rPr>
          <w:b/>
          <w:bCs/>
          <w:i/>
          <w:iCs/>
          <w:kern w:val="2"/>
        </w:rPr>
      </w:pPr>
      <w:r>
        <w:rPr>
          <w:b/>
          <w:bCs/>
          <w:i/>
          <w:iCs/>
          <w:kern w:val="2"/>
        </w:rPr>
        <w:t>GILBERTO PEREIRA DA SILVA</w:t>
      </w:r>
    </w:p>
    <w:p w:rsidR="00757CF4" w:rsidRDefault="00757CF4" w:rsidP="00757CF4">
      <w:pPr>
        <w:jc w:val="center"/>
        <w:rPr>
          <w:rFonts w:ascii="Arial Black" w:hAnsi="Arial Black"/>
          <w:sz w:val="28"/>
          <w:szCs w:val="28"/>
        </w:rPr>
      </w:pPr>
      <w:r>
        <w:rPr>
          <w:b/>
          <w:bCs/>
          <w:i/>
          <w:iCs/>
          <w:kern w:val="2"/>
        </w:rPr>
        <w:t>Membro</w:t>
      </w:r>
    </w:p>
    <w:p w:rsidR="00757CF4" w:rsidRPr="002A03D1" w:rsidRDefault="00757CF4" w:rsidP="002A03D1">
      <w:pPr>
        <w:ind w:left="2410" w:right="-1"/>
        <w:jc w:val="both"/>
        <w:rPr>
          <w:rFonts w:ascii="Arial" w:hAnsi="Arial" w:cs="Arial"/>
          <w:b/>
        </w:rPr>
      </w:pPr>
    </w:p>
    <w:sectPr w:rsidR="00757CF4" w:rsidRPr="002A03D1" w:rsidSect="007E18CF">
      <w:headerReference w:type="default" r:id="rId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B3" w:rsidRDefault="00F053B3" w:rsidP="00963EEE">
      <w:pPr>
        <w:spacing w:after="0" w:line="240" w:lineRule="auto"/>
      </w:pPr>
      <w:r>
        <w:separator/>
      </w:r>
    </w:p>
  </w:endnote>
  <w:endnote w:type="continuationSeparator" w:id="0">
    <w:p w:rsidR="00F053B3" w:rsidRDefault="00F053B3"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charset w:val="00"/>
    <w:family w:val="auto"/>
    <w:pitch w:val="variable"/>
  </w:font>
  <w:font w:name="Bitstream Charter">
    <w:altName w:val="Arial Unicode MS"/>
    <w:charset w:val="80"/>
    <w:family w:val="roman"/>
    <w:pitch w:val="variable"/>
  </w:font>
  <w:font w:name="Calibri Light">
    <w:panose1 w:val="020F0302020204030204"/>
    <w:charset w:val="00"/>
    <w:family w:val="swiss"/>
    <w:pitch w:val="variable"/>
    <w:sig w:usb0="E0002AFF" w:usb1="C000247B" w:usb2="00000009" w:usb3="00000000" w:csb0="000001FF" w:csb1="00000000"/>
  </w:font>
  <w:font w:name="ae_AlArabiya">
    <w:altName w:val="Arial Unicode MS"/>
    <w:charset w:val="80"/>
    <w:family w:val="auto"/>
    <w:pitch w:val="variable"/>
  </w:font>
  <w:font w:name="Bitstream Vera Sans">
    <w:altName w:val="Arial Unicode MS"/>
    <w:charset w:val="80"/>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B3" w:rsidRDefault="00F053B3" w:rsidP="00963EEE">
      <w:pPr>
        <w:spacing w:after="0" w:line="240" w:lineRule="auto"/>
      </w:pPr>
      <w:r>
        <w:separator/>
      </w:r>
    </w:p>
  </w:footnote>
  <w:footnote w:type="continuationSeparator" w:id="0">
    <w:p w:rsidR="00F053B3" w:rsidRDefault="00F053B3"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30BF14F" wp14:editId="4C352749">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E30EF37" wp14:editId="2655E6B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6706EA"/>
    <w:multiLevelType w:val="hybridMultilevel"/>
    <w:tmpl w:val="E95CEB5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nsid w:val="45CE1FF0"/>
    <w:multiLevelType w:val="hybridMultilevel"/>
    <w:tmpl w:val="BB206A0E"/>
    <w:lvl w:ilvl="0" w:tplc="E902833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4C2E"/>
    <w:rsid w:val="00057C96"/>
    <w:rsid w:val="00065636"/>
    <w:rsid w:val="00185102"/>
    <w:rsid w:val="00211A3F"/>
    <w:rsid w:val="00212D5B"/>
    <w:rsid w:val="00225269"/>
    <w:rsid w:val="002A03D1"/>
    <w:rsid w:val="002B5D0D"/>
    <w:rsid w:val="003247B7"/>
    <w:rsid w:val="00357552"/>
    <w:rsid w:val="003575DB"/>
    <w:rsid w:val="00385E9F"/>
    <w:rsid w:val="003A6C14"/>
    <w:rsid w:val="0042161D"/>
    <w:rsid w:val="0045662A"/>
    <w:rsid w:val="00481A6F"/>
    <w:rsid w:val="004C5ED4"/>
    <w:rsid w:val="004C6417"/>
    <w:rsid w:val="005238CA"/>
    <w:rsid w:val="005252B8"/>
    <w:rsid w:val="00576CDB"/>
    <w:rsid w:val="00635821"/>
    <w:rsid w:val="00674570"/>
    <w:rsid w:val="00676090"/>
    <w:rsid w:val="00693C28"/>
    <w:rsid w:val="006A3E47"/>
    <w:rsid w:val="006E338F"/>
    <w:rsid w:val="006E6957"/>
    <w:rsid w:val="006F524A"/>
    <w:rsid w:val="007051D7"/>
    <w:rsid w:val="00750DEF"/>
    <w:rsid w:val="00757CF4"/>
    <w:rsid w:val="007679F7"/>
    <w:rsid w:val="007959B5"/>
    <w:rsid w:val="007E18CF"/>
    <w:rsid w:val="0081257E"/>
    <w:rsid w:val="00886E42"/>
    <w:rsid w:val="008936BB"/>
    <w:rsid w:val="008A5894"/>
    <w:rsid w:val="008B7F9A"/>
    <w:rsid w:val="008C7DE1"/>
    <w:rsid w:val="008D583B"/>
    <w:rsid w:val="008E4B91"/>
    <w:rsid w:val="00901FE8"/>
    <w:rsid w:val="00905779"/>
    <w:rsid w:val="00935ED9"/>
    <w:rsid w:val="00963EEE"/>
    <w:rsid w:val="009648B8"/>
    <w:rsid w:val="0097039B"/>
    <w:rsid w:val="009A625C"/>
    <w:rsid w:val="00A03C20"/>
    <w:rsid w:val="00A22844"/>
    <w:rsid w:val="00A3591C"/>
    <w:rsid w:val="00A85BD8"/>
    <w:rsid w:val="00B1559F"/>
    <w:rsid w:val="00B66DD7"/>
    <w:rsid w:val="00BE56E6"/>
    <w:rsid w:val="00BE621C"/>
    <w:rsid w:val="00BF1992"/>
    <w:rsid w:val="00CF0E9E"/>
    <w:rsid w:val="00D65943"/>
    <w:rsid w:val="00DE557E"/>
    <w:rsid w:val="00DE7C41"/>
    <w:rsid w:val="00EC60CD"/>
    <w:rsid w:val="00F053B3"/>
    <w:rsid w:val="00F933BA"/>
    <w:rsid w:val="00F972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2A03D1"/>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2A03D1"/>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4925">
      <w:bodyDiv w:val="1"/>
      <w:marLeft w:val="0"/>
      <w:marRight w:val="0"/>
      <w:marTop w:val="0"/>
      <w:marBottom w:val="0"/>
      <w:divBdr>
        <w:top w:val="none" w:sz="0" w:space="0" w:color="auto"/>
        <w:left w:val="none" w:sz="0" w:space="0" w:color="auto"/>
        <w:bottom w:val="none" w:sz="0" w:space="0" w:color="auto"/>
        <w:right w:val="none" w:sz="0" w:space="0" w:color="auto"/>
      </w:divBdr>
    </w:div>
    <w:div w:id="1292787720">
      <w:bodyDiv w:val="1"/>
      <w:marLeft w:val="0"/>
      <w:marRight w:val="0"/>
      <w:marTop w:val="0"/>
      <w:marBottom w:val="0"/>
      <w:divBdr>
        <w:top w:val="none" w:sz="0" w:space="0" w:color="auto"/>
        <w:left w:val="none" w:sz="0" w:space="0" w:color="auto"/>
        <w:bottom w:val="none" w:sz="0" w:space="0" w:color="auto"/>
        <w:right w:val="none" w:sz="0" w:space="0" w:color="auto"/>
      </w:divBdr>
    </w:div>
    <w:div w:id="1336149736">
      <w:bodyDiv w:val="1"/>
      <w:marLeft w:val="0"/>
      <w:marRight w:val="0"/>
      <w:marTop w:val="0"/>
      <w:marBottom w:val="0"/>
      <w:divBdr>
        <w:top w:val="none" w:sz="0" w:space="0" w:color="auto"/>
        <w:left w:val="none" w:sz="0" w:space="0" w:color="auto"/>
        <w:bottom w:val="none" w:sz="0" w:space="0" w:color="auto"/>
        <w:right w:val="none" w:sz="0" w:space="0" w:color="auto"/>
      </w:divBdr>
    </w:div>
    <w:div w:id="148585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12351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2017-08-30T19:29:00Z</cp:lastPrinted>
  <dcterms:created xsi:type="dcterms:W3CDTF">2017-08-30T19:29:00Z</dcterms:created>
  <dcterms:modified xsi:type="dcterms:W3CDTF">2017-08-30T19:29:00Z</dcterms:modified>
</cp:coreProperties>
</file>