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5770EE" w:rsidRDefault="00B37ADD" w:rsidP="00B37ADD">
      <w:pPr>
        <w:jc w:val="both"/>
        <w:rPr>
          <w:rFonts w:ascii="Arial" w:hAnsi="Arial" w:cs="Arial"/>
        </w:rPr>
      </w:pPr>
    </w:p>
    <w:p w:rsidR="00B37ADD" w:rsidRPr="005770EE" w:rsidRDefault="00B37ADD" w:rsidP="00B37ADD">
      <w:pPr>
        <w:jc w:val="both"/>
        <w:rPr>
          <w:rFonts w:ascii="Arial" w:hAnsi="Arial" w:cs="Arial"/>
        </w:rPr>
      </w:pPr>
    </w:p>
    <w:p w:rsidR="00B37ADD" w:rsidRPr="005770EE" w:rsidRDefault="00B37ADD" w:rsidP="00B37ADD">
      <w:pPr>
        <w:jc w:val="center"/>
        <w:rPr>
          <w:rFonts w:ascii="Arial" w:hAnsi="Arial" w:cs="Arial"/>
        </w:rPr>
      </w:pPr>
      <w:r w:rsidRPr="005770EE">
        <w:rPr>
          <w:rFonts w:ascii="Arial" w:hAnsi="Arial" w:cs="Arial"/>
        </w:rPr>
        <w:t>Pedido de Providência: _________/2017</w:t>
      </w:r>
    </w:p>
    <w:p w:rsidR="00F1784C" w:rsidRPr="005770EE" w:rsidRDefault="00F1784C" w:rsidP="00B37ADD">
      <w:pPr>
        <w:jc w:val="center"/>
        <w:rPr>
          <w:rFonts w:ascii="Arial" w:hAnsi="Arial" w:cs="Arial"/>
        </w:rPr>
      </w:pPr>
    </w:p>
    <w:p w:rsidR="00B37ADD" w:rsidRPr="005770EE" w:rsidRDefault="00B37ADD" w:rsidP="00B37ADD">
      <w:pPr>
        <w:jc w:val="center"/>
        <w:rPr>
          <w:rFonts w:ascii="Arial" w:hAnsi="Arial" w:cs="Arial"/>
        </w:rPr>
      </w:pPr>
    </w:p>
    <w:p w:rsidR="00D62A00" w:rsidRPr="005770EE" w:rsidRDefault="00D62A00" w:rsidP="00B37ADD">
      <w:pPr>
        <w:jc w:val="center"/>
        <w:rPr>
          <w:rFonts w:ascii="Arial" w:hAnsi="Arial" w:cs="Arial"/>
        </w:rPr>
      </w:pPr>
    </w:p>
    <w:p w:rsidR="00F1784C" w:rsidRPr="005770EE" w:rsidRDefault="005770EE" w:rsidP="00F1784C">
      <w:pPr>
        <w:ind w:left="3402"/>
        <w:jc w:val="both"/>
        <w:rPr>
          <w:rFonts w:ascii="Arial" w:hAnsi="Arial" w:cs="Arial"/>
        </w:rPr>
      </w:pPr>
      <w:r w:rsidRPr="005770EE">
        <w:rPr>
          <w:rFonts w:ascii="Arial" w:hAnsi="Arial" w:cs="Arial"/>
        </w:rPr>
        <w:t>Realização periódica de Campanhas Educacionais e de Prevenção do Uso Correto das Faixas de Pedestres</w:t>
      </w:r>
    </w:p>
    <w:p w:rsidR="00F1784C" w:rsidRPr="005770EE" w:rsidRDefault="00F1784C" w:rsidP="00F1784C">
      <w:pPr>
        <w:ind w:left="3402"/>
        <w:jc w:val="both"/>
        <w:rPr>
          <w:rFonts w:ascii="Arial" w:hAnsi="Arial" w:cs="Arial"/>
        </w:rPr>
      </w:pPr>
      <w:bookmarkStart w:id="0" w:name="_GoBack"/>
      <w:bookmarkEnd w:id="0"/>
    </w:p>
    <w:p w:rsidR="000B2C31" w:rsidRPr="005770EE" w:rsidRDefault="000B2C31" w:rsidP="00F1784C">
      <w:pPr>
        <w:ind w:left="3402"/>
        <w:jc w:val="both"/>
        <w:rPr>
          <w:rFonts w:ascii="Arial" w:hAnsi="Arial" w:cs="Arial"/>
        </w:rPr>
      </w:pPr>
    </w:p>
    <w:p w:rsidR="00F1784C" w:rsidRPr="005770EE" w:rsidRDefault="00F1784C" w:rsidP="00F1784C">
      <w:pPr>
        <w:jc w:val="both"/>
        <w:rPr>
          <w:rFonts w:ascii="Arial" w:hAnsi="Arial" w:cs="Arial"/>
        </w:rPr>
      </w:pPr>
      <w:r w:rsidRPr="005770EE">
        <w:rPr>
          <w:rFonts w:ascii="Arial" w:hAnsi="Arial" w:cs="Arial"/>
        </w:rPr>
        <w:t>Senhor Presidente,</w:t>
      </w:r>
    </w:p>
    <w:p w:rsidR="00F1784C" w:rsidRPr="005770EE" w:rsidRDefault="00F1784C" w:rsidP="00F1784C">
      <w:pPr>
        <w:jc w:val="both"/>
        <w:rPr>
          <w:rFonts w:ascii="Arial" w:hAnsi="Arial" w:cs="Arial"/>
        </w:rPr>
      </w:pPr>
    </w:p>
    <w:p w:rsidR="00F1784C" w:rsidRPr="005770EE" w:rsidRDefault="00F1784C" w:rsidP="00F1784C">
      <w:pPr>
        <w:jc w:val="both"/>
        <w:rPr>
          <w:rFonts w:ascii="Arial" w:hAnsi="Arial" w:cs="Arial"/>
        </w:rPr>
      </w:pPr>
      <w:r w:rsidRPr="005770EE">
        <w:rPr>
          <w:rFonts w:ascii="Arial" w:hAnsi="Arial" w:cs="Arial"/>
        </w:rPr>
        <w:t>Senhores vereadores,</w:t>
      </w:r>
    </w:p>
    <w:p w:rsidR="00B37ADD" w:rsidRDefault="00B37ADD" w:rsidP="00B37ADD">
      <w:pPr>
        <w:jc w:val="center"/>
        <w:rPr>
          <w:rFonts w:ascii="Arial" w:hAnsi="Arial" w:cs="Arial"/>
        </w:rPr>
      </w:pPr>
    </w:p>
    <w:p w:rsidR="005770EE" w:rsidRPr="005770EE" w:rsidRDefault="005770EE" w:rsidP="00B37ADD">
      <w:pPr>
        <w:jc w:val="center"/>
        <w:rPr>
          <w:rFonts w:ascii="Arial" w:hAnsi="Arial" w:cs="Arial"/>
        </w:rPr>
      </w:pPr>
    </w:p>
    <w:p w:rsidR="00B37ADD" w:rsidRDefault="00F61263" w:rsidP="005770EE">
      <w:pPr>
        <w:pStyle w:val="Corpodetexto"/>
        <w:rPr>
          <w:rStyle w:val="nfase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</w:pPr>
      <w:r w:rsidRPr="005770EE">
        <w:rPr>
          <w:rFonts w:ascii="Arial" w:hAnsi="Arial" w:cs="Arial"/>
          <w:szCs w:val="24"/>
        </w:rPr>
        <w:t>O Vereador que este subscreve</w:t>
      </w:r>
      <w:r w:rsidR="00B37ADD" w:rsidRPr="005770EE">
        <w:rPr>
          <w:rFonts w:ascii="Arial" w:hAnsi="Arial" w:cs="Arial"/>
          <w:szCs w:val="24"/>
        </w:rPr>
        <w:t xml:space="preserve"> requer que, ouvida a Casa e após os trâmites regimentais, seja enviada correspondência ao Exmo. </w:t>
      </w:r>
      <w:proofErr w:type="gramStart"/>
      <w:r w:rsidR="00B37ADD" w:rsidRPr="005770EE">
        <w:rPr>
          <w:rFonts w:ascii="Arial" w:hAnsi="Arial" w:cs="Arial"/>
          <w:szCs w:val="24"/>
        </w:rPr>
        <w:t>Sr.</w:t>
      </w:r>
      <w:proofErr w:type="gramEnd"/>
      <w:r w:rsidR="00B37ADD" w:rsidRPr="005770EE">
        <w:rPr>
          <w:rFonts w:ascii="Arial" w:hAnsi="Arial" w:cs="Arial"/>
          <w:szCs w:val="24"/>
        </w:rPr>
        <w:t xml:space="preserve"> Prefeito Municipal, Leone Maciel Fonseca, solicitando providências junto ao órgão competente, para </w:t>
      </w:r>
      <w:r w:rsidR="0049120D" w:rsidRPr="005770EE">
        <w:rPr>
          <w:rFonts w:ascii="Arial" w:hAnsi="Arial" w:cs="Arial"/>
          <w:szCs w:val="24"/>
        </w:rPr>
        <w:t xml:space="preserve">a </w:t>
      </w:r>
      <w:r w:rsidR="00F1784C" w:rsidRPr="005770EE">
        <w:rPr>
          <w:rFonts w:ascii="Arial" w:hAnsi="Arial" w:cs="Arial"/>
          <w:szCs w:val="24"/>
        </w:rPr>
        <w:t xml:space="preserve">realização </w:t>
      </w:r>
      <w:proofErr w:type="spellStart"/>
      <w:r w:rsidR="005770EE" w:rsidRPr="005770EE">
        <w:rPr>
          <w:rFonts w:ascii="Arial" w:hAnsi="Arial" w:cs="Arial"/>
          <w:szCs w:val="24"/>
        </w:rPr>
        <w:t>realização</w:t>
      </w:r>
      <w:proofErr w:type="spellEnd"/>
      <w:r w:rsidR="005770EE" w:rsidRPr="005770EE">
        <w:rPr>
          <w:rFonts w:ascii="Arial" w:hAnsi="Arial" w:cs="Arial"/>
          <w:szCs w:val="24"/>
        </w:rPr>
        <w:t xml:space="preserve"> periódica de Campanhas Educacionais e de Prevenção do Uso Correto das Faixas de Pedestre, bem como instalação de placas </w:t>
      </w:r>
      <w:r w:rsidR="005770EE" w:rsidRPr="005770EE">
        <w:rPr>
          <w:rFonts w:ascii="Arial" w:hAnsi="Arial" w:cs="Arial"/>
          <w:szCs w:val="24"/>
          <w:shd w:val="clear" w:color="auto" w:fill="FFFFFF"/>
        </w:rPr>
        <w:t xml:space="preserve">Sinalização Especial de Advertência para </w:t>
      </w:r>
      <w:r w:rsidR="005770EE" w:rsidRPr="005770EE">
        <w:rPr>
          <w:rStyle w:val="nfase"/>
          <w:rFonts w:ascii="Arial" w:hAnsi="Arial" w:cs="Arial"/>
          <w:b/>
          <w:bCs/>
          <w:i w:val="0"/>
          <w:iCs w:val="0"/>
          <w:szCs w:val="24"/>
          <w:shd w:val="clear" w:color="auto" w:fill="FFFFFF"/>
        </w:rPr>
        <w:t>faixas de pedestre.</w:t>
      </w:r>
    </w:p>
    <w:p w:rsidR="005770EE" w:rsidRPr="005770EE" w:rsidRDefault="005770EE" w:rsidP="005770EE">
      <w:pPr>
        <w:pStyle w:val="Corpodetexto"/>
        <w:rPr>
          <w:rFonts w:ascii="Arial" w:hAnsi="Arial" w:cs="Arial"/>
          <w:szCs w:val="24"/>
        </w:rPr>
      </w:pPr>
    </w:p>
    <w:p w:rsidR="005770EE" w:rsidRPr="005770EE" w:rsidRDefault="00B37ADD" w:rsidP="005770EE">
      <w:pPr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  <w:r w:rsidRPr="005770EE">
        <w:rPr>
          <w:rFonts w:ascii="Arial" w:hAnsi="Arial" w:cs="Arial"/>
          <w:b/>
          <w:u w:val="single"/>
        </w:rPr>
        <w:t>Justificativa:</w:t>
      </w:r>
      <w:r w:rsidRPr="005770EE">
        <w:rPr>
          <w:rFonts w:ascii="Arial" w:hAnsi="Arial" w:cs="Arial"/>
        </w:rPr>
        <w:t xml:space="preserve"> </w:t>
      </w:r>
      <w:r w:rsidR="005770EE" w:rsidRPr="005770EE">
        <w:rPr>
          <w:rFonts w:ascii="Arial" w:hAnsi="Arial" w:cs="Arial"/>
          <w:color w:val="333333"/>
          <w:spacing w:val="-5"/>
          <w:shd w:val="clear" w:color="auto" w:fill="FFFFFF"/>
        </w:rPr>
        <w:t>Essa campanha tem como objetivo educar a população à utilização correta da faixa de pedestre e, assim, evitar acidentes.</w:t>
      </w:r>
    </w:p>
    <w:p w:rsidR="005770EE" w:rsidRPr="005770EE" w:rsidRDefault="005770EE" w:rsidP="005770EE">
      <w:pPr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</w:p>
    <w:p w:rsidR="005770EE" w:rsidRPr="005770EE" w:rsidRDefault="005770EE" w:rsidP="005770EE">
      <w:pPr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  <w:r w:rsidRPr="005770EE">
        <w:rPr>
          <w:rFonts w:ascii="Arial" w:hAnsi="Arial" w:cs="Arial"/>
          <w:color w:val="333333"/>
          <w:spacing w:val="-5"/>
          <w:shd w:val="clear" w:color="auto" w:fill="FFFFFF"/>
        </w:rPr>
        <w:t xml:space="preserve">Um dos fatores que contribui para o aumento dos atropelamentos é o uso do celular ao volante, conforme aponta pesquisa da Sociedade Brasileira de Ortopedia e Traumatologia: 84% dos entrevistados disseram que o celular é a principal distração ao volante. Entre os pedestres, 66% admitiram que já se </w:t>
      </w:r>
      <w:proofErr w:type="gramStart"/>
      <w:r w:rsidRPr="005770EE">
        <w:rPr>
          <w:rFonts w:ascii="Arial" w:hAnsi="Arial" w:cs="Arial"/>
          <w:color w:val="333333"/>
          <w:spacing w:val="-5"/>
          <w:shd w:val="clear" w:color="auto" w:fill="FFFFFF"/>
        </w:rPr>
        <w:t>distraíram</w:t>
      </w:r>
      <w:proofErr w:type="gramEnd"/>
      <w:r w:rsidRPr="005770EE">
        <w:rPr>
          <w:rFonts w:ascii="Arial" w:hAnsi="Arial" w:cs="Arial"/>
          <w:color w:val="333333"/>
          <w:spacing w:val="-5"/>
          <w:shd w:val="clear" w:color="auto" w:fill="FFFFFF"/>
        </w:rPr>
        <w:t xml:space="preserve"> ao atravessar a via usando o aparelho.</w:t>
      </w:r>
    </w:p>
    <w:p w:rsidR="005770EE" w:rsidRPr="005770EE" w:rsidRDefault="005770EE" w:rsidP="005770EE">
      <w:pPr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</w:p>
    <w:p w:rsidR="005770EE" w:rsidRPr="005770EE" w:rsidRDefault="005770EE" w:rsidP="005770EE">
      <w:pPr>
        <w:jc w:val="both"/>
        <w:rPr>
          <w:rFonts w:ascii="Arial" w:hAnsi="Arial" w:cs="Arial"/>
          <w:color w:val="333333"/>
          <w:spacing w:val="-5"/>
          <w:shd w:val="clear" w:color="auto" w:fill="FFFFFF"/>
        </w:rPr>
      </w:pPr>
      <w:r w:rsidRPr="005770EE">
        <w:rPr>
          <w:rFonts w:ascii="Arial" w:hAnsi="Arial" w:cs="Arial"/>
          <w:color w:val="333333"/>
          <w:spacing w:val="-5"/>
          <w:shd w:val="clear" w:color="auto" w:fill="FFFFFF"/>
        </w:rPr>
        <w:t xml:space="preserve">Sete Lagoas conforme dados de 2013, apresenta aproximadamente o dobro de número de atropelamentos comparando com o índice nacional, conforme matéria em anexo. </w:t>
      </w:r>
    </w:p>
    <w:p w:rsidR="00575089" w:rsidRPr="005770EE" w:rsidRDefault="00575089" w:rsidP="005770E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37ADD" w:rsidRPr="005770EE" w:rsidRDefault="00F61263" w:rsidP="005770EE">
      <w:pPr>
        <w:pStyle w:val="NormalWeb"/>
        <w:jc w:val="right"/>
        <w:rPr>
          <w:rFonts w:ascii="Arial" w:hAnsi="Arial" w:cs="Arial"/>
        </w:rPr>
      </w:pPr>
      <w:r w:rsidRPr="005770EE">
        <w:rPr>
          <w:rFonts w:ascii="Arial" w:hAnsi="Arial" w:cs="Arial"/>
        </w:rPr>
        <w:t xml:space="preserve">Sala das sessões, </w:t>
      </w:r>
      <w:r w:rsidR="005770EE">
        <w:rPr>
          <w:rFonts w:ascii="Arial" w:hAnsi="Arial" w:cs="Arial"/>
        </w:rPr>
        <w:t>05</w:t>
      </w:r>
      <w:r w:rsidR="00B37ADD" w:rsidRPr="005770EE">
        <w:rPr>
          <w:rFonts w:ascii="Arial" w:hAnsi="Arial" w:cs="Arial"/>
        </w:rPr>
        <w:t xml:space="preserve"> de </w:t>
      </w:r>
      <w:r w:rsidR="000701F3" w:rsidRPr="005770EE">
        <w:rPr>
          <w:rFonts w:ascii="Arial" w:hAnsi="Arial" w:cs="Arial"/>
        </w:rPr>
        <w:t>julho</w:t>
      </w:r>
      <w:r w:rsidR="00B37ADD" w:rsidRPr="005770EE">
        <w:rPr>
          <w:rFonts w:ascii="Arial" w:hAnsi="Arial" w:cs="Arial"/>
        </w:rPr>
        <w:t xml:space="preserve"> de 2017.</w:t>
      </w:r>
    </w:p>
    <w:p w:rsidR="00575089" w:rsidRDefault="00575089" w:rsidP="005770EE">
      <w:pPr>
        <w:pStyle w:val="NormalWeb"/>
        <w:rPr>
          <w:rFonts w:ascii="Arial" w:hAnsi="Arial" w:cs="Arial"/>
        </w:rPr>
      </w:pPr>
    </w:p>
    <w:p w:rsidR="005770EE" w:rsidRPr="005770EE" w:rsidRDefault="005770EE" w:rsidP="005770EE">
      <w:pPr>
        <w:pStyle w:val="NormalWeb"/>
        <w:rPr>
          <w:rFonts w:ascii="Arial" w:hAnsi="Arial" w:cs="Arial"/>
        </w:rPr>
      </w:pPr>
    </w:p>
    <w:p w:rsidR="00B37ADD" w:rsidRPr="005770EE" w:rsidRDefault="00B37ADD" w:rsidP="00B37ADD">
      <w:pPr>
        <w:jc w:val="center"/>
        <w:rPr>
          <w:rFonts w:ascii="Arial" w:hAnsi="Arial" w:cs="Arial"/>
        </w:rPr>
      </w:pPr>
      <w:r w:rsidRPr="005770EE">
        <w:rPr>
          <w:rFonts w:ascii="Arial" w:hAnsi="Arial" w:cs="Arial"/>
        </w:rPr>
        <w:t>DOUTOR RONALDO</w:t>
      </w:r>
    </w:p>
    <w:p w:rsidR="00B37ADD" w:rsidRDefault="00B37ADD" w:rsidP="00575089">
      <w:pPr>
        <w:jc w:val="center"/>
        <w:rPr>
          <w:rFonts w:ascii="Arial" w:hAnsi="Arial" w:cs="Arial"/>
        </w:rPr>
      </w:pPr>
      <w:r w:rsidRPr="005770EE">
        <w:rPr>
          <w:rFonts w:ascii="Arial" w:hAnsi="Arial" w:cs="Arial"/>
        </w:rPr>
        <w:t xml:space="preserve">VEREADOR – PDT </w:t>
      </w:r>
    </w:p>
    <w:p w:rsidR="00075659" w:rsidRDefault="00075659" w:rsidP="00575089">
      <w:pPr>
        <w:jc w:val="center"/>
        <w:rPr>
          <w:rFonts w:ascii="Arial" w:hAnsi="Arial" w:cs="Arial"/>
        </w:rPr>
      </w:pPr>
    </w:p>
    <w:p w:rsidR="00075659" w:rsidRDefault="00075659" w:rsidP="00575089">
      <w:pPr>
        <w:jc w:val="center"/>
        <w:rPr>
          <w:rFonts w:ascii="Arial" w:hAnsi="Arial" w:cs="Arial"/>
        </w:rPr>
      </w:pPr>
    </w:p>
    <w:tbl>
      <w:tblPr>
        <w:tblW w:w="9565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566"/>
      </w:tblGrid>
      <w:tr w:rsidR="00075659" w:rsidTr="00092389">
        <w:trPr>
          <w:trHeight w:val="2444"/>
          <w:tblCellSpacing w:w="15" w:type="dxa"/>
          <w:jc w:val="center"/>
        </w:trPr>
        <w:tc>
          <w:tcPr>
            <w:tcW w:w="9505" w:type="dxa"/>
            <w:vAlign w:val="center"/>
            <w:hideMark/>
          </w:tcPr>
          <w:tbl>
            <w:tblPr>
              <w:tblW w:w="950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06"/>
            </w:tblGrid>
            <w:tr w:rsidR="00075659" w:rsidTr="00092389">
              <w:trPr>
                <w:trHeight w:val="1473"/>
                <w:tblCellSpacing w:w="0" w:type="dxa"/>
              </w:trPr>
              <w:tc>
                <w:tcPr>
                  <w:tcW w:w="9506" w:type="dxa"/>
                  <w:vAlign w:val="center"/>
                  <w:hideMark/>
                </w:tcPr>
                <w:p w:rsidR="00075659" w:rsidRDefault="00075659" w:rsidP="00092389">
                  <w:pPr>
                    <w:pStyle w:val="Ttulo1"/>
                    <w:spacing w:before="15" w:after="15"/>
                    <w:ind w:left="15" w:right="15"/>
                    <w:rPr>
                      <w:rFonts w:ascii="Verdana" w:hAnsi="Verdana"/>
                      <w:sz w:val="41"/>
                      <w:szCs w:val="41"/>
                      <w:lang w:eastAsia="pt-BR"/>
                    </w:rPr>
                  </w:pPr>
                  <w:r>
                    <w:rPr>
                      <w:rFonts w:ascii="Verdana" w:hAnsi="Verdana"/>
                      <w:sz w:val="41"/>
                      <w:szCs w:val="41"/>
                    </w:rPr>
                    <w:lastRenderedPageBreak/>
                    <w:t xml:space="preserve">Morte no trânsito - pedestre: Veja taxa de mortalidade por cidade do Brasil - SETE LAGOAS, </w:t>
                  </w:r>
                  <w:proofErr w:type="gramStart"/>
                  <w:r>
                    <w:rPr>
                      <w:rFonts w:ascii="Verdana" w:hAnsi="Verdana"/>
                      <w:sz w:val="41"/>
                      <w:szCs w:val="41"/>
                    </w:rPr>
                    <w:t>MG</w:t>
                  </w:r>
                  <w:proofErr w:type="gramEnd"/>
                </w:p>
              </w:tc>
            </w:tr>
            <w:tr w:rsidR="00075659" w:rsidTr="00092389">
              <w:trPr>
                <w:trHeight w:val="971"/>
                <w:tblCellSpacing w:w="0" w:type="dxa"/>
              </w:trPr>
              <w:tc>
                <w:tcPr>
                  <w:tcW w:w="9506" w:type="dxa"/>
                  <w:vAlign w:val="center"/>
                  <w:hideMark/>
                </w:tcPr>
                <w:p w:rsidR="00075659" w:rsidRDefault="00075659" w:rsidP="00092389">
                  <w:pPr>
                    <w:pStyle w:val="Ttulo2"/>
                    <w:spacing w:before="15"/>
                    <w:ind w:left="15" w:right="15"/>
                    <w:rPr>
                      <w:rFonts w:ascii="Verdana" w:hAnsi="Verdana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b/>
                      <w:bCs/>
                      <w:sz w:val="27"/>
                      <w:szCs w:val="27"/>
                    </w:rPr>
                    <w:t xml:space="preserve">Pesquisa mostra o número de mortes de pedestres por atropelamento, bem como o índice de mortalidade por 100 mil pessoas por município do país e por sexo e faixa </w:t>
                  </w:r>
                  <w:proofErr w:type="gramStart"/>
                  <w:r>
                    <w:rPr>
                      <w:rFonts w:ascii="Verdana" w:hAnsi="Verdana"/>
                      <w:b/>
                      <w:bCs/>
                      <w:sz w:val="27"/>
                      <w:szCs w:val="27"/>
                    </w:rPr>
                    <w:t>etária</w:t>
                  </w:r>
                  <w:proofErr w:type="gramEnd"/>
                </w:p>
              </w:tc>
            </w:tr>
          </w:tbl>
          <w:p w:rsidR="00075659" w:rsidRDefault="00075659" w:rsidP="00092389"/>
        </w:tc>
      </w:tr>
      <w:tr w:rsidR="00075659" w:rsidTr="00092389">
        <w:trPr>
          <w:trHeight w:val="9069"/>
          <w:tblCellSpacing w:w="15" w:type="dxa"/>
          <w:jc w:val="center"/>
        </w:trPr>
        <w:tc>
          <w:tcPr>
            <w:tcW w:w="9505" w:type="dxa"/>
            <w:vAlign w:val="center"/>
            <w:hideMark/>
          </w:tcPr>
          <w:p w:rsidR="00075659" w:rsidRDefault="00075659" w:rsidP="00075659">
            <w:pPr>
              <w:widowControl/>
              <w:numPr>
                <w:ilvl w:val="0"/>
                <w:numId w:val="2"/>
              </w:numPr>
              <w:suppressAutoHyphens w:val="0"/>
              <w:autoSpaceDN/>
              <w:ind w:left="0"/>
            </w:pPr>
          </w:p>
          <w:tbl>
            <w:tblPr>
              <w:tblW w:w="947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77"/>
            </w:tblGrid>
            <w:tr w:rsidR="00075659" w:rsidTr="00092389">
              <w:trPr>
                <w:trHeight w:val="8517"/>
                <w:tblCellSpacing w:w="0" w:type="dxa"/>
              </w:trPr>
              <w:tc>
                <w:tcPr>
                  <w:tcW w:w="9477" w:type="dxa"/>
                  <w:vAlign w:val="center"/>
                  <w:hideMark/>
                </w:tcPr>
                <w:p w:rsidR="00075659" w:rsidRDefault="00075659" w:rsidP="00092389">
                  <w:r>
                    <w:rPr>
                      <w:rStyle w:val="displaypatterntopic"/>
                      <w:rFonts w:ascii="Verdana" w:hAnsi="Verdana"/>
                      <w:color w:val="404040"/>
                      <w:sz w:val="21"/>
                      <w:szCs w:val="21"/>
                    </w:rPr>
                    <w:t>O levantamento foi elaborado a partir dos dados do Sistema de Informações sobre Mortalidade (SIM) do Ministério da Saúde. A base do SIM consolida as certidões de registro de óbito emitidas no Brasil no local da ocorrência do evento.</w:t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rPr>
                      <w:rStyle w:val="displaypatterntopic"/>
                      <w:rFonts w:ascii="Verdana" w:hAnsi="Verdana"/>
                      <w:color w:val="404040"/>
                      <w:sz w:val="21"/>
                      <w:szCs w:val="21"/>
                    </w:rPr>
                    <w:t>Para identificação dos óbitos por acidente de trânsito foram levantados os óbitos por causas externas, registrados segundo o CID-10 (Classificação Internacional de Doenças-10) como decorrentes de acidentes de transporte (Grande Grupo CID-10 Acidentes de Transporte, categorias V01 a V99), tópico que agrupa entre outros acidentes, os acidentes envolvendo pedestres, ciclistas, motociclistas, ocupantes de automóvel, camionete, ônibus, veículos de transporte pesado, triciclo e outros.</w:t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rPr>
                      <w:rStyle w:val="displaypatterntopic"/>
                      <w:rFonts w:ascii="Verdana" w:hAnsi="Verdana"/>
                      <w:color w:val="404040"/>
                      <w:sz w:val="21"/>
                      <w:szCs w:val="21"/>
                    </w:rPr>
                    <w:t>Para cálculo do número de óbitos per capita - pela população brasileira - foram utilizadas as estimativas intercensitárias disponibilizadas pelo DATASUS que, por sua vez, utiliza fontes do IBGE.</w:t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rPr>
                      <w:rStyle w:val="displaypatterntopic"/>
                      <w:rFonts w:ascii="Verdana" w:hAnsi="Verdana"/>
                      <w:color w:val="404040"/>
                      <w:sz w:val="21"/>
                      <w:szCs w:val="21"/>
                    </w:rPr>
                    <w:t>Para comparar os números da violência no trânsito do seu município com os números de outros municípios, utilize o filtro (Filtre sua busca) abaixo e à esquerda.</w:t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color w:val="404040"/>
                      <w:sz w:val="21"/>
                      <w:szCs w:val="21"/>
                    </w:rPr>
                    <w:br/>
                  </w:r>
                  <w:r>
                    <w:object w:dxaOrig="10035" w:dyaOrig="526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00.2pt;height:210.15pt" o:ole="">
                        <v:imagedata r:id="rId7" o:title=""/>
                      </v:shape>
                      <o:OLEObject Type="Embed" ProgID="PBrush" ShapeID="_x0000_i1025" DrawAspect="Content" ObjectID="_1560778136" r:id="rId8"/>
                    </w:object>
                  </w:r>
                </w:p>
              </w:tc>
            </w:tr>
          </w:tbl>
          <w:p w:rsidR="00075659" w:rsidRDefault="00075659" w:rsidP="00075659">
            <w:pPr>
              <w:widowControl/>
              <w:numPr>
                <w:ilvl w:val="0"/>
                <w:numId w:val="2"/>
              </w:numPr>
              <w:suppressAutoHyphens w:val="0"/>
              <w:autoSpaceDN/>
              <w:ind w:left="0"/>
              <w:rPr>
                <w:vanish/>
              </w:rPr>
            </w:pPr>
          </w:p>
          <w:tbl>
            <w:tblPr>
              <w:tblW w:w="947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77"/>
            </w:tblGrid>
            <w:tr w:rsidR="00075659" w:rsidTr="00092389">
              <w:trPr>
                <w:trHeight w:val="139"/>
                <w:tblCellSpacing w:w="0" w:type="dxa"/>
              </w:trPr>
              <w:tc>
                <w:tcPr>
                  <w:tcW w:w="9477" w:type="dxa"/>
                  <w:vAlign w:val="center"/>
                  <w:hideMark/>
                </w:tcPr>
                <w:p w:rsidR="00075659" w:rsidRDefault="00075659" w:rsidP="00092389">
                  <w:pPr>
                    <w:jc w:val="center"/>
                  </w:pPr>
                </w:p>
              </w:tc>
            </w:tr>
          </w:tbl>
          <w:p w:rsidR="00075659" w:rsidRDefault="00075659" w:rsidP="00075659">
            <w:pPr>
              <w:widowControl/>
              <w:numPr>
                <w:ilvl w:val="0"/>
                <w:numId w:val="2"/>
              </w:numPr>
              <w:suppressAutoHyphens w:val="0"/>
              <w:autoSpaceDN/>
              <w:ind w:left="0"/>
            </w:pPr>
          </w:p>
        </w:tc>
      </w:tr>
    </w:tbl>
    <w:p w:rsidR="00075659" w:rsidRPr="005770EE" w:rsidRDefault="00075659" w:rsidP="00575089">
      <w:pPr>
        <w:jc w:val="center"/>
        <w:rPr>
          <w:rFonts w:ascii="Arial" w:hAnsi="Arial" w:cs="Arial"/>
        </w:rPr>
      </w:pPr>
    </w:p>
    <w:sectPr w:rsidR="00075659" w:rsidRPr="005770EE" w:rsidSect="007743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FAD" w:rsidRDefault="00467FAD" w:rsidP="00963EEE">
      <w:r>
        <w:separator/>
      </w:r>
    </w:p>
  </w:endnote>
  <w:endnote w:type="continuationSeparator" w:id="0">
    <w:p w:rsidR="00467FAD" w:rsidRDefault="00467FA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FAD" w:rsidRDefault="00467FAD" w:rsidP="00963EEE">
      <w:r>
        <w:separator/>
      </w:r>
    </w:p>
  </w:footnote>
  <w:footnote w:type="continuationSeparator" w:id="0">
    <w:p w:rsidR="00467FAD" w:rsidRDefault="00467FA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831364"/>
    <w:multiLevelType w:val="multilevel"/>
    <w:tmpl w:val="430A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01F3"/>
    <w:rsid w:val="00071900"/>
    <w:rsid w:val="00075659"/>
    <w:rsid w:val="000A3BAB"/>
    <w:rsid w:val="000B2C31"/>
    <w:rsid w:val="000B6D63"/>
    <w:rsid w:val="00107CC5"/>
    <w:rsid w:val="0011131B"/>
    <w:rsid w:val="0016746C"/>
    <w:rsid w:val="00176F20"/>
    <w:rsid w:val="00244CB9"/>
    <w:rsid w:val="00252E1C"/>
    <w:rsid w:val="00257049"/>
    <w:rsid w:val="002A59D3"/>
    <w:rsid w:val="00342C72"/>
    <w:rsid w:val="00395AB4"/>
    <w:rsid w:val="003A4679"/>
    <w:rsid w:val="003D30F7"/>
    <w:rsid w:val="00420A69"/>
    <w:rsid w:val="004248DD"/>
    <w:rsid w:val="00435DAA"/>
    <w:rsid w:val="00457C28"/>
    <w:rsid w:val="00461466"/>
    <w:rsid w:val="004645F2"/>
    <w:rsid w:val="00467FAD"/>
    <w:rsid w:val="0049120D"/>
    <w:rsid w:val="004E1816"/>
    <w:rsid w:val="00514313"/>
    <w:rsid w:val="0051523A"/>
    <w:rsid w:val="00543CA2"/>
    <w:rsid w:val="00575089"/>
    <w:rsid w:val="00576CDB"/>
    <w:rsid w:val="005770EE"/>
    <w:rsid w:val="00606F89"/>
    <w:rsid w:val="00650500"/>
    <w:rsid w:val="00691778"/>
    <w:rsid w:val="006A585E"/>
    <w:rsid w:val="006B6520"/>
    <w:rsid w:val="006D2DDA"/>
    <w:rsid w:val="006D3D4A"/>
    <w:rsid w:val="006E0175"/>
    <w:rsid w:val="006F77CF"/>
    <w:rsid w:val="00702EDC"/>
    <w:rsid w:val="007277A3"/>
    <w:rsid w:val="007463FC"/>
    <w:rsid w:val="00766400"/>
    <w:rsid w:val="00773A42"/>
    <w:rsid w:val="007743BE"/>
    <w:rsid w:val="007A1DA8"/>
    <w:rsid w:val="007A2287"/>
    <w:rsid w:val="007B3D87"/>
    <w:rsid w:val="0085577A"/>
    <w:rsid w:val="00870AB3"/>
    <w:rsid w:val="008C2E0A"/>
    <w:rsid w:val="008C6E5B"/>
    <w:rsid w:val="008E4B91"/>
    <w:rsid w:val="00913BF0"/>
    <w:rsid w:val="00963EEE"/>
    <w:rsid w:val="00967126"/>
    <w:rsid w:val="0097039B"/>
    <w:rsid w:val="00A4449F"/>
    <w:rsid w:val="00A5366E"/>
    <w:rsid w:val="00AA4839"/>
    <w:rsid w:val="00AA524D"/>
    <w:rsid w:val="00AB17DA"/>
    <w:rsid w:val="00AD5239"/>
    <w:rsid w:val="00AE4CCB"/>
    <w:rsid w:val="00AF120C"/>
    <w:rsid w:val="00B37ADD"/>
    <w:rsid w:val="00BA56BE"/>
    <w:rsid w:val="00C61742"/>
    <w:rsid w:val="00CE282B"/>
    <w:rsid w:val="00D17FB0"/>
    <w:rsid w:val="00D26B32"/>
    <w:rsid w:val="00D62A00"/>
    <w:rsid w:val="00D9498F"/>
    <w:rsid w:val="00D97B33"/>
    <w:rsid w:val="00DF6E6C"/>
    <w:rsid w:val="00E34888"/>
    <w:rsid w:val="00E80D10"/>
    <w:rsid w:val="00ED15E2"/>
    <w:rsid w:val="00F01BCA"/>
    <w:rsid w:val="00F15470"/>
    <w:rsid w:val="00F1784C"/>
    <w:rsid w:val="00F21E79"/>
    <w:rsid w:val="00F37A31"/>
    <w:rsid w:val="00F5308A"/>
    <w:rsid w:val="00F53937"/>
    <w:rsid w:val="00F54481"/>
    <w:rsid w:val="00F61263"/>
    <w:rsid w:val="00F74D60"/>
    <w:rsid w:val="00F806BD"/>
    <w:rsid w:val="00F84B36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75659"/>
    <w:pPr>
      <w:keepNext/>
      <w:widowControl/>
      <w:numPr>
        <w:numId w:val="1"/>
      </w:numPr>
      <w:autoSpaceDN/>
      <w:jc w:val="center"/>
      <w:outlineLvl w:val="0"/>
    </w:pPr>
    <w:rPr>
      <w:rFonts w:eastAsia="Times New Roman" w:cs="Times New Roman"/>
      <w:b/>
      <w:kern w:val="0"/>
      <w:szCs w:val="20"/>
      <w:lang w:eastAsia="ar-SA" w:bidi="ar-SA"/>
    </w:rPr>
  </w:style>
  <w:style w:type="paragraph" w:styleId="Ttulo2">
    <w:name w:val="heading 2"/>
    <w:basedOn w:val="Normal"/>
    <w:next w:val="Normal"/>
    <w:link w:val="Ttulo2Char"/>
    <w:qFormat/>
    <w:rsid w:val="00075659"/>
    <w:pPr>
      <w:keepNext/>
      <w:widowControl/>
      <w:numPr>
        <w:ilvl w:val="1"/>
        <w:numId w:val="1"/>
      </w:numPr>
      <w:autoSpaceDN/>
      <w:jc w:val="center"/>
      <w:outlineLvl w:val="1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link w:val="CorpodetextoChar"/>
    <w:semiHidden/>
    <w:rsid w:val="005770EE"/>
    <w:pPr>
      <w:widowControl/>
      <w:autoSpaceDN/>
      <w:jc w:val="both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5770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fase">
    <w:name w:val="Emphasis"/>
    <w:uiPriority w:val="20"/>
    <w:qFormat/>
    <w:rsid w:val="005770EE"/>
    <w:rPr>
      <w:i/>
      <w:iCs/>
    </w:rPr>
  </w:style>
  <w:style w:type="character" w:customStyle="1" w:styleId="Ttulo1Char">
    <w:name w:val="Título 1 Char"/>
    <w:basedOn w:val="Fontepargpadro"/>
    <w:link w:val="Ttulo1"/>
    <w:rsid w:val="0007565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0756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displaypatterntopic">
    <w:name w:val="display_pattern_topic"/>
    <w:rsid w:val="00075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2017-07-05T19:41:00Z</cp:lastPrinted>
  <dcterms:created xsi:type="dcterms:W3CDTF">2017-07-05T19:41:00Z</dcterms:created>
  <dcterms:modified xsi:type="dcterms:W3CDTF">2017-07-05T19:43:00Z</dcterms:modified>
</cp:coreProperties>
</file>