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3F6C2E" w:rsidTr="00CF3C3F">
        <w:trPr>
          <w:trHeight w:val="1038"/>
        </w:trPr>
        <w:tc>
          <w:tcPr>
            <w:tcW w:w="1598" w:type="dxa"/>
            <w:vAlign w:val="center"/>
          </w:tcPr>
          <w:p w:rsidR="003F6C2E" w:rsidRDefault="00370802" w:rsidP="00CF3C3F">
            <w:pPr>
              <w:snapToGrid w:val="0"/>
              <w:ind w:left="985"/>
              <w:rPr>
                <w:rFonts w:cs="Tahoma"/>
                <w:color w:val="000080"/>
              </w:rPr>
            </w:pPr>
            <w:bookmarkStart w:id="0" w:name="_GoBack"/>
            <w:bookmarkEnd w:id="0"/>
            <w:r>
              <w:rPr>
                <w:rFonts w:cs="Tahoma"/>
                <w:noProof/>
                <w:color w:val="00008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-46355</wp:posOffset>
                  </wp:positionH>
                  <wp:positionV relativeFrom="margin">
                    <wp:posOffset>4445</wp:posOffset>
                  </wp:positionV>
                  <wp:extent cx="685800" cy="800100"/>
                  <wp:effectExtent l="1905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3F6C2E" w:rsidRDefault="003F6C2E" w:rsidP="00CF3C3F">
            <w:pPr>
              <w:keepNext/>
              <w:snapToGrid w:val="0"/>
              <w:ind w:left="-180"/>
              <w:jc w:val="both"/>
              <w:rPr>
                <w:rFonts w:cs="Tahoma"/>
                <w:sz w:val="35"/>
                <w:szCs w:val="35"/>
              </w:rPr>
            </w:pPr>
            <w:r>
              <w:rPr>
                <w:rFonts w:cs="Tahoma"/>
                <w:sz w:val="35"/>
                <w:szCs w:val="35"/>
              </w:rPr>
              <w:t>PREFEITURA MUNICIPAL DE SETE LAGOAS</w:t>
            </w:r>
          </w:p>
        </w:tc>
      </w:tr>
    </w:tbl>
    <w:p w:rsidR="003F6C2E" w:rsidRPr="00370802" w:rsidRDefault="003F6C2E" w:rsidP="006821A5">
      <w:pPr>
        <w:ind w:left="2268" w:right="-702"/>
        <w:jc w:val="both"/>
        <w:rPr>
          <w:rFonts w:cs="Tahoma"/>
          <w:b/>
          <w:sz w:val="22"/>
          <w:szCs w:val="22"/>
        </w:rPr>
      </w:pPr>
      <w:r w:rsidRPr="00370802">
        <w:rPr>
          <w:rFonts w:cs="Tahoma"/>
          <w:b/>
          <w:sz w:val="22"/>
          <w:szCs w:val="22"/>
        </w:rPr>
        <w:t xml:space="preserve">PROJETO DE LEI Nº   </w:t>
      </w:r>
      <w:r w:rsidR="006821A5" w:rsidRPr="00370802">
        <w:rPr>
          <w:rFonts w:cs="Tahoma"/>
          <w:b/>
          <w:sz w:val="22"/>
          <w:szCs w:val="22"/>
        </w:rPr>
        <w:t xml:space="preserve"> </w:t>
      </w:r>
      <w:r w:rsidRPr="00370802">
        <w:rPr>
          <w:rFonts w:cs="Tahoma"/>
          <w:b/>
          <w:sz w:val="22"/>
          <w:szCs w:val="22"/>
        </w:rPr>
        <w:t xml:space="preserve">        /201</w:t>
      </w:r>
      <w:r w:rsidR="00370802" w:rsidRPr="00370802">
        <w:rPr>
          <w:rFonts w:cs="Tahoma"/>
          <w:b/>
          <w:sz w:val="22"/>
          <w:szCs w:val="22"/>
        </w:rPr>
        <w:t>7</w:t>
      </w:r>
      <w:r w:rsidRPr="00370802">
        <w:rPr>
          <w:rFonts w:cs="Tahoma"/>
          <w:b/>
          <w:sz w:val="22"/>
          <w:szCs w:val="22"/>
        </w:rPr>
        <w:t>.</w:t>
      </w:r>
    </w:p>
    <w:p w:rsidR="006821A5" w:rsidRPr="00370802" w:rsidRDefault="006821A5" w:rsidP="006821A5">
      <w:pPr>
        <w:ind w:left="2268" w:right="-702"/>
        <w:jc w:val="both"/>
        <w:rPr>
          <w:rFonts w:cs="Tahoma"/>
          <w:b/>
          <w:sz w:val="22"/>
          <w:szCs w:val="22"/>
        </w:rPr>
      </w:pPr>
    </w:p>
    <w:p w:rsidR="007A19ED" w:rsidRPr="009176BB" w:rsidRDefault="0008721E" w:rsidP="009176BB">
      <w:pPr>
        <w:pStyle w:val="NormalWeb"/>
        <w:spacing w:before="0"/>
        <w:ind w:left="2268"/>
        <w:jc w:val="both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ALTERA A LEI N° 8.625 DE 24</w:t>
      </w:r>
      <w:r w:rsidR="007A19ED" w:rsidRPr="00370802">
        <w:rPr>
          <w:rFonts w:cs="Tahoma"/>
          <w:b/>
          <w:sz w:val="22"/>
          <w:szCs w:val="22"/>
        </w:rPr>
        <w:t xml:space="preserve"> DE </w:t>
      </w:r>
      <w:r>
        <w:rPr>
          <w:rFonts w:cs="Tahoma"/>
          <w:b/>
          <w:sz w:val="22"/>
          <w:szCs w:val="22"/>
        </w:rPr>
        <w:t>MARÇO DE 201</w:t>
      </w:r>
      <w:r w:rsidR="007A19ED" w:rsidRPr="00370802">
        <w:rPr>
          <w:rFonts w:cs="Tahoma"/>
          <w:b/>
          <w:sz w:val="22"/>
          <w:szCs w:val="22"/>
        </w:rPr>
        <w:t xml:space="preserve">7 </w:t>
      </w:r>
      <w:r>
        <w:rPr>
          <w:rFonts w:cs="Tahoma"/>
          <w:b/>
          <w:sz w:val="22"/>
          <w:szCs w:val="22"/>
        </w:rPr>
        <w:t xml:space="preserve">QUE </w:t>
      </w:r>
      <w:r w:rsidRPr="0008721E">
        <w:rPr>
          <w:rFonts w:cs="Tahoma"/>
          <w:b/>
          <w:bCs/>
          <w:sz w:val="22"/>
          <w:szCs w:val="22"/>
        </w:rPr>
        <w:t>AUTORIZA O SAAE - SERVIÇO AUTÔNOMO DE ÁGUA, ESGOTO E SANEAMENTO URBANO DE SETE LAGOAS, AUTARQUIA MUNICIPAL, A RECONHECER DÍVIDA E CELEBRAR ACORDO DE PARCELAMENTO DE DÉBITO COM A CEMIG - COMPANHIA ENERGÉTICA DE MINAS GERAIS E DÁ OUTRAS PROVIDÊNCIAS.</w:t>
      </w:r>
    </w:p>
    <w:p w:rsidR="003F6C2E" w:rsidRPr="00370802" w:rsidRDefault="003F6C2E" w:rsidP="006821A5">
      <w:pPr>
        <w:ind w:left="2552" w:right="18"/>
        <w:jc w:val="both"/>
        <w:rPr>
          <w:rFonts w:cs="Tahoma"/>
          <w:b/>
          <w:sz w:val="22"/>
          <w:szCs w:val="22"/>
        </w:rPr>
      </w:pPr>
    </w:p>
    <w:p w:rsidR="007A19ED" w:rsidRPr="00370802" w:rsidRDefault="007A19ED" w:rsidP="006821A5">
      <w:pPr>
        <w:ind w:firstLine="2268"/>
        <w:jc w:val="both"/>
        <w:rPr>
          <w:rFonts w:eastAsia="Times New Roman"/>
          <w:bCs/>
          <w:sz w:val="22"/>
          <w:szCs w:val="22"/>
        </w:rPr>
      </w:pPr>
      <w:r w:rsidRPr="00370802">
        <w:rPr>
          <w:rFonts w:eastAsia="Times New Roman"/>
          <w:bCs/>
          <w:sz w:val="22"/>
          <w:szCs w:val="22"/>
        </w:rPr>
        <w:t xml:space="preserve">Art. 1º </w:t>
      </w:r>
      <w:r w:rsidR="001D280D">
        <w:rPr>
          <w:rFonts w:eastAsia="Times New Roman"/>
          <w:bCs/>
          <w:sz w:val="22"/>
          <w:szCs w:val="22"/>
        </w:rPr>
        <w:t xml:space="preserve">Altera </w:t>
      </w:r>
      <w:r w:rsidR="0008721E">
        <w:rPr>
          <w:rFonts w:eastAsia="Times New Roman"/>
          <w:bCs/>
          <w:sz w:val="22"/>
          <w:szCs w:val="22"/>
        </w:rPr>
        <w:t>o art. 3° da Lei 8625 de 24 de março de 2017</w:t>
      </w:r>
      <w:r w:rsidRPr="00370802">
        <w:rPr>
          <w:rFonts w:eastAsia="Times New Roman"/>
          <w:bCs/>
          <w:sz w:val="22"/>
          <w:szCs w:val="22"/>
        </w:rPr>
        <w:t xml:space="preserve"> </w:t>
      </w:r>
      <w:r w:rsidR="00370802">
        <w:rPr>
          <w:rFonts w:eastAsia="Times New Roman"/>
          <w:bCs/>
          <w:sz w:val="22"/>
          <w:szCs w:val="22"/>
        </w:rPr>
        <w:t xml:space="preserve">que </w:t>
      </w:r>
      <w:r w:rsidRPr="00370802">
        <w:rPr>
          <w:rFonts w:eastAsia="Times New Roman"/>
          <w:bCs/>
          <w:sz w:val="22"/>
          <w:szCs w:val="22"/>
        </w:rPr>
        <w:t xml:space="preserve">passa a vigorar com a seguinte </w:t>
      </w:r>
      <w:r w:rsidR="001D280D" w:rsidRPr="00370802">
        <w:rPr>
          <w:rFonts w:eastAsia="Times New Roman"/>
          <w:bCs/>
          <w:sz w:val="22"/>
          <w:szCs w:val="22"/>
        </w:rPr>
        <w:t>redaç</w:t>
      </w:r>
      <w:r w:rsidR="0008721E">
        <w:rPr>
          <w:rFonts w:eastAsia="Times New Roman"/>
          <w:bCs/>
          <w:sz w:val="22"/>
          <w:szCs w:val="22"/>
        </w:rPr>
        <w:t>ão</w:t>
      </w:r>
      <w:r w:rsidRPr="00370802">
        <w:rPr>
          <w:rFonts w:eastAsia="Times New Roman"/>
          <w:bCs/>
          <w:sz w:val="22"/>
          <w:szCs w:val="22"/>
        </w:rPr>
        <w:t>:</w:t>
      </w:r>
    </w:p>
    <w:p w:rsidR="003F6C2E" w:rsidRPr="00370802" w:rsidRDefault="003F6C2E" w:rsidP="006821A5">
      <w:pPr>
        <w:ind w:left="1134" w:right="18" w:firstLine="2172"/>
        <w:jc w:val="both"/>
        <w:rPr>
          <w:b/>
          <w:sz w:val="22"/>
          <w:szCs w:val="22"/>
        </w:rPr>
      </w:pPr>
    </w:p>
    <w:p w:rsidR="0008721E" w:rsidRDefault="00671993" w:rsidP="0008721E">
      <w:pPr>
        <w:ind w:right="18" w:firstLine="2268"/>
        <w:jc w:val="both"/>
        <w:rPr>
          <w:i/>
        </w:rPr>
      </w:pPr>
      <w:r w:rsidRPr="0008721E">
        <w:rPr>
          <w:i/>
          <w:sz w:val="22"/>
          <w:szCs w:val="22"/>
        </w:rPr>
        <w:t>“Art. 3</w:t>
      </w:r>
      <w:r w:rsidR="007A19ED" w:rsidRPr="0008721E">
        <w:rPr>
          <w:i/>
          <w:sz w:val="22"/>
          <w:szCs w:val="22"/>
        </w:rPr>
        <w:t xml:space="preserve">° </w:t>
      </w:r>
      <w:r w:rsidR="0008721E" w:rsidRPr="0008721E">
        <w:rPr>
          <w:i/>
        </w:rPr>
        <w:t>O pagamento dos valores constantes nos incisos I e II, acima, correrão à conta da dotação orçamentária, 46.90.71.00 (prin</w:t>
      </w:r>
      <w:r w:rsidR="0008721E">
        <w:rPr>
          <w:i/>
        </w:rPr>
        <w:t xml:space="preserve">cipal da dívida por contrato). </w:t>
      </w:r>
    </w:p>
    <w:p w:rsidR="00671993" w:rsidRDefault="0008721E" w:rsidP="0008721E">
      <w:pPr>
        <w:ind w:right="18" w:firstLine="2268"/>
        <w:jc w:val="both"/>
        <w:rPr>
          <w:i/>
        </w:rPr>
      </w:pPr>
      <w:r>
        <w:rPr>
          <w:i/>
        </w:rPr>
        <w:t>§ 1°</w:t>
      </w:r>
      <w:r w:rsidRPr="0008721E">
        <w:rPr>
          <w:i/>
        </w:rPr>
        <w:t xml:space="preserve"> O pagamento dos juros e encargos calculados sobre os valores constantes nos incisos I e II, acima, correrão à conta da dotação orçamentária, 32.90.22.00 (outros encargos sobre a dívida).</w:t>
      </w:r>
    </w:p>
    <w:p w:rsidR="00A04653" w:rsidRDefault="00A04653" w:rsidP="0008721E">
      <w:pPr>
        <w:ind w:right="18" w:firstLine="2268"/>
        <w:jc w:val="both"/>
        <w:rPr>
          <w:i/>
        </w:rPr>
      </w:pPr>
    </w:p>
    <w:p w:rsidR="00A04653" w:rsidRPr="0008721E" w:rsidRDefault="00A04653" w:rsidP="0008721E">
      <w:pPr>
        <w:ind w:right="18" w:firstLine="2268"/>
        <w:jc w:val="both"/>
        <w:rPr>
          <w:i/>
          <w:sz w:val="22"/>
          <w:szCs w:val="22"/>
        </w:rPr>
      </w:pPr>
      <w:r>
        <w:rPr>
          <w:i/>
        </w:rPr>
        <w:t xml:space="preserve">§ 2° </w:t>
      </w:r>
      <w:r w:rsidR="002E21CB">
        <w:rPr>
          <w:i/>
        </w:rPr>
        <w:t>Além do valor principal previsto no art. 1°. f</w:t>
      </w:r>
      <w:r>
        <w:rPr>
          <w:i/>
        </w:rPr>
        <w:t>ica autorizado o pagamento dos encargos e acréscimos refe</w:t>
      </w:r>
      <w:r w:rsidR="002E21CB">
        <w:rPr>
          <w:i/>
        </w:rPr>
        <w:t>rentes ao parcelamento previsto,</w:t>
      </w:r>
      <w:r>
        <w:rPr>
          <w:i/>
        </w:rPr>
        <w:t xml:space="preserve"> </w:t>
      </w:r>
      <w:r w:rsidR="002E21CB">
        <w:rPr>
          <w:i/>
        </w:rPr>
        <w:t xml:space="preserve">a serem calculados </w:t>
      </w:r>
      <w:r>
        <w:rPr>
          <w:i/>
        </w:rPr>
        <w:t>na assinatura do contrato.</w:t>
      </w:r>
    </w:p>
    <w:p w:rsidR="00671993" w:rsidRPr="00370802" w:rsidRDefault="00671993" w:rsidP="006821A5">
      <w:pPr>
        <w:ind w:right="18" w:firstLine="2268"/>
        <w:jc w:val="both"/>
        <w:rPr>
          <w:rFonts w:cs="Tahoma"/>
          <w:sz w:val="22"/>
          <w:szCs w:val="22"/>
        </w:rPr>
      </w:pPr>
    </w:p>
    <w:p w:rsidR="005232E0" w:rsidRPr="00370802" w:rsidRDefault="002E21CB" w:rsidP="006821A5">
      <w:pPr>
        <w:ind w:right="18" w:firstLine="2268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Art. 2</w:t>
      </w:r>
      <w:r w:rsidR="00876DC5" w:rsidRPr="00370802">
        <w:rPr>
          <w:rFonts w:cs="Tahoma"/>
          <w:sz w:val="22"/>
          <w:szCs w:val="22"/>
        </w:rPr>
        <w:t xml:space="preserve">° </w:t>
      </w:r>
      <w:r w:rsidR="006821A5" w:rsidRPr="00370802">
        <w:rPr>
          <w:rFonts w:cs="Tahoma"/>
          <w:sz w:val="22"/>
          <w:szCs w:val="22"/>
        </w:rPr>
        <w:t>Esta Lei entra em vigor na data de sua publicação.</w:t>
      </w:r>
    </w:p>
    <w:p w:rsidR="003F6C2E" w:rsidRPr="00370802" w:rsidRDefault="003F6C2E" w:rsidP="006821A5">
      <w:pPr>
        <w:ind w:right="18" w:firstLine="2552"/>
        <w:jc w:val="both"/>
        <w:rPr>
          <w:rFonts w:cs="Tahoma"/>
          <w:sz w:val="22"/>
          <w:szCs w:val="22"/>
        </w:rPr>
      </w:pPr>
    </w:p>
    <w:p w:rsidR="003F6C2E" w:rsidRPr="00370802" w:rsidRDefault="003F6C2E" w:rsidP="006821A5">
      <w:pPr>
        <w:ind w:right="18" w:firstLine="2268"/>
        <w:jc w:val="both"/>
        <w:rPr>
          <w:rFonts w:cs="Tahoma"/>
          <w:sz w:val="22"/>
          <w:szCs w:val="22"/>
        </w:rPr>
      </w:pPr>
      <w:r w:rsidRPr="00370802">
        <w:rPr>
          <w:rFonts w:cs="Tahoma"/>
          <w:sz w:val="22"/>
          <w:szCs w:val="22"/>
        </w:rPr>
        <w:t xml:space="preserve">Prefeitura Municipal de Sete Lagoas, </w:t>
      </w:r>
      <w:r w:rsidR="002E21CB">
        <w:rPr>
          <w:rFonts w:cs="Tahoma"/>
          <w:sz w:val="22"/>
          <w:szCs w:val="22"/>
        </w:rPr>
        <w:t>30</w:t>
      </w:r>
      <w:r w:rsidR="00370802" w:rsidRPr="00370802">
        <w:rPr>
          <w:rFonts w:cs="Tahoma"/>
          <w:sz w:val="22"/>
          <w:szCs w:val="22"/>
        </w:rPr>
        <w:t xml:space="preserve"> de </w:t>
      </w:r>
      <w:r w:rsidR="002E21CB">
        <w:rPr>
          <w:rFonts w:cs="Tahoma"/>
          <w:sz w:val="22"/>
          <w:szCs w:val="22"/>
        </w:rPr>
        <w:t>junho</w:t>
      </w:r>
      <w:r w:rsidR="00370802" w:rsidRPr="00370802">
        <w:rPr>
          <w:rFonts w:cs="Tahoma"/>
          <w:sz w:val="22"/>
          <w:szCs w:val="22"/>
        </w:rPr>
        <w:t xml:space="preserve"> de 2017</w:t>
      </w:r>
      <w:r w:rsidRPr="00370802">
        <w:rPr>
          <w:rFonts w:cs="Tahoma"/>
          <w:sz w:val="22"/>
          <w:szCs w:val="22"/>
        </w:rPr>
        <w:t>.</w:t>
      </w:r>
    </w:p>
    <w:p w:rsidR="003F6C2E" w:rsidRDefault="003F6C2E" w:rsidP="006821A5">
      <w:pPr>
        <w:ind w:right="18" w:firstLine="2268"/>
        <w:jc w:val="both"/>
        <w:rPr>
          <w:rFonts w:cs="Tahoma"/>
          <w:sz w:val="22"/>
          <w:szCs w:val="22"/>
        </w:rPr>
      </w:pPr>
    </w:p>
    <w:p w:rsidR="00370802" w:rsidRPr="00370802" w:rsidRDefault="00370802" w:rsidP="006821A5">
      <w:pPr>
        <w:ind w:right="18" w:firstLine="2268"/>
        <w:jc w:val="both"/>
        <w:rPr>
          <w:rFonts w:cs="Tahoma"/>
          <w:sz w:val="22"/>
          <w:szCs w:val="22"/>
        </w:rPr>
      </w:pPr>
    </w:p>
    <w:p w:rsidR="003F6C2E" w:rsidRPr="00370802" w:rsidRDefault="003F6C2E" w:rsidP="006821A5">
      <w:pPr>
        <w:ind w:right="18" w:firstLine="2268"/>
        <w:jc w:val="both"/>
        <w:rPr>
          <w:rFonts w:cs="Tahoma"/>
          <w:sz w:val="22"/>
          <w:szCs w:val="22"/>
        </w:rPr>
      </w:pPr>
    </w:p>
    <w:p w:rsidR="00370802" w:rsidRDefault="00370802" w:rsidP="00370802">
      <w:pPr>
        <w:tabs>
          <w:tab w:val="left" w:pos="0"/>
        </w:tabs>
        <w:ind w:firstLine="2268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LEONE MACIEL FONSECA</w:t>
      </w:r>
    </w:p>
    <w:p w:rsidR="001D280D" w:rsidRDefault="00370802" w:rsidP="00370802">
      <w:pPr>
        <w:tabs>
          <w:tab w:val="left" w:pos="0"/>
        </w:tabs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Prefeito Municipal</w:t>
      </w:r>
    </w:p>
    <w:p w:rsidR="001D280D" w:rsidRDefault="001D280D">
      <w:pPr>
        <w:widowControl/>
        <w:suppressAutoHyphens w:val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6821A5" w:rsidRDefault="006821A5" w:rsidP="006821A5">
      <w:pPr>
        <w:ind w:right="18"/>
        <w:jc w:val="both"/>
        <w:rPr>
          <w:rFonts w:cs="Tahoma"/>
        </w:rPr>
      </w:pPr>
    </w:p>
    <w:p w:rsidR="006821A5" w:rsidRDefault="006821A5" w:rsidP="006821A5">
      <w:pPr>
        <w:ind w:right="18"/>
        <w:jc w:val="both"/>
        <w:rPr>
          <w:rFonts w:cs="Tahoma"/>
        </w:rPr>
      </w:pPr>
    </w:p>
    <w:tbl>
      <w:tblPr>
        <w:tblW w:w="9517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30"/>
        <w:gridCol w:w="8287"/>
      </w:tblGrid>
      <w:tr w:rsidR="003F6C2E" w:rsidTr="00A37F69">
        <w:trPr>
          <w:trHeight w:val="1038"/>
        </w:trPr>
        <w:tc>
          <w:tcPr>
            <w:tcW w:w="1230" w:type="dxa"/>
            <w:vAlign w:val="center"/>
          </w:tcPr>
          <w:p w:rsidR="003F6C2E" w:rsidRDefault="00370802" w:rsidP="006821A5">
            <w:pPr>
              <w:snapToGrid w:val="0"/>
              <w:ind w:left="1134" w:firstLine="2172"/>
              <w:rPr>
                <w:rFonts w:cs="Tahoma"/>
                <w:color w:val="000080"/>
              </w:rPr>
            </w:pPr>
            <w:r>
              <w:rPr>
                <w:rFonts w:cs="Tahoma"/>
                <w:noProof/>
                <w:color w:val="00008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-221615</wp:posOffset>
                  </wp:positionH>
                  <wp:positionV relativeFrom="margin">
                    <wp:posOffset>-146050</wp:posOffset>
                  </wp:positionV>
                  <wp:extent cx="685800" cy="80010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3F6C2E" w:rsidRDefault="003F6C2E" w:rsidP="006821A5">
            <w:pPr>
              <w:keepNext/>
              <w:snapToGrid w:val="0"/>
              <w:jc w:val="both"/>
              <w:rPr>
                <w:rFonts w:cs="Tahoma"/>
                <w:sz w:val="35"/>
                <w:szCs w:val="35"/>
              </w:rPr>
            </w:pPr>
            <w:r>
              <w:rPr>
                <w:rFonts w:cs="Tahoma"/>
                <w:sz w:val="35"/>
                <w:szCs w:val="35"/>
              </w:rPr>
              <w:t>PREFEITURA MUNICIPAL DE SETE LAGOAS</w:t>
            </w:r>
          </w:p>
        </w:tc>
      </w:tr>
    </w:tbl>
    <w:p w:rsidR="003F6C2E" w:rsidRPr="00370802" w:rsidRDefault="003F6C2E" w:rsidP="006821A5">
      <w:pPr>
        <w:pStyle w:val="NormalWeb"/>
        <w:spacing w:before="0" w:after="0"/>
        <w:ind w:left="2268"/>
        <w:rPr>
          <w:b/>
          <w:sz w:val="22"/>
          <w:szCs w:val="22"/>
        </w:rPr>
      </w:pPr>
      <w:r w:rsidRPr="00370802">
        <w:rPr>
          <w:b/>
          <w:sz w:val="22"/>
          <w:szCs w:val="22"/>
        </w:rPr>
        <w:t>MENSAGEM Nº           /201</w:t>
      </w:r>
      <w:r w:rsidR="00370802" w:rsidRPr="00370802">
        <w:rPr>
          <w:b/>
          <w:sz w:val="22"/>
          <w:szCs w:val="22"/>
        </w:rPr>
        <w:t>7</w:t>
      </w:r>
      <w:r w:rsidRPr="00370802">
        <w:rPr>
          <w:b/>
          <w:sz w:val="22"/>
          <w:szCs w:val="22"/>
        </w:rPr>
        <w:t>.</w:t>
      </w:r>
    </w:p>
    <w:p w:rsidR="00E52BAB" w:rsidRPr="00370802" w:rsidRDefault="00E52BAB" w:rsidP="006821A5">
      <w:pPr>
        <w:ind w:left="2552" w:right="18"/>
        <w:jc w:val="both"/>
        <w:rPr>
          <w:b/>
          <w:sz w:val="22"/>
          <w:szCs w:val="22"/>
        </w:rPr>
      </w:pPr>
    </w:p>
    <w:p w:rsidR="002E21CB" w:rsidRDefault="002E21CB" w:rsidP="002E21CB">
      <w:pPr>
        <w:ind w:left="2268" w:right="18"/>
        <w:jc w:val="both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ALTERA A LEI N° 8.625 DE 24</w:t>
      </w:r>
      <w:r w:rsidRPr="00370802">
        <w:rPr>
          <w:rFonts w:cs="Tahoma"/>
          <w:b/>
          <w:sz w:val="22"/>
          <w:szCs w:val="22"/>
        </w:rPr>
        <w:t xml:space="preserve"> DE </w:t>
      </w:r>
      <w:r>
        <w:rPr>
          <w:rFonts w:cs="Tahoma"/>
          <w:b/>
          <w:sz w:val="22"/>
          <w:szCs w:val="22"/>
        </w:rPr>
        <w:t>MARÇO DE 201</w:t>
      </w:r>
      <w:r w:rsidRPr="00370802">
        <w:rPr>
          <w:rFonts w:cs="Tahoma"/>
          <w:b/>
          <w:sz w:val="22"/>
          <w:szCs w:val="22"/>
        </w:rPr>
        <w:t xml:space="preserve">7 </w:t>
      </w:r>
      <w:r>
        <w:rPr>
          <w:rFonts w:cs="Tahoma"/>
          <w:b/>
          <w:sz w:val="22"/>
          <w:szCs w:val="22"/>
        </w:rPr>
        <w:t xml:space="preserve">QUE </w:t>
      </w:r>
      <w:r w:rsidRPr="0008721E">
        <w:rPr>
          <w:rFonts w:cs="Tahoma"/>
          <w:b/>
          <w:bCs/>
          <w:sz w:val="22"/>
          <w:szCs w:val="22"/>
        </w:rPr>
        <w:t>AUTORIZA O SAAE - SERVIÇO AUTÔNOMO DE ÁGUA, ESGOTO E SANEAMENTO URBANO DE SETE LAGOAS, AUTARQUIA MUNICIPAL, A RECONHECER DÍVIDA E CELEBRAR ACORDO DE PARCELAMENTO DE DÉBITO COM A CEMIG - COMPANHIA ENERGÉTICA DE MINAS GERAIS E DÁ OUTRAS PROVIDÊNCIAS</w:t>
      </w:r>
      <w:r>
        <w:rPr>
          <w:rFonts w:cs="Tahoma"/>
          <w:b/>
          <w:bCs/>
          <w:sz w:val="22"/>
          <w:szCs w:val="22"/>
        </w:rPr>
        <w:t>.</w:t>
      </w:r>
    </w:p>
    <w:p w:rsidR="002E21CB" w:rsidRDefault="002E21CB" w:rsidP="002E21CB">
      <w:pPr>
        <w:ind w:left="2268" w:right="18"/>
        <w:jc w:val="both"/>
        <w:rPr>
          <w:rFonts w:cs="Tahoma"/>
          <w:b/>
          <w:bCs/>
          <w:sz w:val="22"/>
          <w:szCs w:val="22"/>
        </w:rPr>
      </w:pPr>
    </w:p>
    <w:p w:rsidR="003F6C2E" w:rsidRPr="00370802" w:rsidRDefault="003F6C2E" w:rsidP="006821A5">
      <w:pPr>
        <w:ind w:right="18" w:firstLine="2268"/>
        <w:jc w:val="both"/>
        <w:rPr>
          <w:sz w:val="22"/>
          <w:szCs w:val="22"/>
        </w:rPr>
      </w:pPr>
      <w:r w:rsidRPr="00370802">
        <w:rPr>
          <w:sz w:val="22"/>
          <w:szCs w:val="22"/>
        </w:rPr>
        <w:t>Senhor Presidente,</w:t>
      </w:r>
    </w:p>
    <w:p w:rsidR="003F6C2E" w:rsidRPr="00370802" w:rsidRDefault="003F6C2E" w:rsidP="006821A5">
      <w:pPr>
        <w:ind w:right="18" w:firstLine="2268"/>
        <w:jc w:val="both"/>
        <w:rPr>
          <w:sz w:val="22"/>
          <w:szCs w:val="22"/>
        </w:rPr>
      </w:pPr>
      <w:r w:rsidRPr="00370802">
        <w:rPr>
          <w:sz w:val="22"/>
          <w:szCs w:val="22"/>
        </w:rPr>
        <w:t>Senhores Vereadores;</w:t>
      </w:r>
    </w:p>
    <w:p w:rsidR="003F6C2E" w:rsidRPr="00370802" w:rsidRDefault="003F6C2E" w:rsidP="006821A5">
      <w:pPr>
        <w:ind w:right="-702" w:firstLine="2552"/>
        <w:jc w:val="both"/>
        <w:rPr>
          <w:b/>
          <w:sz w:val="22"/>
          <w:szCs w:val="22"/>
        </w:rPr>
      </w:pPr>
    </w:p>
    <w:p w:rsidR="003F6C2E" w:rsidRPr="00370802" w:rsidRDefault="007A23C8" w:rsidP="007313D6">
      <w:pPr>
        <w:pStyle w:val="NormalWeb"/>
        <w:spacing w:before="0" w:after="0"/>
        <w:ind w:firstLine="2268"/>
        <w:jc w:val="both"/>
        <w:rPr>
          <w:rFonts w:eastAsia="Times New Roman"/>
          <w:kern w:val="0"/>
          <w:sz w:val="22"/>
          <w:szCs w:val="22"/>
        </w:rPr>
      </w:pPr>
      <w:r w:rsidRPr="00370802">
        <w:rPr>
          <w:sz w:val="22"/>
          <w:szCs w:val="22"/>
        </w:rPr>
        <w:t xml:space="preserve">Temos a honra de submeter à apreciação dessa Casa Legislativa o incluso Projeto de Lei que pretende alterar </w:t>
      </w:r>
      <w:r w:rsidR="002E21CB">
        <w:rPr>
          <w:sz w:val="22"/>
          <w:szCs w:val="22"/>
        </w:rPr>
        <w:t xml:space="preserve">a Lei n° 8.625 de 24 </w:t>
      </w:r>
      <w:r w:rsidR="006821A5" w:rsidRPr="00370802">
        <w:rPr>
          <w:sz w:val="22"/>
          <w:szCs w:val="22"/>
        </w:rPr>
        <w:t xml:space="preserve">de </w:t>
      </w:r>
      <w:r w:rsidR="002E21CB">
        <w:rPr>
          <w:sz w:val="22"/>
          <w:szCs w:val="22"/>
        </w:rPr>
        <w:t>março de 201</w:t>
      </w:r>
      <w:r w:rsidR="006821A5" w:rsidRPr="00370802">
        <w:rPr>
          <w:sz w:val="22"/>
          <w:szCs w:val="22"/>
        </w:rPr>
        <w:t>7</w:t>
      </w:r>
      <w:r w:rsidR="006821A5" w:rsidRPr="00370802">
        <w:rPr>
          <w:b/>
          <w:sz w:val="22"/>
          <w:szCs w:val="22"/>
        </w:rPr>
        <w:t xml:space="preserve"> </w:t>
      </w:r>
      <w:r w:rsidR="006821A5" w:rsidRPr="00370802">
        <w:rPr>
          <w:sz w:val="22"/>
          <w:szCs w:val="22"/>
        </w:rPr>
        <w:t xml:space="preserve">que </w:t>
      </w:r>
      <w:r w:rsidR="006821A5" w:rsidRPr="002E21CB">
        <w:rPr>
          <w:sz w:val="22"/>
          <w:szCs w:val="22"/>
        </w:rPr>
        <w:t>“</w:t>
      </w:r>
      <w:r w:rsidR="002E21CB" w:rsidRPr="002E21CB">
        <w:rPr>
          <w:rFonts w:eastAsia="Times New Roman"/>
          <w:bCs/>
          <w:i/>
          <w:kern w:val="0"/>
          <w:sz w:val="22"/>
          <w:szCs w:val="22"/>
        </w:rPr>
        <w:t>AUTORIZA O SAAE - SERVIÇO AUTÔNOMO DE ÁGUA, ESGOTO E SANEAMENTO URBANO DE SETE LAGOAS, AUTARQUIA MUNICIPAL, A RECONHECER DÍVIDA E CELEBRAR ACORDO DE PARCELAMENTO DE DÉBITO COM A CEMIG - COMPANHIA ENERGÉTICA DE MINAS GERAIS E DÁ OUTRAS PROVIDÊNCIAS</w:t>
      </w:r>
      <w:r w:rsidR="006821A5" w:rsidRPr="00370802">
        <w:rPr>
          <w:rFonts w:eastAsia="Times New Roman"/>
          <w:bCs/>
          <w:i/>
          <w:kern w:val="0"/>
          <w:sz w:val="22"/>
          <w:szCs w:val="22"/>
        </w:rPr>
        <w:t>”.</w:t>
      </w:r>
    </w:p>
    <w:p w:rsidR="003F6C2E" w:rsidRPr="00370802" w:rsidRDefault="003F6C2E" w:rsidP="007313D6">
      <w:pPr>
        <w:ind w:firstLine="2552"/>
        <w:jc w:val="both"/>
        <w:rPr>
          <w:sz w:val="22"/>
          <w:szCs w:val="22"/>
        </w:rPr>
      </w:pPr>
    </w:p>
    <w:p w:rsidR="007A23C8" w:rsidRDefault="007A23C8" w:rsidP="002E21CB">
      <w:pPr>
        <w:pStyle w:val="Recuodecorpodetexto21"/>
        <w:tabs>
          <w:tab w:val="left" w:pos="2760"/>
        </w:tabs>
        <w:ind w:firstLine="2268"/>
        <w:rPr>
          <w:sz w:val="22"/>
          <w:szCs w:val="22"/>
        </w:rPr>
      </w:pPr>
      <w:r w:rsidRPr="00370802">
        <w:rPr>
          <w:sz w:val="22"/>
          <w:szCs w:val="22"/>
        </w:rPr>
        <w:t xml:space="preserve">Inicialmente </w:t>
      </w:r>
      <w:r w:rsidR="002E21CB">
        <w:rPr>
          <w:sz w:val="22"/>
          <w:szCs w:val="22"/>
        </w:rPr>
        <w:t>informo que foi autorizada por esta Casa Legislativa, a realização do parcelamento da dívida do SAAE para com a CEMIG, no importe de R$ 20.000.000,00 (vinte milhões de reais).</w:t>
      </w:r>
    </w:p>
    <w:p w:rsidR="002E21CB" w:rsidRDefault="002E21CB" w:rsidP="002E21CB">
      <w:pPr>
        <w:pStyle w:val="Recuodecorpodetexto21"/>
        <w:tabs>
          <w:tab w:val="left" w:pos="2760"/>
        </w:tabs>
        <w:ind w:firstLine="2268"/>
        <w:rPr>
          <w:sz w:val="22"/>
          <w:szCs w:val="22"/>
        </w:rPr>
      </w:pPr>
    </w:p>
    <w:p w:rsidR="002E21CB" w:rsidRDefault="00952789" w:rsidP="002E21CB">
      <w:pPr>
        <w:pStyle w:val="Recuodecorpodetexto21"/>
        <w:tabs>
          <w:tab w:val="left" w:pos="2760"/>
        </w:tabs>
        <w:ind w:firstLine="2268"/>
        <w:rPr>
          <w:sz w:val="22"/>
          <w:szCs w:val="22"/>
        </w:rPr>
      </w:pPr>
      <w:r>
        <w:rPr>
          <w:sz w:val="22"/>
          <w:szCs w:val="22"/>
        </w:rPr>
        <w:t>Ocorre que não houve a previsão do pagamento dos encargos</w:t>
      </w:r>
      <w:r w:rsidR="004477C4">
        <w:rPr>
          <w:sz w:val="22"/>
          <w:szCs w:val="22"/>
        </w:rPr>
        <w:t xml:space="preserve"> tendo em vista não </w:t>
      </w:r>
      <w:r w:rsidR="005E596A">
        <w:rPr>
          <w:sz w:val="22"/>
          <w:szCs w:val="22"/>
        </w:rPr>
        <w:t>ter sido requerido à época e</w:t>
      </w:r>
      <w:r w:rsidR="009176BB">
        <w:rPr>
          <w:sz w:val="22"/>
          <w:szCs w:val="22"/>
        </w:rPr>
        <w:t>, portanto</w:t>
      </w:r>
      <w:r w:rsidR="005E596A">
        <w:rPr>
          <w:sz w:val="22"/>
          <w:szCs w:val="22"/>
        </w:rPr>
        <w:t xml:space="preserve"> não </w:t>
      </w:r>
      <w:r>
        <w:rPr>
          <w:sz w:val="22"/>
          <w:szCs w:val="22"/>
        </w:rPr>
        <w:t>está</w:t>
      </w:r>
      <w:proofErr w:type="gramStart"/>
      <w:r>
        <w:rPr>
          <w:sz w:val="22"/>
          <w:szCs w:val="22"/>
        </w:rPr>
        <w:t xml:space="preserve"> </w:t>
      </w:r>
      <w:r w:rsidR="004E6E1F">
        <w:rPr>
          <w:sz w:val="22"/>
          <w:szCs w:val="22"/>
        </w:rPr>
        <w:t xml:space="preserve"> </w:t>
      </w:r>
      <w:proofErr w:type="gramEnd"/>
      <w:r w:rsidR="004477C4">
        <w:rPr>
          <w:sz w:val="22"/>
          <w:szCs w:val="22"/>
        </w:rPr>
        <w:t>explícito na Lei 8.625/17 que o valor previsto no art. 1° é somente o valor principal da dívida, e não inclui os juros e correções.</w:t>
      </w:r>
    </w:p>
    <w:p w:rsidR="004477C4" w:rsidRDefault="004477C4" w:rsidP="002E21CB">
      <w:pPr>
        <w:pStyle w:val="Recuodecorpodetexto21"/>
        <w:tabs>
          <w:tab w:val="left" w:pos="2760"/>
        </w:tabs>
        <w:ind w:firstLine="2268"/>
        <w:rPr>
          <w:sz w:val="22"/>
          <w:szCs w:val="22"/>
        </w:rPr>
      </w:pPr>
    </w:p>
    <w:p w:rsidR="004477C4" w:rsidRDefault="004477C4" w:rsidP="002E21CB">
      <w:pPr>
        <w:pStyle w:val="Recuodecorpodetexto21"/>
        <w:tabs>
          <w:tab w:val="left" w:pos="2760"/>
        </w:tabs>
        <w:ind w:firstLine="2268"/>
        <w:rPr>
          <w:sz w:val="22"/>
          <w:szCs w:val="22"/>
        </w:rPr>
      </w:pPr>
      <w:r>
        <w:rPr>
          <w:sz w:val="22"/>
          <w:szCs w:val="22"/>
        </w:rPr>
        <w:t xml:space="preserve">Sendo assim, envio o presente projeto a fim de </w:t>
      </w:r>
      <w:r w:rsidR="005E596A">
        <w:rPr>
          <w:sz w:val="22"/>
          <w:szCs w:val="22"/>
        </w:rPr>
        <w:t xml:space="preserve">corrigir tal situação </w:t>
      </w:r>
      <w:r>
        <w:rPr>
          <w:sz w:val="22"/>
          <w:szCs w:val="22"/>
        </w:rPr>
        <w:t>e incluir autorização para paga</w:t>
      </w:r>
      <w:r w:rsidR="005E596A">
        <w:rPr>
          <w:sz w:val="22"/>
          <w:szCs w:val="22"/>
        </w:rPr>
        <w:t>mento dos encargos pertinentes para viabilizar o acordo entre o SAAE e a CEMIG, nos termos anteriormente já informados a esta Egrégia Casa Legislativa.</w:t>
      </w:r>
    </w:p>
    <w:p w:rsidR="004477C4" w:rsidRDefault="004477C4" w:rsidP="002E21CB">
      <w:pPr>
        <w:pStyle w:val="Recuodecorpodetexto21"/>
        <w:tabs>
          <w:tab w:val="left" w:pos="2760"/>
        </w:tabs>
        <w:ind w:firstLine="2268"/>
        <w:rPr>
          <w:sz w:val="22"/>
          <w:szCs w:val="22"/>
        </w:rPr>
      </w:pPr>
    </w:p>
    <w:p w:rsidR="004477C4" w:rsidRPr="00987EF3" w:rsidRDefault="004477C4" w:rsidP="004477C4">
      <w:pPr>
        <w:ind w:firstLine="2268"/>
        <w:jc w:val="both"/>
      </w:pPr>
      <w:r w:rsidRPr="00BD5D18">
        <w:t xml:space="preserve">Por fim, considerando esta proposição imprescindível </w:t>
      </w:r>
      <w:r>
        <w:t xml:space="preserve">para a operação do SAAE - </w:t>
      </w:r>
      <w:r w:rsidRPr="004477C4">
        <w:rPr>
          <w:rFonts w:cs="Tahoma"/>
          <w:bCs/>
          <w:sz w:val="22"/>
          <w:szCs w:val="22"/>
        </w:rPr>
        <w:t>SERVIÇO AUTÔNOMO DE ÁGUA, ESGOTO E SANEAMENTO URBANO DE SETE LAGOAS</w:t>
      </w:r>
      <w:r w:rsidRPr="00BD5D18">
        <w:t xml:space="preserve">, </w:t>
      </w:r>
      <w:r>
        <w:t>espero</w:t>
      </w:r>
      <w:r w:rsidRPr="00BD5D18">
        <w:t xml:space="preserve"> contar mais uma vez com o apoio </w:t>
      </w:r>
      <w:r>
        <w:t>dessa Egrégia Casa para aprovar a proposição e solicito</w:t>
      </w:r>
      <w:r w:rsidRPr="00BD5D18">
        <w:t xml:space="preserve"> que seja atribuído ao processo o </w:t>
      </w:r>
      <w:r w:rsidRPr="00305257">
        <w:rPr>
          <w:b/>
          <w:u w:val="single"/>
        </w:rPr>
        <w:t>REGIME DE URGÊNCIA</w:t>
      </w:r>
      <w:r w:rsidRPr="00BD5D18">
        <w:t>, nos termos do art. 80 da Lei Orgânica deste Município.</w:t>
      </w:r>
    </w:p>
    <w:p w:rsidR="004477C4" w:rsidRPr="004477C4" w:rsidRDefault="004477C4" w:rsidP="002E21CB">
      <w:pPr>
        <w:pStyle w:val="Recuodecorpodetexto21"/>
        <w:tabs>
          <w:tab w:val="left" w:pos="2760"/>
        </w:tabs>
        <w:ind w:firstLine="2268"/>
        <w:rPr>
          <w:sz w:val="22"/>
          <w:szCs w:val="22"/>
        </w:rPr>
      </w:pPr>
    </w:p>
    <w:p w:rsidR="007A23C8" w:rsidRPr="00370802" w:rsidRDefault="007A23C8" w:rsidP="007A23C8">
      <w:pPr>
        <w:ind w:firstLine="2550"/>
        <w:jc w:val="both"/>
        <w:rPr>
          <w:sz w:val="22"/>
          <w:szCs w:val="22"/>
        </w:rPr>
      </w:pPr>
    </w:p>
    <w:p w:rsidR="003F6C2E" w:rsidRPr="00370802" w:rsidRDefault="003F6C2E" w:rsidP="006821A5">
      <w:pPr>
        <w:ind w:firstLine="2552"/>
        <w:jc w:val="both"/>
        <w:rPr>
          <w:sz w:val="22"/>
          <w:szCs w:val="22"/>
        </w:rPr>
      </w:pPr>
    </w:p>
    <w:p w:rsidR="003F6C2E" w:rsidRPr="00370802" w:rsidRDefault="003F6C2E" w:rsidP="00972643">
      <w:pPr>
        <w:ind w:firstLine="2268"/>
        <w:jc w:val="both"/>
        <w:rPr>
          <w:sz w:val="22"/>
          <w:szCs w:val="22"/>
        </w:rPr>
      </w:pPr>
      <w:r w:rsidRPr="00370802">
        <w:rPr>
          <w:sz w:val="22"/>
          <w:szCs w:val="22"/>
        </w:rPr>
        <w:t>Prefeitura Municipal de Se</w:t>
      </w:r>
      <w:r w:rsidR="00A6174D" w:rsidRPr="00370802">
        <w:rPr>
          <w:sz w:val="22"/>
          <w:szCs w:val="22"/>
        </w:rPr>
        <w:t xml:space="preserve">te Lagoas, </w:t>
      </w:r>
      <w:r w:rsidR="004477C4">
        <w:rPr>
          <w:sz w:val="22"/>
          <w:szCs w:val="22"/>
        </w:rPr>
        <w:t>30</w:t>
      </w:r>
      <w:r w:rsidR="00370802" w:rsidRPr="00370802">
        <w:rPr>
          <w:sz w:val="22"/>
          <w:szCs w:val="22"/>
        </w:rPr>
        <w:t xml:space="preserve"> de </w:t>
      </w:r>
      <w:r w:rsidR="004477C4">
        <w:rPr>
          <w:sz w:val="22"/>
          <w:szCs w:val="22"/>
        </w:rPr>
        <w:t>junho</w:t>
      </w:r>
      <w:r w:rsidR="00370802" w:rsidRPr="00370802">
        <w:rPr>
          <w:sz w:val="22"/>
          <w:szCs w:val="22"/>
        </w:rPr>
        <w:t xml:space="preserve"> de</w:t>
      </w:r>
      <w:r w:rsidR="00A6174D" w:rsidRPr="00370802">
        <w:rPr>
          <w:sz w:val="22"/>
          <w:szCs w:val="22"/>
        </w:rPr>
        <w:t xml:space="preserve"> 201</w:t>
      </w:r>
      <w:r w:rsidR="00370802" w:rsidRPr="00370802">
        <w:rPr>
          <w:sz w:val="22"/>
          <w:szCs w:val="22"/>
        </w:rPr>
        <w:t>7</w:t>
      </w:r>
      <w:r w:rsidRPr="00370802">
        <w:rPr>
          <w:sz w:val="22"/>
          <w:szCs w:val="22"/>
        </w:rPr>
        <w:t>.</w:t>
      </w:r>
    </w:p>
    <w:p w:rsidR="003F6C2E" w:rsidRDefault="003F6C2E" w:rsidP="006821A5">
      <w:pPr>
        <w:ind w:firstLine="2552"/>
        <w:jc w:val="both"/>
        <w:rPr>
          <w:rFonts w:cs="Tahoma"/>
        </w:rPr>
      </w:pPr>
    </w:p>
    <w:p w:rsidR="003F6C2E" w:rsidRDefault="003F6C2E" w:rsidP="006821A5">
      <w:pPr>
        <w:ind w:firstLine="2552"/>
        <w:jc w:val="both"/>
        <w:rPr>
          <w:rFonts w:cs="Tahoma"/>
        </w:rPr>
      </w:pPr>
    </w:p>
    <w:p w:rsidR="00370802" w:rsidRDefault="00370802" w:rsidP="006821A5">
      <w:pPr>
        <w:ind w:firstLine="2552"/>
        <w:jc w:val="both"/>
        <w:rPr>
          <w:rFonts w:cs="Tahoma"/>
        </w:rPr>
      </w:pPr>
    </w:p>
    <w:p w:rsidR="00370802" w:rsidRDefault="00370802" w:rsidP="00370802">
      <w:pPr>
        <w:tabs>
          <w:tab w:val="left" w:pos="0"/>
        </w:tabs>
        <w:ind w:firstLine="2268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LEONE MACIEL FONSECA</w:t>
      </w:r>
    </w:p>
    <w:p w:rsidR="001E733C" w:rsidRPr="00302BFC" w:rsidRDefault="00370802" w:rsidP="00370802">
      <w:pPr>
        <w:tabs>
          <w:tab w:val="left" w:pos="0"/>
        </w:tabs>
        <w:ind w:firstLine="2268"/>
        <w:jc w:val="both"/>
        <w:rPr>
          <w:rFonts w:cs="Tahoma"/>
          <w:lang w:bidi="pt-BR"/>
        </w:rPr>
      </w:pPr>
      <w:r>
        <w:rPr>
          <w:rFonts w:eastAsia="Times New Roman"/>
          <w:lang w:eastAsia="ar-SA"/>
        </w:rPr>
        <w:t>Prefeito Municipal</w:t>
      </w:r>
    </w:p>
    <w:sectPr w:rsidR="001E733C" w:rsidRPr="00302BFC" w:rsidSect="00370802">
      <w:pgSz w:w="11905" w:h="16837"/>
      <w:pgMar w:top="1135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EE"/>
    <w:rsid w:val="00016B0F"/>
    <w:rsid w:val="000275B5"/>
    <w:rsid w:val="00061E92"/>
    <w:rsid w:val="000660D7"/>
    <w:rsid w:val="000768C1"/>
    <w:rsid w:val="0008721E"/>
    <w:rsid w:val="000956EC"/>
    <w:rsid w:val="000F2A6C"/>
    <w:rsid w:val="0012606E"/>
    <w:rsid w:val="00135D62"/>
    <w:rsid w:val="001375DA"/>
    <w:rsid w:val="001456D0"/>
    <w:rsid w:val="00145CBB"/>
    <w:rsid w:val="00157021"/>
    <w:rsid w:val="001677B3"/>
    <w:rsid w:val="00174D96"/>
    <w:rsid w:val="0019578C"/>
    <w:rsid w:val="00197184"/>
    <w:rsid w:val="001A5D6D"/>
    <w:rsid w:val="001B2C54"/>
    <w:rsid w:val="001C7512"/>
    <w:rsid w:val="001D280D"/>
    <w:rsid w:val="001D35AD"/>
    <w:rsid w:val="001E6C20"/>
    <w:rsid w:val="001E733C"/>
    <w:rsid w:val="002055A8"/>
    <w:rsid w:val="002113B0"/>
    <w:rsid w:val="00215B59"/>
    <w:rsid w:val="00263A49"/>
    <w:rsid w:val="002B2016"/>
    <w:rsid w:val="002D1CC9"/>
    <w:rsid w:val="002D5430"/>
    <w:rsid w:val="002D7AA5"/>
    <w:rsid w:val="002E21CB"/>
    <w:rsid w:val="00302BFC"/>
    <w:rsid w:val="00304B3C"/>
    <w:rsid w:val="00304B51"/>
    <w:rsid w:val="00305774"/>
    <w:rsid w:val="003064F4"/>
    <w:rsid w:val="00310693"/>
    <w:rsid w:val="00314294"/>
    <w:rsid w:val="0031646A"/>
    <w:rsid w:val="00316A75"/>
    <w:rsid w:val="00331543"/>
    <w:rsid w:val="00340A3A"/>
    <w:rsid w:val="003562D6"/>
    <w:rsid w:val="00367AB5"/>
    <w:rsid w:val="00370802"/>
    <w:rsid w:val="003B1334"/>
    <w:rsid w:val="003B1AB1"/>
    <w:rsid w:val="003B7A6F"/>
    <w:rsid w:val="003D0524"/>
    <w:rsid w:val="003E7671"/>
    <w:rsid w:val="003F2026"/>
    <w:rsid w:val="003F6C2E"/>
    <w:rsid w:val="00407D67"/>
    <w:rsid w:val="00444CD8"/>
    <w:rsid w:val="004477C4"/>
    <w:rsid w:val="00464600"/>
    <w:rsid w:val="0047764B"/>
    <w:rsid w:val="004916A8"/>
    <w:rsid w:val="004D6A03"/>
    <w:rsid w:val="004E6E1F"/>
    <w:rsid w:val="004F0EEB"/>
    <w:rsid w:val="00500666"/>
    <w:rsid w:val="0051370F"/>
    <w:rsid w:val="005144E1"/>
    <w:rsid w:val="0051644E"/>
    <w:rsid w:val="005232E0"/>
    <w:rsid w:val="0053489D"/>
    <w:rsid w:val="005652E1"/>
    <w:rsid w:val="00571906"/>
    <w:rsid w:val="00573C2C"/>
    <w:rsid w:val="00597A7E"/>
    <w:rsid w:val="005B7C2A"/>
    <w:rsid w:val="005C2CF4"/>
    <w:rsid w:val="005E596A"/>
    <w:rsid w:val="005F0719"/>
    <w:rsid w:val="005F43FB"/>
    <w:rsid w:val="005F596B"/>
    <w:rsid w:val="00605CCE"/>
    <w:rsid w:val="00607F21"/>
    <w:rsid w:val="0061085A"/>
    <w:rsid w:val="00633AAC"/>
    <w:rsid w:val="00642D17"/>
    <w:rsid w:val="00671993"/>
    <w:rsid w:val="006821A5"/>
    <w:rsid w:val="006920AF"/>
    <w:rsid w:val="0069557D"/>
    <w:rsid w:val="006B5770"/>
    <w:rsid w:val="006C4705"/>
    <w:rsid w:val="006D455B"/>
    <w:rsid w:val="006E24D4"/>
    <w:rsid w:val="006E3343"/>
    <w:rsid w:val="006F4785"/>
    <w:rsid w:val="007010B6"/>
    <w:rsid w:val="007313D6"/>
    <w:rsid w:val="007357F0"/>
    <w:rsid w:val="00745340"/>
    <w:rsid w:val="007635A5"/>
    <w:rsid w:val="00775DF2"/>
    <w:rsid w:val="00776A05"/>
    <w:rsid w:val="007A19ED"/>
    <w:rsid w:val="007A23C8"/>
    <w:rsid w:val="007B74DE"/>
    <w:rsid w:val="007B7DA7"/>
    <w:rsid w:val="007E4B4A"/>
    <w:rsid w:val="00807AF2"/>
    <w:rsid w:val="00820FE5"/>
    <w:rsid w:val="00825A00"/>
    <w:rsid w:val="00844CC3"/>
    <w:rsid w:val="0086559E"/>
    <w:rsid w:val="00876DC5"/>
    <w:rsid w:val="008972E7"/>
    <w:rsid w:val="008A7983"/>
    <w:rsid w:val="008C79EE"/>
    <w:rsid w:val="00900715"/>
    <w:rsid w:val="00912740"/>
    <w:rsid w:val="009143AF"/>
    <w:rsid w:val="009176BB"/>
    <w:rsid w:val="00921DF7"/>
    <w:rsid w:val="009316C6"/>
    <w:rsid w:val="00932722"/>
    <w:rsid w:val="0094520C"/>
    <w:rsid w:val="009468FF"/>
    <w:rsid w:val="00947DA4"/>
    <w:rsid w:val="00952789"/>
    <w:rsid w:val="0097157E"/>
    <w:rsid w:val="009721E3"/>
    <w:rsid w:val="00972643"/>
    <w:rsid w:val="009A4CF4"/>
    <w:rsid w:val="009D1597"/>
    <w:rsid w:val="009E17C7"/>
    <w:rsid w:val="009E309B"/>
    <w:rsid w:val="00A04653"/>
    <w:rsid w:val="00A37486"/>
    <w:rsid w:val="00A37F69"/>
    <w:rsid w:val="00A41B06"/>
    <w:rsid w:val="00A6174D"/>
    <w:rsid w:val="00A628A7"/>
    <w:rsid w:val="00A95D15"/>
    <w:rsid w:val="00AA5016"/>
    <w:rsid w:val="00AA54FA"/>
    <w:rsid w:val="00AA59B3"/>
    <w:rsid w:val="00AB1961"/>
    <w:rsid w:val="00AB6B97"/>
    <w:rsid w:val="00AC1C1E"/>
    <w:rsid w:val="00AD1039"/>
    <w:rsid w:val="00AD3D1B"/>
    <w:rsid w:val="00AE0D26"/>
    <w:rsid w:val="00B0678C"/>
    <w:rsid w:val="00B07775"/>
    <w:rsid w:val="00B123F8"/>
    <w:rsid w:val="00B577DC"/>
    <w:rsid w:val="00B6739A"/>
    <w:rsid w:val="00B73AD8"/>
    <w:rsid w:val="00B84F30"/>
    <w:rsid w:val="00BB5304"/>
    <w:rsid w:val="00BB78E5"/>
    <w:rsid w:val="00BC0B0E"/>
    <w:rsid w:val="00BC3ACB"/>
    <w:rsid w:val="00BC70BF"/>
    <w:rsid w:val="00BE7583"/>
    <w:rsid w:val="00BF088C"/>
    <w:rsid w:val="00BF26FB"/>
    <w:rsid w:val="00BF7118"/>
    <w:rsid w:val="00C10E8D"/>
    <w:rsid w:val="00C11FF8"/>
    <w:rsid w:val="00C17EDD"/>
    <w:rsid w:val="00C27D8C"/>
    <w:rsid w:val="00C53B49"/>
    <w:rsid w:val="00C74421"/>
    <w:rsid w:val="00C9279C"/>
    <w:rsid w:val="00CA50F5"/>
    <w:rsid w:val="00CC11F5"/>
    <w:rsid w:val="00CF2579"/>
    <w:rsid w:val="00CF3C3F"/>
    <w:rsid w:val="00D017FF"/>
    <w:rsid w:val="00D159E0"/>
    <w:rsid w:val="00D20BC4"/>
    <w:rsid w:val="00D2275D"/>
    <w:rsid w:val="00D25066"/>
    <w:rsid w:val="00D3049A"/>
    <w:rsid w:val="00D47F2C"/>
    <w:rsid w:val="00D66B5B"/>
    <w:rsid w:val="00D70B20"/>
    <w:rsid w:val="00D93081"/>
    <w:rsid w:val="00DB19D3"/>
    <w:rsid w:val="00DC19F2"/>
    <w:rsid w:val="00DC4DE3"/>
    <w:rsid w:val="00DF04A7"/>
    <w:rsid w:val="00DF3F80"/>
    <w:rsid w:val="00E0381A"/>
    <w:rsid w:val="00E36F18"/>
    <w:rsid w:val="00E52BAB"/>
    <w:rsid w:val="00E60B23"/>
    <w:rsid w:val="00E60EF3"/>
    <w:rsid w:val="00E66F5F"/>
    <w:rsid w:val="00E73F8D"/>
    <w:rsid w:val="00E761B6"/>
    <w:rsid w:val="00EA0BEA"/>
    <w:rsid w:val="00EA6943"/>
    <w:rsid w:val="00EB671A"/>
    <w:rsid w:val="00EE203B"/>
    <w:rsid w:val="00F01493"/>
    <w:rsid w:val="00F125DF"/>
    <w:rsid w:val="00F128FA"/>
    <w:rsid w:val="00F16E80"/>
    <w:rsid w:val="00F1707D"/>
    <w:rsid w:val="00F20B3B"/>
    <w:rsid w:val="00F53109"/>
    <w:rsid w:val="00F66071"/>
    <w:rsid w:val="00F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8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72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93081"/>
  </w:style>
  <w:style w:type="character" w:customStyle="1" w:styleId="WW-Absatz-Standardschriftart">
    <w:name w:val="WW-Absatz-Standardschriftart"/>
    <w:rsid w:val="00D93081"/>
  </w:style>
  <w:style w:type="character" w:customStyle="1" w:styleId="WW-Absatz-Standardschriftart1">
    <w:name w:val="WW-Absatz-Standardschriftart1"/>
    <w:rsid w:val="00D93081"/>
  </w:style>
  <w:style w:type="character" w:customStyle="1" w:styleId="WW-Absatz-Standardschriftart11">
    <w:name w:val="WW-Absatz-Standardschriftart11"/>
    <w:rsid w:val="00D93081"/>
  </w:style>
  <w:style w:type="character" w:customStyle="1" w:styleId="WW-Absatz-Standardschriftart111">
    <w:name w:val="WW-Absatz-Standardschriftart111"/>
    <w:rsid w:val="00D93081"/>
  </w:style>
  <w:style w:type="character" w:customStyle="1" w:styleId="WW-Absatz-Standardschriftart1111">
    <w:name w:val="WW-Absatz-Standardschriftart1111"/>
    <w:rsid w:val="00D93081"/>
  </w:style>
  <w:style w:type="character" w:customStyle="1" w:styleId="WW-Absatz-Standardschriftart11111">
    <w:name w:val="WW-Absatz-Standardschriftart11111"/>
    <w:rsid w:val="00D93081"/>
  </w:style>
  <w:style w:type="character" w:customStyle="1" w:styleId="WW-Absatz-Standardschriftart111111">
    <w:name w:val="WW-Absatz-Standardschriftart111111"/>
    <w:rsid w:val="00D93081"/>
  </w:style>
  <w:style w:type="character" w:customStyle="1" w:styleId="WW-Absatz-Standardschriftart1111111">
    <w:name w:val="WW-Absatz-Standardschriftart1111111"/>
    <w:rsid w:val="00D93081"/>
  </w:style>
  <w:style w:type="paragraph" w:customStyle="1" w:styleId="Ttulo10">
    <w:name w:val="Título1"/>
    <w:basedOn w:val="Normal"/>
    <w:next w:val="Corpodetexto"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D93081"/>
    <w:pPr>
      <w:spacing w:after="120"/>
    </w:pPr>
  </w:style>
  <w:style w:type="paragraph" w:styleId="Lista">
    <w:name w:val="List"/>
    <w:basedOn w:val="Corpodetexto"/>
    <w:rsid w:val="00D93081"/>
    <w:rPr>
      <w:rFonts w:cs="Tahoma"/>
    </w:rPr>
  </w:style>
  <w:style w:type="paragraph" w:customStyle="1" w:styleId="Legenda1">
    <w:name w:val="Legenda1"/>
    <w:basedOn w:val="Normal"/>
    <w:rsid w:val="00D9308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93081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D93081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D93081"/>
    <w:pPr>
      <w:spacing w:before="280" w:after="280"/>
    </w:pPr>
  </w:style>
  <w:style w:type="paragraph" w:customStyle="1" w:styleId="Contedodetabela">
    <w:name w:val="Conteúdo de tabela"/>
    <w:basedOn w:val="Normal"/>
    <w:rsid w:val="00D93081"/>
    <w:pPr>
      <w:suppressLineNumbers/>
    </w:pPr>
  </w:style>
  <w:style w:type="paragraph" w:customStyle="1" w:styleId="Ttulodetabela">
    <w:name w:val="Título de tabela"/>
    <w:basedOn w:val="Contedodetabela"/>
    <w:rsid w:val="00D93081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D93081"/>
    <w:pPr>
      <w:suppressLineNumbers/>
    </w:pPr>
  </w:style>
  <w:style w:type="paragraph" w:customStyle="1" w:styleId="Ttulodatabela">
    <w:name w:val="Título da tabela"/>
    <w:basedOn w:val="Contedodatabela"/>
    <w:rsid w:val="00D93081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6F4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23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23C8"/>
    <w:rPr>
      <w:rFonts w:eastAsia="Lucida Sans Unicode"/>
      <w:kern w:val="1"/>
      <w:sz w:val="24"/>
      <w:szCs w:val="24"/>
    </w:rPr>
  </w:style>
  <w:style w:type="paragraph" w:customStyle="1" w:styleId="Recuodecorpodetexto21">
    <w:name w:val="Recuo de corpo de texto 21"/>
    <w:basedOn w:val="Normal"/>
    <w:rsid w:val="007A23C8"/>
    <w:pPr>
      <w:ind w:firstLine="2880"/>
      <w:jc w:val="both"/>
    </w:pPr>
    <w:rPr>
      <w:bCs/>
      <w:kern w:val="0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08721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8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72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93081"/>
  </w:style>
  <w:style w:type="character" w:customStyle="1" w:styleId="WW-Absatz-Standardschriftart">
    <w:name w:val="WW-Absatz-Standardschriftart"/>
    <w:rsid w:val="00D93081"/>
  </w:style>
  <w:style w:type="character" w:customStyle="1" w:styleId="WW-Absatz-Standardschriftart1">
    <w:name w:val="WW-Absatz-Standardschriftart1"/>
    <w:rsid w:val="00D93081"/>
  </w:style>
  <w:style w:type="character" w:customStyle="1" w:styleId="WW-Absatz-Standardschriftart11">
    <w:name w:val="WW-Absatz-Standardschriftart11"/>
    <w:rsid w:val="00D93081"/>
  </w:style>
  <w:style w:type="character" w:customStyle="1" w:styleId="WW-Absatz-Standardschriftart111">
    <w:name w:val="WW-Absatz-Standardschriftart111"/>
    <w:rsid w:val="00D93081"/>
  </w:style>
  <w:style w:type="character" w:customStyle="1" w:styleId="WW-Absatz-Standardschriftart1111">
    <w:name w:val="WW-Absatz-Standardschriftart1111"/>
    <w:rsid w:val="00D93081"/>
  </w:style>
  <w:style w:type="character" w:customStyle="1" w:styleId="WW-Absatz-Standardschriftart11111">
    <w:name w:val="WW-Absatz-Standardschriftart11111"/>
    <w:rsid w:val="00D93081"/>
  </w:style>
  <w:style w:type="character" w:customStyle="1" w:styleId="WW-Absatz-Standardschriftart111111">
    <w:name w:val="WW-Absatz-Standardschriftart111111"/>
    <w:rsid w:val="00D93081"/>
  </w:style>
  <w:style w:type="character" w:customStyle="1" w:styleId="WW-Absatz-Standardschriftart1111111">
    <w:name w:val="WW-Absatz-Standardschriftart1111111"/>
    <w:rsid w:val="00D93081"/>
  </w:style>
  <w:style w:type="paragraph" w:customStyle="1" w:styleId="Ttulo10">
    <w:name w:val="Título1"/>
    <w:basedOn w:val="Normal"/>
    <w:next w:val="Corpodetexto"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D93081"/>
    <w:pPr>
      <w:spacing w:after="120"/>
    </w:pPr>
  </w:style>
  <w:style w:type="paragraph" w:styleId="Lista">
    <w:name w:val="List"/>
    <w:basedOn w:val="Corpodetexto"/>
    <w:rsid w:val="00D93081"/>
    <w:rPr>
      <w:rFonts w:cs="Tahoma"/>
    </w:rPr>
  </w:style>
  <w:style w:type="paragraph" w:customStyle="1" w:styleId="Legenda1">
    <w:name w:val="Legenda1"/>
    <w:basedOn w:val="Normal"/>
    <w:rsid w:val="00D9308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93081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D93081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D93081"/>
    <w:pPr>
      <w:spacing w:before="280" w:after="280"/>
    </w:pPr>
  </w:style>
  <w:style w:type="paragraph" w:customStyle="1" w:styleId="Contedodetabela">
    <w:name w:val="Conteúdo de tabela"/>
    <w:basedOn w:val="Normal"/>
    <w:rsid w:val="00D93081"/>
    <w:pPr>
      <w:suppressLineNumbers/>
    </w:pPr>
  </w:style>
  <w:style w:type="paragraph" w:customStyle="1" w:styleId="Ttulodetabela">
    <w:name w:val="Título de tabela"/>
    <w:basedOn w:val="Contedodetabela"/>
    <w:rsid w:val="00D93081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D93081"/>
    <w:pPr>
      <w:suppressLineNumbers/>
    </w:pPr>
  </w:style>
  <w:style w:type="paragraph" w:customStyle="1" w:styleId="Ttulodatabela">
    <w:name w:val="Título da tabela"/>
    <w:basedOn w:val="Contedodatabela"/>
    <w:rsid w:val="00D93081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6F4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23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23C8"/>
    <w:rPr>
      <w:rFonts w:eastAsia="Lucida Sans Unicode"/>
      <w:kern w:val="1"/>
      <w:sz w:val="24"/>
      <w:szCs w:val="24"/>
    </w:rPr>
  </w:style>
  <w:style w:type="paragraph" w:customStyle="1" w:styleId="Recuodecorpodetexto21">
    <w:name w:val="Recuo de corpo de texto 21"/>
    <w:basedOn w:val="Normal"/>
    <w:rsid w:val="007A23C8"/>
    <w:pPr>
      <w:ind w:firstLine="2880"/>
      <w:jc w:val="both"/>
    </w:pPr>
    <w:rPr>
      <w:bCs/>
      <w:kern w:val="0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08721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B90B-D163-4E84-9CE3-FD91AA24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PMSL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ma238302</dc:creator>
  <cp:lastModifiedBy>Usuario</cp:lastModifiedBy>
  <cp:revision>2</cp:revision>
  <cp:lastPrinted>2017-07-03T18:47:00Z</cp:lastPrinted>
  <dcterms:created xsi:type="dcterms:W3CDTF">2017-07-07T19:48:00Z</dcterms:created>
  <dcterms:modified xsi:type="dcterms:W3CDTF">2017-07-07T19:48:00Z</dcterms:modified>
</cp:coreProperties>
</file>