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6A7DBC" w:rsidRPr="003416B9" w:rsidRDefault="007051D7" w:rsidP="006A7DBC">
      <w:pPr>
        <w:pStyle w:val="Padro"/>
        <w:shd w:val="clear" w:color="auto" w:fill="FFFFFF"/>
        <w:spacing w:line="300" w:lineRule="atLeast"/>
        <w:ind w:right="300"/>
        <w:jc w:val="both"/>
        <w:rPr>
          <w:rFonts w:ascii="Times New Roman" w:hAnsi="Times New Roman" w:cs="Times New Roman"/>
        </w:rPr>
      </w:pPr>
      <w:r w:rsidRPr="00651661">
        <w:rPr>
          <w:rFonts w:ascii="Times New Roman" w:hAnsi="Times New Roman" w:cs="Times New Roman"/>
          <w:b/>
          <w:bCs/>
        </w:rPr>
        <w:t>MAT</w:t>
      </w:r>
      <w:r w:rsidR="003416B9">
        <w:rPr>
          <w:rFonts w:ascii="Times New Roman" w:hAnsi="Times New Roman" w:cs="Times New Roman"/>
          <w:b/>
          <w:bCs/>
        </w:rPr>
        <w:t>ÉRIA: ANTEPROJETO DE LEI</w:t>
      </w:r>
      <w:proofErr w:type="gramStart"/>
      <w:r w:rsidR="003416B9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="002B6774">
        <w:rPr>
          <w:rFonts w:ascii="Times New Roman" w:hAnsi="Times New Roman" w:cs="Times New Roman"/>
          <w:b/>
          <w:bCs/>
        </w:rPr>
        <w:t>COMPLEMENTAR Nº 003</w:t>
      </w:r>
      <w:r w:rsidRPr="00651661">
        <w:rPr>
          <w:rFonts w:ascii="Times New Roman" w:hAnsi="Times New Roman" w:cs="Times New Roman"/>
          <w:b/>
          <w:bCs/>
        </w:rPr>
        <w:t xml:space="preserve">/2017 </w:t>
      </w:r>
      <w:r w:rsidR="00750DEF" w:rsidRPr="00651661">
        <w:rPr>
          <w:rFonts w:ascii="Times New Roman" w:hAnsi="Times New Roman" w:cs="Times New Roman"/>
        </w:rPr>
        <w:t>–</w:t>
      </w:r>
      <w:r w:rsidR="00750DEF" w:rsidRPr="00651661">
        <w:t xml:space="preserve"> </w:t>
      </w:r>
      <w:r w:rsidR="00750DEF" w:rsidRPr="002B6774">
        <w:rPr>
          <w:rFonts w:ascii="Times New Roman" w:hAnsi="Times New Roman" w:cs="Times New Roman"/>
        </w:rPr>
        <w:t xml:space="preserve"> </w:t>
      </w:r>
      <w:r w:rsidR="002B6774" w:rsidRPr="002B6774">
        <w:rPr>
          <w:rFonts w:ascii="Times New Roman" w:hAnsi="Times New Roman" w:cs="Times New Roman"/>
        </w:rPr>
        <w:t>DISPÕE SOBRE A REGULARIZAÇÃO DE DESMEMBRAMENTO DO SOLO E DE EDIFICAÇÕES NO MUNICÍPIO DE SETE LAGOAS E DÁ OUTRAS PROVIDÊNCIAS.</w:t>
      </w:r>
    </w:p>
    <w:p w:rsidR="006A7DBC" w:rsidRPr="006A7DBC" w:rsidRDefault="006A7DBC" w:rsidP="006A7DBC">
      <w:pPr>
        <w:pStyle w:val="Padro"/>
        <w:shd w:val="clear" w:color="auto" w:fill="FFFFFF"/>
        <w:spacing w:line="300" w:lineRule="atLeast"/>
        <w:ind w:right="300"/>
        <w:jc w:val="both"/>
        <w:rPr>
          <w:rFonts w:ascii="Times New Roman" w:hAnsi="Times New Roman" w:cs="Times New Roman"/>
          <w:b/>
        </w:rPr>
      </w:pP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2B6774">
      <w:pPr>
        <w:tabs>
          <w:tab w:val="left" w:pos="7710"/>
        </w:tabs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2B6774">
        <w:rPr>
          <w:rFonts w:ascii="Times New Roman" w:hAnsi="Times New Roman" w:cs="Times New Roman"/>
          <w:sz w:val="24"/>
          <w:szCs w:val="24"/>
        </w:rPr>
        <w:t xml:space="preserve"> RENATO GOMES</w:t>
      </w: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18321C" w:rsidRDefault="0018321C" w:rsidP="0018321C">
      <w:pPr>
        <w:ind w:firstLine="709"/>
        <w:jc w:val="both"/>
        <w:rPr>
          <w:sz w:val="28"/>
          <w:szCs w:val="28"/>
        </w:rPr>
      </w:pPr>
    </w:p>
    <w:p w:rsidR="007051D7" w:rsidRPr="006A7DBC" w:rsidRDefault="003416B9" w:rsidP="006A7DBC">
      <w:pPr>
        <w:pStyle w:val="Padro"/>
        <w:shd w:val="clear" w:color="auto" w:fill="FFFFFF"/>
        <w:spacing w:line="300" w:lineRule="atLeast"/>
        <w:ind w:right="30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Anteprojeto de Lei </w:t>
      </w:r>
      <w:r w:rsidR="002B6774">
        <w:rPr>
          <w:rFonts w:ascii="Times New Roman" w:hAnsi="Times New Roman" w:cs="Times New Roman"/>
          <w:sz w:val="28"/>
          <w:szCs w:val="28"/>
        </w:rPr>
        <w:t xml:space="preserve">Complementar </w:t>
      </w:r>
      <w:r>
        <w:rPr>
          <w:rFonts w:ascii="Times New Roman" w:hAnsi="Times New Roman" w:cs="Times New Roman"/>
          <w:sz w:val="28"/>
          <w:szCs w:val="28"/>
        </w:rPr>
        <w:t xml:space="preserve">nº </w:t>
      </w:r>
      <w:r w:rsidR="002B6774">
        <w:rPr>
          <w:rFonts w:ascii="Times New Roman" w:hAnsi="Times New Roman" w:cs="Times New Roman"/>
          <w:sz w:val="28"/>
          <w:szCs w:val="28"/>
        </w:rPr>
        <w:t>03</w:t>
      </w:r>
      <w:r w:rsidR="007051D7" w:rsidRPr="006A7DBC">
        <w:rPr>
          <w:rFonts w:ascii="Times New Roman" w:hAnsi="Times New Roman" w:cs="Times New Roman"/>
          <w:sz w:val="28"/>
          <w:szCs w:val="28"/>
        </w:rPr>
        <w:t>/2017,</w:t>
      </w:r>
      <w:proofErr w:type="gramStart"/>
      <w:r w:rsidR="007051D7" w:rsidRPr="006A7DB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051D7" w:rsidRPr="006A7DBC">
        <w:rPr>
          <w:rFonts w:ascii="Times New Roman" w:hAnsi="Times New Roman" w:cs="Times New Roman"/>
          <w:sz w:val="28"/>
          <w:szCs w:val="28"/>
        </w:rPr>
        <w:t>que</w:t>
      </w:r>
      <w:r w:rsidR="002B6774">
        <w:rPr>
          <w:rFonts w:ascii="Times New Roman" w:hAnsi="Times New Roman" w:cs="Times New Roman"/>
          <w:sz w:val="28"/>
          <w:szCs w:val="28"/>
        </w:rPr>
        <w:t xml:space="preserve"> </w:t>
      </w:r>
      <w:r w:rsidR="002B6774" w:rsidRPr="002B6774">
        <w:rPr>
          <w:rFonts w:ascii="Times New Roman" w:hAnsi="Times New Roman" w:cs="Times New Roman"/>
        </w:rPr>
        <w:t xml:space="preserve"> DISPÕE SOBRE A REGULARIZAÇÃO DE DESMEMBRAMENTO DO SOLO E DE EDIFICAÇÕES NO MUNICÍPIO DE SETE </w:t>
      </w:r>
      <w:r w:rsidR="002B6774">
        <w:rPr>
          <w:rFonts w:ascii="Times New Roman" w:hAnsi="Times New Roman" w:cs="Times New Roman"/>
        </w:rPr>
        <w:t>LAGOAS E DÁ OUTRAS PROVIDÊNCIAS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0F09" w:rsidRPr="006A7DBC">
        <w:rPr>
          <w:rFonts w:ascii="Times New Roman" w:hAnsi="Times New Roman" w:cs="Times New Roman"/>
          <w:sz w:val="28"/>
          <w:szCs w:val="28"/>
        </w:rPr>
        <w:t>de autoria do Vereado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r w:rsidR="002B6774">
        <w:rPr>
          <w:rFonts w:ascii="Times New Roman" w:hAnsi="Times New Roman" w:cs="Times New Roman"/>
          <w:sz w:val="28"/>
          <w:szCs w:val="28"/>
        </w:rPr>
        <w:t>Renato Gomes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51D7" w:rsidRPr="006A7DBC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r w:rsidR="005C7FEC" w:rsidRPr="007051D7">
        <w:rPr>
          <w:sz w:val="28"/>
          <w:szCs w:val="28"/>
        </w:rPr>
        <w:t>à</w:t>
      </w:r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3416B9" w:rsidP="003416B9">
      <w:pPr>
        <w:tabs>
          <w:tab w:val="left" w:pos="399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3416B9" w:rsidRDefault="003416B9" w:rsidP="003416B9">
      <w:pPr>
        <w:tabs>
          <w:tab w:val="left" w:pos="399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3416B9" w:rsidRDefault="003416B9" w:rsidP="003416B9">
      <w:pPr>
        <w:tabs>
          <w:tab w:val="left" w:pos="399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2386B">
      <w:pPr>
        <w:ind w:left="3544"/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ANTEPROJETO DE LEI </w:t>
      </w:r>
      <w:r w:rsidR="002B6774">
        <w:rPr>
          <w:sz w:val="24"/>
          <w:szCs w:val="24"/>
        </w:rPr>
        <w:t>COMPLEMENTAR</w:t>
      </w:r>
      <w:proofErr w:type="gramStart"/>
      <w:r w:rsidR="002B67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Nº </w:t>
      </w:r>
      <w:r w:rsidR="002B6774">
        <w:rPr>
          <w:sz w:val="24"/>
          <w:szCs w:val="24"/>
        </w:rPr>
        <w:t>003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B80F09">
        <w:rPr>
          <w:sz w:val="24"/>
          <w:szCs w:val="24"/>
        </w:rPr>
        <w:t>EREADO</w:t>
      </w:r>
      <w:r w:rsidR="002B6774">
        <w:rPr>
          <w:sz w:val="24"/>
          <w:szCs w:val="24"/>
        </w:rPr>
        <w:t>R</w:t>
      </w:r>
      <w:proofErr w:type="gramStart"/>
      <w:r w:rsidR="002B6774">
        <w:rPr>
          <w:sz w:val="24"/>
          <w:szCs w:val="24"/>
        </w:rPr>
        <w:t xml:space="preserve">  </w:t>
      </w:r>
      <w:proofErr w:type="gramEnd"/>
      <w:r w:rsidR="002B6774">
        <w:rPr>
          <w:sz w:val="24"/>
          <w:szCs w:val="24"/>
        </w:rPr>
        <w:t>RENATO GOMES</w:t>
      </w:r>
    </w:p>
    <w:p w:rsidR="00944068" w:rsidRPr="00944068" w:rsidRDefault="00944068" w:rsidP="00944068"/>
    <w:p w:rsidR="00651661" w:rsidRPr="005C7FEC" w:rsidRDefault="007051D7" w:rsidP="005C7FEC">
      <w:pPr>
        <w:pStyle w:val="Ttulo3"/>
        <w:rPr>
          <w:i/>
        </w:rPr>
      </w:pPr>
      <w:r w:rsidRPr="00944068">
        <w:rPr>
          <w:i/>
        </w:rPr>
        <w:t>A Câmara Municipal de Sete Lagoas, representante legítima do povo, aprovou e o Chefe do Poder Executivo, em seu nome, assim sancionará:</w:t>
      </w:r>
    </w:p>
    <w:p w:rsidR="00B80F09" w:rsidRDefault="00B80F09" w:rsidP="006A7DBC">
      <w:pPr>
        <w:pStyle w:val="Padro"/>
        <w:shd w:val="clear" w:color="auto" w:fill="FFFFFF"/>
        <w:spacing w:line="300" w:lineRule="atLeast"/>
        <w:ind w:right="300"/>
        <w:jc w:val="both"/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</w:pPr>
    </w:p>
    <w:p w:rsidR="002B6774" w:rsidRDefault="002B6774" w:rsidP="00885FDF">
      <w:pPr>
        <w:pStyle w:val="Ttulo1"/>
        <w:tabs>
          <w:tab w:val="clear" w:pos="0"/>
          <w:tab w:val="num" w:pos="3544"/>
        </w:tabs>
        <w:ind w:left="3544"/>
        <w:jc w:val="both"/>
        <w:rPr>
          <w:sz w:val="24"/>
          <w:szCs w:val="24"/>
        </w:rPr>
      </w:pPr>
      <w:r w:rsidRPr="008C77F9">
        <w:rPr>
          <w:sz w:val="24"/>
          <w:szCs w:val="24"/>
        </w:rPr>
        <w:t>DISPÕE SOBRE A REGULARIZAÇÃO DE DESMEMBRAMENTO DO SOLO E DE EDIFICAÇÕES NO MUNICÍPIO DE SETE LAGOAS E DÁ OUTRAS PROVIDÊNCIAS.</w:t>
      </w:r>
    </w:p>
    <w:p w:rsidR="002B6774" w:rsidRDefault="002B6774" w:rsidP="00885FDF">
      <w:pPr>
        <w:ind w:firstLine="2977"/>
        <w:jc w:val="both"/>
        <w:rPr>
          <w:rFonts w:ascii="Arial" w:hAnsi="Arial" w:cs="Arial"/>
        </w:rPr>
      </w:pPr>
    </w:p>
    <w:p w:rsidR="002B6774" w:rsidRPr="00885FDF" w:rsidRDefault="002B6774" w:rsidP="007B5710">
      <w:pPr>
        <w:ind w:firstLine="29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DF">
        <w:rPr>
          <w:b/>
        </w:rPr>
        <w:br/>
      </w:r>
      <w:r w:rsidRPr="00885FDF">
        <w:rPr>
          <w:rFonts w:ascii="Times New Roman" w:hAnsi="Times New Roman" w:cs="Times New Roman"/>
          <w:b/>
          <w:sz w:val="24"/>
          <w:szCs w:val="24"/>
        </w:rPr>
        <w:t>CAPÍTULO I - DAS DISPOSIÇÕES GERAIS</w:t>
      </w:r>
    </w:p>
    <w:p w:rsidR="007B5710" w:rsidRDefault="002B6774" w:rsidP="007B5710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bookmarkStart w:id="0" w:name="artigo_1"/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Art. 1º</w:t>
      </w:r>
      <w:bookmarkEnd w:id="0"/>
      <w:r w:rsidRPr="00885FDF">
        <w:rPr>
          <w:rFonts w:ascii="Times New Roman" w:hAnsi="Times New Roman" w:cs="Times New Roman"/>
          <w:sz w:val="24"/>
          <w:szCs w:val="24"/>
        </w:rPr>
        <w:t xml:space="preserve"> Esta Lei estabelece as normas e as condições para a regularização de desmembramentos de lotes decorrentes de loteamentos legalmente licenciados e situados em zona urbana municipal, cuja implantação esteja em desconformidade com os projetos aprovados.</w:t>
      </w:r>
    </w:p>
    <w:p w:rsidR="002B6774" w:rsidRPr="00885FDF" w:rsidRDefault="002B6774" w:rsidP="007B5710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bookmarkStart w:id="1" w:name="artigo_2"/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Art. 2º</w:t>
      </w:r>
      <w:bookmarkEnd w:id="1"/>
      <w:r w:rsidRPr="00885FDF">
        <w:rPr>
          <w:rFonts w:ascii="Times New Roman" w:hAnsi="Times New Roman" w:cs="Times New Roman"/>
          <w:sz w:val="24"/>
          <w:szCs w:val="24"/>
        </w:rPr>
        <w:t xml:space="preserve"> Para efeito da aplicação do disposto nesta Lei, as citações nela contidas, referentes a parâmetros de ocupação do solo e a zoneamento, correspondem ao definido na Lei Complementar nº </w:t>
      </w:r>
      <w:hyperlink r:id="rId9" w:history="1">
        <w:r w:rsidRPr="00885FDF">
          <w:rPr>
            <w:rStyle w:val="Hyperlink"/>
            <w:rFonts w:ascii="Times New Roman" w:hAnsi="Times New Roman" w:cs="Times New Roman"/>
            <w:sz w:val="24"/>
            <w:szCs w:val="24"/>
          </w:rPr>
          <w:t>08</w:t>
        </w:r>
      </w:hyperlink>
      <w:r w:rsidRPr="00885FDF">
        <w:rPr>
          <w:rFonts w:ascii="Times New Roman" w:hAnsi="Times New Roman" w:cs="Times New Roman"/>
          <w:sz w:val="24"/>
          <w:szCs w:val="24"/>
        </w:rPr>
        <w:t xml:space="preserve"> de 23 de setembro de 1991 (Lei de Uso e Ocupação do Solo - LUOS) e alterações posteriores.</w:t>
      </w:r>
    </w:p>
    <w:p w:rsidR="002B6774" w:rsidRPr="007B5710" w:rsidRDefault="002B6774" w:rsidP="007B5710">
      <w:pPr>
        <w:ind w:firstLine="28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r w:rsidRPr="00885FDF">
        <w:rPr>
          <w:rFonts w:ascii="Times New Roman" w:hAnsi="Times New Roman" w:cs="Times New Roman"/>
          <w:sz w:val="24"/>
          <w:szCs w:val="24"/>
        </w:rPr>
        <w:br/>
      </w:r>
      <w:r w:rsidRPr="007B5710">
        <w:rPr>
          <w:rFonts w:ascii="Times New Roman" w:hAnsi="Times New Roman" w:cs="Times New Roman"/>
          <w:b/>
          <w:sz w:val="24"/>
          <w:szCs w:val="24"/>
        </w:rPr>
        <w:t>CAPÍTULO II - DA REGULARIZAÇÃO DE DESMEMBRAMENTOS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r w:rsidRPr="00885FDF">
        <w:rPr>
          <w:rFonts w:ascii="Times New Roman" w:hAnsi="Times New Roman" w:cs="Times New Roman"/>
          <w:sz w:val="24"/>
          <w:szCs w:val="24"/>
        </w:rPr>
        <w:br/>
      </w:r>
      <w:bookmarkStart w:id="2" w:name="artigo_3"/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Art. 3º</w:t>
      </w:r>
      <w:bookmarkEnd w:id="2"/>
      <w:r w:rsidRPr="00885FDF">
        <w:rPr>
          <w:rFonts w:ascii="Times New Roman" w:hAnsi="Times New Roman" w:cs="Times New Roman"/>
          <w:sz w:val="24"/>
          <w:szCs w:val="24"/>
        </w:rPr>
        <w:t xml:space="preserve"> Não será passível de regularização desmembramento em área de risco ou naquela considerada non </w:t>
      </w:r>
      <w:proofErr w:type="spellStart"/>
      <w:r w:rsidRPr="00885FDF">
        <w:rPr>
          <w:rFonts w:ascii="Times New Roman" w:hAnsi="Times New Roman" w:cs="Times New Roman"/>
          <w:sz w:val="24"/>
          <w:szCs w:val="24"/>
        </w:rPr>
        <w:t>aedificandi</w:t>
      </w:r>
      <w:proofErr w:type="spellEnd"/>
      <w:r w:rsidRPr="00885FDF">
        <w:rPr>
          <w:rFonts w:ascii="Times New Roman" w:hAnsi="Times New Roman" w:cs="Times New Roman"/>
          <w:sz w:val="24"/>
          <w:szCs w:val="24"/>
        </w:rPr>
        <w:t>, conforme disposição legal ou análise do órgão competente.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bookmarkStart w:id="3" w:name="artigo_4"/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Art. 4º</w:t>
      </w:r>
      <w:bookmarkEnd w:id="3"/>
      <w:r w:rsidRPr="00885FDF">
        <w:rPr>
          <w:rFonts w:ascii="Times New Roman" w:hAnsi="Times New Roman" w:cs="Times New Roman"/>
          <w:sz w:val="24"/>
          <w:szCs w:val="24"/>
        </w:rPr>
        <w:t xml:space="preserve"> Na regularização de desmembramento poderão ser aceitos parâmetros diferenciados dos previstos na legislação urbanística, tanto para o terreno, quanto para as edificações nele existentes, conforme disposto nesta Lei.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bookmarkStart w:id="4" w:name="artigo_5"/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Art. 5º</w:t>
      </w:r>
      <w:bookmarkEnd w:id="4"/>
      <w:r w:rsidRPr="00885FDF">
        <w:rPr>
          <w:rFonts w:ascii="Times New Roman" w:hAnsi="Times New Roman" w:cs="Times New Roman"/>
          <w:sz w:val="24"/>
          <w:szCs w:val="24"/>
        </w:rPr>
        <w:t xml:space="preserve"> O desmembramento somente será considerado aprovado após parecer favorável da Comissão de Análise de Desmembramentos, a ser nomeada pelo Prefeito Municipal.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lastRenderedPageBreak/>
        <w:br/>
      </w:r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§ 1º A Comissão que trata o caput deste artigo será composta de 06 membros: 01 (um) representante da Procuradoria Geral do Município, 01 (um) representante da Secretaria Municipal de Planejamento, Orçamento e Gestão, 01 (um) representante da superintendência de Rendas Imobiliárias, 01 (um) representante da Secretaria Municipal de Fazenda - SRI, 01 (um) representante da Secretaria Municipal de Meio Ambiente e 01 (um) representante da Secretaria Municipal de Administração.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  §</w:t>
      </w:r>
      <w:r w:rsidRPr="00885FDF">
        <w:rPr>
          <w:rFonts w:ascii="Times New Roman" w:hAnsi="Times New Roman" w:cs="Times New Roman"/>
          <w:sz w:val="24"/>
          <w:szCs w:val="24"/>
        </w:rPr>
        <w:t xml:space="preserve">2º A Comissão sempre deliberará com razoabilidade, observando a premente necessidade do requerente em realizar o desmembramento e a função social da propriedade, não devendo ser objeto de análise, tão menos de aprovação, aquele </w:t>
      </w:r>
      <w:proofErr w:type="gramStart"/>
      <w:r w:rsidRPr="00885FDF">
        <w:rPr>
          <w:rFonts w:ascii="Times New Roman" w:hAnsi="Times New Roman" w:cs="Times New Roman"/>
          <w:sz w:val="24"/>
          <w:szCs w:val="24"/>
        </w:rPr>
        <w:t>cujo o</w:t>
      </w:r>
      <w:proofErr w:type="gramEnd"/>
      <w:r w:rsidRPr="00885FDF">
        <w:rPr>
          <w:rFonts w:ascii="Times New Roman" w:hAnsi="Times New Roman" w:cs="Times New Roman"/>
          <w:sz w:val="24"/>
          <w:szCs w:val="24"/>
        </w:rPr>
        <w:t xml:space="preserve"> fim é tão somente a conveniência econômica do interessado.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§ 3º Não serão sequer objeto de análise da Comissão terrenos cuja metragem seja inferior ao mínimo permitido pela Lei nº 6.766/79, ou seja, 125 m² (cento e vinte e cinco metros quadrados).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bookmarkStart w:id="5" w:name="artigo_6"/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Art. 6º</w:t>
      </w:r>
      <w:bookmarkEnd w:id="5"/>
      <w:r w:rsidRPr="00885FDF">
        <w:rPr>
          <w:rFonts w:ascii="Times New Roman" w:hAnsi="Times New Roman" w:cs="Times New Roman"/>
          <w:sz w:val="24"/>
          <w:szCs w:val="24"/>
        </w:rPr>
        <w:t xml:space="preserve"> Para efeito da regularização de que trata esta Lei, desmembramento do solo não se configura como empreendimento de impacto urbanístico.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bookmarkStart w:id="6" w:name="artigo_7"/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Art. 7º</w:t>
      </w:r>
      <w:bookmarkEnd w:id="6"/>
      <w:r w:rsidRPr="00885FDF">
        <w:rPr>
          <w:rFonts w:ascii="Times New Roman" w:hAnsi="Times New Roman" w:cs="Times New Roman"/>
          <w:sz w:val="24"/>
          <w:szCs w:val="24"/>
        </w:rPr>
        <w:t xml:space="preserve"> Podem propor </w:t>
      </w:r>
      <w:proofErr w:type="gramStart"/>
      <w:r w:rsidRPr="00885FDF">
        <w:rPr>
          <w:rFonts w:ascii="Times New Roman" w:hAnsi="Times New Roman" w:cs="Times New Roman"/>
          <w:sz w:val="24"/>
          <w:szCs w:val="24"/>
        </w:rPr>
        <w:t>a regularização de desmembramento as mesmas</w:t>
      </w:r>
      <w:proofErr w:type="gramEnd"/>
      <w:r w:rsidRPr="00885FDF">
        <w:rPr>
          <w:rFonts w:ascii="Times New Roman" w:hAnsi="Times New Roman" w:cs="Times New Roman"/>
          <w:sz w:val="24"/>
          <w:szCs w:val="24"/>
        </w:rPr>
        <w:t xml:space="preserve"> pessoas legitimadas pela legislação municipal, com efeito da regulamentação dada pelo Decreto nº 4.323/11.</w:t>
      </w:r>
      <w:r w:rsidRPr="00885FDF">
        <w:rPr>
          <w:rFonts w:ascii="Times New Roman" w:hAnsi="Times New Roman" w:cs="Times New Roman"/>
          <w:sz w:val="24"/>
          <w:szCs w:val="24"/>
        </w:rPr>
        <w:br/>
      </w:r>
      <w:r w:rsidRPr="00885FDF">
        <w:rPr>
          <w:rFonts w:ascii="Times New Roman" w:hAnsi="Times New Roman" w:cs="Times New Roman"/>
          <w:sz w:val="24"/>
          <w:szCs w:val="24"/>
        </w:rPr>
        <w:br/>
      </w:r>
      <w:bookmarkStart w:id="7" w:name="artigo_8"/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Art. 8º</w:t>
      </w:r>
      <w:bookmarkEnd w:id="7"/>
      <w:r w:rsidRPr="00885FDF">
        <w:rPr>
          <w:rFonts w:ascii="Times New Roman" w:hAnsi="Times New Roman" w:cs="Times New Roman"/>
          <w:sz w:val="24"/>
          <w:szCs w:val="24"/>
        </w:rPr>
        <w:t xml:space="preserve"> O protocolo ou a aprovação de desmembramento de glebas a serem regularizadas não eximem a responsabilidade do </w:t>
      </w:r>
      <w:proofErr w:type="spellStart"/>
      <w:r w:rsidRPr="00885FDF">
        <w:rPr>
          <w:rFonts w:ascii="Times New Roman" w:hAnsi="Times New Roman" w:cs="Times New Roman"/>
          <w:sz w:val="24"/>
          <w:szCs w:val="24"/>
        </w:rPr>
        <w:t>parcelador</w:t>
      </w:r>
      <w:proofErr w:type="spellEnd"/>
      <w:r w:rsidRPr="00885FDF">
        <w:rPr>
          <w:rFonts w:ascii="Times New Roman" w:hAnsi="Times New Roman" w:cs="Times New Roman"/>
          <w:sz w:val="24"/>
          <w:szCs w:val="24"/>
        </w:rPr>
        <w:t xml:space="preserve"> pelo cumprimento do disposto na Lei Federal nº 6.766, de 19 de dezembro de 1979, bem como das demais disposições da Lei Complementar nº </w:t>
      </w:r>
      <w:hyperlink r:id="rId10" w:history="1">
        <w:r w:rsidRPr="00885FDF">
          <w:rPr>
            <w:rStyle w:val="Hyperlink"/>
            <w:rFonts w:ascii="Times New Roman" w:hAnsi="Times New Roman" w:cs="Times New Roman"/>
            <w:sz w:val="24"/>
            <w:szCs w:val="24"/>
          </w:rPr>
          <w:t>08</w:t>
        </w:r>
      </w:hyperlink>
      <w:r w:rsidRPr="00885FDF">
        <w:rPr>
          <w:rFonts w:ascii="Times New Roman" w:hAnsi="Times New Roman" w:cs="Times New Roman"/>
          <w:sz w:val="24"/>
          <w:szCs w:val="24"/>
        </w:rPr>
        <w:t xml:space="preserve"> de 23 de setembro de 1991 (Lei de Uso e Ocupação do Solo) e suas alterações posteriores.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bookmarkStart w:id="8" w:name="artigo_9"/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Art. 9º</w:t>
      </w:r>
      <w:bookmarkEnd w:id="8"/>
      <w:r w:rsidRPr="00885FDF">
        <w:rPr>
          <w:rFonts w:ascii="Times New Roman" w:hAnsi="Times New Roman" w:cs="Times New Roman"/>
          <w:sz w:val="24"/>
          <w:szCs w:val="24"/>
        </w:rPr>
        <w:t xml:space="preserve"> A diferença de até 5% (cinco por cento) nos registros será tolerada, desde que não se sobreponha a áreas já aprovadas, nos termos do § 1º do art. 500 da Lei nº 10.406, de 10 de janeiro de 2002, que versa sobre o Código Civil.</w:t>
      </w:r>
    </w:p>
    <w:p w:rsidR="002B6774" w:rsidRPr="007B5710" w:rsidRDefault="002B6774" w:rsidP="007B5710">
      <w:pPr>
        <w:ind w:firstLine="28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r w:rsidRPr="00885FDF">
        <w:rPr>
          <w:rFonts w:ascii="Times New Roman" w:hAnsi="Times New Roman" w:cs="Times New Roman"/>
          <w:sz w:val="24"/>
          <w:szCs w:val="24"/>
        </w:rPr>
        <w:br/>
      </w:r>
      <w:r w:rsidRPr="007B5710">
        <w:rPr>
          <w:rFonts w:ascii="Times New Roman" w:hAnsi="Times New Roman" w:cs="Times New Roman"/>
          <w:b/>
          <w:sz w:val="24"/>
          <w:szCs w:val="24"/>
        </w:rPr>
        <w:t>CAPÍTULO III - DA REGULARIZAÇÃO DE EDIFICAÇÕES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bookmarkStart w:id="9" w:name="artigo_10"/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Art. 10</w:t>
      </w:r>
      <w:bookmarkEnd w:id="9"/>
      <w:r w:rsidRPr="00885FDF">
        <w:rPr>
          <w:rFonts w:ascii="Times New Roman" w:hAnsi="Times New Roman" w:cs="Times New Roman"/>
          <w:sz w:val="24"/>
          <w:szCs w:val="24"/>
        </w:rPr>
        <w:t xml:space="preserve"> As edificações existentes nos terrenos cujos desmembramentos foram aprovados nos termos desta Lei, poderão ser aprovadas ou regularizadas com excesso de até 20% (vinte por cento) em seu coeficiente de aproveitamento e taxa de ocupação, definido nos termos da LUOS.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lastRenderedPageBreak/>
        <w:br/>
      </w:r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§ 1º As edificações somente poderão ser licenciadas após o êxito na aprovação do desmembramento do terreno em que serão construídas.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§ 2º Ressalvadas as exceções taxativas feitas por esta Lei, às demais disposições da legislação urbanística, deverão ser normalmente observadas.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§ 3º Em situações excepcionais, havendo interesse público comprovado, o percentual tratado no caput deste artigo poderá ser acrescido em mais 5% (cinco por cento).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bookmarkStart w:id="10" w:name="artigo_11"/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Art. 11</w:t>
      </w:r>
      <w:bookmarkEnd w:id="10"/>
      <w:r w:rsidRPr="00885FDF">
        <w:rPr>
          <w:rFonts w:ascii="Times New Roman" w:hAnsi="Times New Roman" w:cs="Times New Roman"/>
          <w:sz w:val="24"/>
          <w:szCs w:val="24"/>
        </w:rPr>
        <w:t xml:space="preserve"> Não será passível de regularização, para os efeitos da aplicação do disposto nesta Lei, a edificação que: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 xml:space="preserve">I - esteja implantada em área de risco, em área considerada non </w:t>
      </w:r>
      <w:proofErr w:type="spellStart"/>
      <w:r w:rsidRPr="00885FDF">
        <w:rPr>
          <w:rFonts w:ascii="Times New Roman" w:hAnsi="Times New Roman" w:cs="Times New Roman"/>
          <w:sz w:val="24"/>
          <w:szCs w:val="24"/>
        </w:rPr>
        <w:t>aedificandi</w:t>
      </w:r>
      <w:proofErr w:type="spellEnd"/>
      <w:r w:rsidRPr="00885FDF">
        <w:rPr>
          <w:rFonts w:ascii="Times New Roman" w:hAnsi="Times New Roman" w:cs="Times New Roman"/>
          <w:sz w:val="24"/>
          <w:szCs w:val="24"/>
        </w:rPr>
        <w:t xml:space="preserve">, em área pública, inclusive a destinada </w:t>
      </w:r>
      <w:proofErr w:type="gramStart"/>
      <w:r w:rsidRPr="00885FD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85FDF">
        <w:rPr>
          <w:rFonts w:ascii="Times New Roman" w:hAnsi="Times New Roman" w:cs="Times New Roman"/>
          <w:sz w:val="24"/>
          <w:szCs w:val="24"/>
        </w:rPr>
        <w:t xml:space="preserve"> implantação de sistema viário ou em área de projeto viário prioritário, nos termos da legislação urbanística;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II - esteja sub judice em decorrência de litígio entre particulares, relacionado à execução de obras irregulares.</w:t>
      </w:r>
    </w:p>
    <w:p w:rsidR="002B6774" w:rsidRPr="007B5710" w:rsidRDefault="002B6774" w:rsidP="007B5710">
      <w:pPr>
        <w:ind w:firstLine="28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r w:rsidRPr="00885FDF">
        <w:rPr>
          <w:rFonts w:ascii="Times New Roman" w:hAnsi="Times New Roman" w:cs="Times New Roman"/>
          <w:sz w:val="24"/>
          <w:szCs w:val="24"/>
        </w:rPr>
        <w:br/>
      </w:r>
      <w:r w:rsidRPr="007B5710">
        <w:rPr>
          <w:rFonts w:ascii="Times New Roman" w:hAnsi="Times New Roman" w:cs="Times New Roman"/>
          <w:b/>
          <w:sz w:val="24"/>
          <w:szCs w:val="24"/>
        </w:rPr>
        <w:t>CAPÍTULO IV - DAS DISPOSIÇÕES FINAIS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r w:rsidRPr="00885FDF">
        <w:rPr>
          <w:rFonts w:ascii="Times New Roman" w:hAnsi="Times New Roman" w:cs="Times New Roman"/>
          <w:sz w:val="24"/>
          <w:szCs w:val="24"/>
        </w:rPr>
        <w:br/>
      </w:r>
      <w:bookmarkStart w:id="11" w:name="artigo_12"/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Art. 12</w:t>
      </w:r>
      <w:bookmarkEnd w:id="11"/>
      <w:r w:rsidRPr="00885FDF">
        <w:rPr>
          <w:rFonts w:ascii="Times New Roman" w:hAnsi="Times New Roman" w:cs="Times New Roman"/>
          <w:sz w:val="24"/>
          <w:szCs w:val="24"/>
        </w:rPr>
        <w:t xml:space="preserve"> A regularização de edificação decorrente desta Lei não implica o reconhecimento de direitos quanto à regularização de uso irregular ou à permanência de uso desconforme porventura instalado no imóvel.</w:t>
      </w:r>
    </w:p>
    <w:p w:rsidR="002B6774" w:rsidRPr="00885FDF" w:rsidRDefault="002B6774" w:rsidP="007B5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FDF">
        <w:rPr>
          <w:rFonts w:ascii="Times New Roman" w:hAnsi="Times New Roman" w:cs="Times New Roman"/>
          <w:sz w:val="24"/>
          <w:szCs w:val="24"/>
        </w:rPr>
        <w:br/>
      </w:r>
      <w:bookmarkStart w:id="12" w:name="artigo_13"/>
      <w:r w:rsidR="007B571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85FDF">
        <w:rPr>
          <w:rFonts w:ascii="Times New Roman" w:hAnsi="Times New Roman" w:cs="Times New Roman"/>
          <w:sz w:val="24"/>
          <w:szCs w:val="24"/>
        </w:rPr>
        <w:t>Art. 13</w:t>
      </w:r>
      <w:bookmarkEnd w:id="12"/>
      <w:r w:rsidRPr="00885FDF">
        <w:rPr>
          <w:rFonts w:ascii="Times New Roman" w:hAnsi="Times New Roman" w:cs="Times New Roman"/>
          <w:sz w:val="24"/>
          <w:szCs w:val="24"/>
        </w:rPr>
        <w:t xml:space="preserve"> Esta Lei Complementar entra em vigor na data de sua publicação, com vigência pelo período de 02 (dois) anos.</w:t>
      </w:r>
    </w:p>
    <w:p w:rsidR="006A7DBC" w:rsidRDefault="006A7DBC" w:rsidP="007B5710">
      <w:pPr>
        <w:pStyle w:val="SemEspaamen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A7DBC" w:rsidRPr="00B80F09" w:rsidRDefault="006A7DBC" w:rsidP="007B571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51661" w:rsidRPr="00AF4338" w:rsidRDefault="00651661" w:rsidP="007B5710">
      <w:pPr>
        <w:pStyle w:val="SemEspaamento"/>
        <w:jc w:val="both"/>
      </w:pPr>
    </w:p>
    <w:p w:rsidR="00CF0E9E" w:rsidRDefault="00CF0E9E" w:rsidP="007B5710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575DB">
        <w:rPr>
          <w:rFonts w:ascii="Times New Roman" w:hAnsi="Times New Roman" w:cs="Times New Roman"/>
        </w:rPr>
        <w:t xml:space="preserve">ete </w:t>
      </w:r>
      <w:r w:rsidR="00FF0477">
        <w:rPr>
          <w:rFonts w:ascii="Times New Roman" w:hAnsi="Times New Roman" w:cs="Times New Roman"/>
        </w:rPr>
        <w:t>Lagoas, Sala das Sessões, 20</w:t>
      </w:r>
      <w:r w:rsidR="00944068">
        <w:rPr>
          <w:rFonts w:ascii="Times New Roman" w:hAnsi="Times New Roman" w:cs="Times New Roman"/>
        </w:rPr>
        <w:t xml:space="preserve"> de abril</w:t>
      </w:r>
      <w:r>
        <w:rPr>
          <w:rFonts w:ascii="Times New Roman" w:hAnsi="Times New Roman" w:cs="Times New Roman"/>
        </w:rPr>
        <w:t xml:space="preserve"> de 2017.</w:t>
      </w:r>
    </w:p>
    <w:p w:rsidR="00944068" w:rsidRDefault="00944068" w:rsidP="007B5710">
      <w:pPr>
        <w:pStyle w:val="Standard"/>
        <w:spacing w:line="360" w:lineRule="auto"/>
        <w:ind w:left="1702" w:firstLine="708"/>
        <w:jc w:val="both"/>
      </w:pPr>
    </w:p>
    <w:p w:rsidR="006A7DBC" w:rsidRDefault="006A7DBC" w:rsidP="007B5710">
      <w:pPr>
        <w:pStyle w:val="Standard"/>
        <w:spacing w:line="360" w:lineRule="auto"/>
        <w:ind w:left="1702" w:firstLine="708"/>
        <w:jc w:val="center"/>
      </w:pPr>
    </w:p>
    <w:p w:rsidR="007B5710" w:rsidRDefault="007B5710" w:rsidP="007B5710">
      <w:pPr>
        <w:pStyle w:val="Standard"/>
        <w:spacing w:line="360" w:lineRule="auto"/>
        <w:ind w:left="1702" w:firstLine="708"/>
        <w:jc w:val="center"/>
      </w:pPr>
    </w:p>
    <w:p w:rsidR="007B5710" w:rsidRDefault="007B5710" w:rsidP="007B5710">
      <w:pPr>
        <w:pStyle w:val="Standard"/>
        <w:spacing w:line="360" w:lineRule="auto"/>
        <w:ind w:left="1702" w:firstLine="708"/>
        <w:jc w:val="center"/>
      </w:pPr>
    </w:p>
    <w:p w:rsidR="007B5710" w:rsidRDefault="007B5710" w:rsidP="007B5710">
      <w:pPr>
        <w:pStyle w:val="Standard"/>
        <w:spacing w:line="360" w:lineRule="auto"/>
        <w:ind w:left="1702" w:firstLine="708"/>
        <w:jc w:val="center"/>
      </w:pPr>
    </w:p>
    <w:p w:rsidR="007B5710" w:rsidRDefault="007B5710" w:rsidP="007B5710">
      <w:pPr>
        <w:pStyle w:val="Standard"/>
        <w:spacing w:line="360" w:lineRule="auto"/>
        <w:ind w:left="1702" w:firstLine="708"/>
        <w:jc w:val="center"/>
      </w:pPr>
    </w:p>
    <w:p w:rsidR="007B5710" w:rsidRDefault="007B5710" w:rsidP="007B5710">
      <w:pPr>
        <w:pStyle w:val="Standard"/>
        <w:spacing w:line="360" w:lineRule="auto"/>
        <w:ind w:left="1702" w:firstLine="708"/>
        <w:jc w:val="center"/>
      </w:pPr>
    </w:p>
    <w:p w:rsidR="007B5710" w:rsidRDefault="007B5710" w:rsidP="007B5710">
      <w:pPr>
        <w:pStyle w:val="Standard"/>
        <w:spacing w:line="360" w:lineRule="auto"/>
        <w:ind w:left="1702" w:firstLine="708"/>
        <w:jc w:val="center"/>
      </w:pPr>
      <w:bookmarkStart w:id="13" w:name="_GoBack"/>
      <w:bookmarkEnd w:id="13"/>
    </w:p>
    <w:p w:rsidR="005C7FEC" w:rsidRDefault="005C7FEC" w:rsidP="007B571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386B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72386B" w:rsidRDefault="0072386B" w:rsidP="0072386B">
      <w:pPr>
        <w:rPr>
          <w:b/>
          <w:bCs/>
          <w:i/>
          <w:iCs/>
          <w:kern w:val="2"/>
        </w:rPr>
      </w:pPr>
    </w:p>
    <w:p w:rsidR="006A7DBC" w:rsidRDefault="006A7DBC" w:rsidP="0072386B">
      <w:pPr>
        <w:rPr>
          <w:b/>
          <w:bCs/>
          <w:i/>
          <w:iCs/>
          <w:kern w:val="2"/>
        </w:rPr>
      </w:pPr>
    </w:p>
    <w:p w:rsidR="0072386B" w:rsidRDefault="0072386B" w:rsidP="0072386B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2386B" w:rsidRDefault="0072386B" w:rsidP="0072386B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2386B" w:rsidRDefault="0072386B" w:rsidP="0072386B">
      <w:pPr>
        <w:rPr>
          <w:b/>
          <w:bCs/>
          <w:i/>
          <w:iCs/>
          <w:kern w:val="2"/>
        </w:rPr>
      </w:pPr>
    </w:p>
    <w:p w:rsidR="006A7DBC" w:rsidRDefault="006A7DBC" w:rsidP="0072386B">
      <w:pPr>
        <w:rPr>
          <w:b/>
          <w:bCs/>
          <w:i/>
          <w:iCs/>
          <w:kern w:val="2"/>
        </w:rPr>
      </w:pPr>
    </w:p>
    <w:p w:rsidR="0072386B" w:rsidRDefault="0072386B" w:rsidP="0072386B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2386B" w:rsidRDefault="0072386B" w:rsidP="0072386B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2386B" w:rsidRDefault="0072386B" w:rsidP="0072386B">
      <w:pPr>
        <w:rPr>
          <w:b/>
          <w:bCs/>
          <w:i/>
          <w:iCs/>
          <w:kern w:val="2"/>
        </w:rPr>
      </w:pPr>
    </w:p>
    <w:p w:rsidR="006A7DBC" w:rsidRDefault="006A7DBC" w:rsidP="0072386B">
      <w:pPr>
        <w:rPr>
          <w:b/>
          <w:bCs/>
          <w:i/>
          <w:iCs/>
          <w:kern w:val="2"/>
        </w:rPr>
      </w:pPr>
    </w:p>
    <w:p w:rsidR="0072386B" w:rsidRDefault="0072386B" w:rsidP="0072386B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72386B" w:rsidRDefault="0072386B" w:rsidP="0072386B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72386B" w:rsidRPr="0072386B" w:rsidRDefault="0072386B" w:rsidP="005C7FE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72386B" w:rsidRPr="0072386B" w:rsidSect="00944068">
      <w:headerReference w:type="default" r:id="rId11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48A" w:rsidRDefault="00A0748A" w:rsidP="00963EEE">
      <w:pPr>
        <w:spacing w:after="0" w:line="240" w:lineRule="auto"/>
      </w:pPr>
      <w:r>
        <w:separator/>
      </w:r>
    </w:p>
  </w:endnote>
  <w:endnote w:type="continuationSeparator" w:id="0">
    <w:p w:rsidR="00A0748A" w:rsidRDefault="00A0748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Arial Unicode MS"/>
    <w:charset w:val="80"/>
    <w:family w:val="roman"/>
    <w:pitch w:val="variable"/>
  </w:font>
  <w:font w:name="ae_AlArabiya">
    <w:altName w:val="MS Gothic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48A" w:rsidRDefault="00A0748A" w:rsidP="00963EEE">
      <w:pPr>
        <w:spacing w:after="0" w:line="240" w:lineRule="auto"/>
      </w:pPr>
      <w:r>
        <w:separator/>
      </w:r>
    </w:p>
  </w:footnote>
  <w:footnote w:type="continuationSeparator" w:id="0">
    <w:p w:rsidR="00A0748A" w:rsidRDefault="00A0748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967AE76" wp14:editId="799CD70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0F32D66" wp14:editId="5C21588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0F73BD"/>
    <w:rsid w:val="0010263F"/>
    <w:rsid w:val="0018321C"/>
    <w:rsid w:val="00211A3F"/>
    <w:rsid w:val="00221A04"/>
    <w:rsid w:val="002B6774"/>
    <w:rsid w:val="003247B7"/>
    <w:rsid w:val="003416B9"/>
    <w:rsid w:val="003575DB"/>
    <w:rsid w:val="00385E9F"/>
    <w:rsid w:val="003A6C14"/>
    <w:rsid w:val="00481A6F"/>
    <w:rsid w:val="004C5ED4"/>
    <w:rsid w:val="005238CA"/>
    <w:rsid w:val="00576CDB"/>
    <w:rsid w:val="005C7FEC"/>
    <w:rsid w:val="00635821"/>
    <w:rsid w:val="00651661"/>
    <w:rsid w:val="00693C28"/>
    <w:rsid w:val="006A3E47"/>
    <w:rsid w:val="006A7DBC"/>
    <w:rsid w:val="006B31E6"/>
    <w:rsid w:val="006F524A"/>
    <w:rsid w:val="007051D7"/>
    <w:rsid w:val="0072386B"/>
    <w:rsid w:val="00750DEF"/>
    <w:rsid w:val="007959B5"/>
    <w:rsid w:val="007B2724"/>
    <w:rsid w:val="007B5710"/>
    <w:rsid w:val="00885E8D"/>
    <w:rsid w:val="00885FDF"/>
    <w:rsid w:val="00886E42"/>
    <w:rsid w:val="008A5894"/>
    <w:rsid w:val="008B7F9A"/>
    <w:rsid w:val="008C7DE1"/>
    <w:rsid w:val="008E4B91"/>
    <w:rsid w:val="00901FE8"/>
    <w:rsid w:val="00905779"/>
    <w:rsid w:val="00935ED9"/>
    <w:rsid w:val="00944068"/>
    <w:rsid w:val="00963EEE"/>
    <w:rsid w:val="0097039B"/>
    <w:rsid w:val="009A625C"/>
    <w:rsid w:val="009F2D14"/>
    <w:rsid w:val="00A0748A"/>
    <w:rsid w:val="00A10F33"/>
    <w:rsid w:val="00A22844"/>
    <w:rsid w:val="00A85BD8"/>
    <w:rsid w:val="00AF3961"/>
    <w:rsid w:val="00B1559F"/>
    <w:rsid w:val="00B66DD7"/>
    <w:rsid w:val="00B80F09"/>
    <w:rsid w:val="00BA5A3D"/>
    <w:rsid w:val="00BC0752"/>
    <w:rsid w:val="00BE56E6"/>
    <w:rsid w:val="00BE621C"/>
    <w:rsid w:val="00CF0E9E"/>
    <w:rsid w:val="00D65943"/>
    <w:rsid w:val="00DE7C41"/>
    <w:rsid w:val="00F933BA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651661"/>
    <w:pPr>
      <w:widowControl w:val="0"/>
      <w:spacing w:before="4" w:after="0" w:line="240" w:lineRule="auto"/>
      <w:ind w:left="101" w:hanging="39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Padro">
    <w:name w:val="Padrão"/>
    <w:rsid w:val="00B80F09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rsid w:val="002B6774"/>
    <w:rPr>
      <w:color w:val="000080"/>
      <w:u w:val="single"/>
    </w:rPr>
  </w:style>
  <w:style w:type="character" w:styleId="Forte">
    <w:name w:val="Strong"/>
    <w:uiPriority w:val="22"/>
    <w:qFormat/>
    <w:rsid w:val="002B6774"/>
    <w:rPr>
      <w:b/>
      <w:bCs/>
    </w:rPr>
  </w:style>
  <w:style w:type="character" w:customStyle="1" w:styleId="label">
    <w:name w:val="label"/>
    <w:basedOn w:val="Fontepargpadro"/>
    <w:rsid w:val="002B6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651661"/>
    <w:pPr>
      <w:widowControl w:val="0"/>
      <w:spacing w:before="4" w:after="0" w:line="240" w:lineRule="auto"/>
      <w:ind w:left="101" w:hanging="39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Padro">
    <w:name w:val="Padrão"/>
    <w:rsid w:val="00B80F09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rsid w:val="002B6774"/>
    <w:rPr>
      <w:color w:val="000080"/>
      <w:u w:val="single"/>
    </w:rPr>
  </w:style>
  <w:style w:type="character" w:styleId="Forte">
    <w:name w:val="Strong"/>
    <w:uiPriority w:val="22"/>
    <w:qFormat/>
    <w:rsid w:val="002B6774"/>
    <w:rPr>
      <w:b/>
      <w:bCs/>
    </w:rPr>
  </w:style>
  <w:style w:type="character" w:customStyle="1" w:styleId="label">
    <w:name w:val="label"/>
    <w:basedOn w:val="Fontepargpadro"/>
    <w:rsid w:val="002B6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eismunicipais.com.br/a1/mg/s/sete-lagoas/lei-complementar/1991/0/8/lei-complementar-n-8-1991-dispoe-sobre-o-uso-e-a-ocupacao-do-solo-no-municipio-de-sete-lagoa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ismunicipais.com.br/a1/mg/s/sete-lagoas/lei-complementar/1991/0/8/lei-complementar-n-8-1991-dispoe-sobre-o-uso-e-a-ocupacao-do-solo-no-municipio-de-sete-lagoa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2016F1-FE43-4896-9A3A-F0F03269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2017-04-20T13:58:00Z</cp:lastPrinted>
  <dcterms:created xsi:type="dcterms:W3CDTF">2017-04-20T13:58:00Z</dcterms:created>
  <dcterms:modified xsi:type="dcterms:W3CDTF">2017-04-20T13:58:00Z</dcterms:modified>
</cp:coreProperties>
</file>