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6A0341" w:rsidRDefault="00C83D82" w:rsidP="006A0341">
      <w:pPr>
        <w:jc w:val="both"/>
        <w:rPr>
          <w:rFonts w:ascii="Times New Roman" w:hAnsi="Times New Roman"/>
          <w:b/>
          <w:bCs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D14493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D144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740910">
        <w:rPr>
          <w:rFonts w:ascii="Times New Roman" w:hAnsi="Times New Roman" w:cs="Times New Roman"/>
          <w:b/>
          <w:bCs/>
          <w:sz w:val="24"/>
          <w:szCs w:val="24"/>
        </w:rPr>
        <w:t>COMPLEMENTAR Nº 002</w:t>
      </w:r>
      <w:r w:rsidR="00CC43EB" w:rsidRPr="00BF0FF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F0FFA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Pr="00BF0FFA">
        <w:rPr>
          <w:rFonts w:ascii="Times New Roman" w:hAnsi="Times New Roman" w:cs="Times New Roman"/>
          <w:sz w:val="24"/>
          <w:szCs w:val="24"/>
        </w:rPr>
        <w:t>–</w:t>
      </w:r>
      <w:r w:rsidR="00F83550" w:rsidRPr="00BF0FFA">
        <w:rPr>
          <w:rFonts w:ascii="Times New Roman" w:hAnsi="Times New Roman" w:cs="Times New Roman"/>
          <w:sz w:val="24"/>
          <w:szCs w:val="24"/>
        </w:rPr>
        <w:t xml:space="preserve"> </w:t>
      </w:r>
      <w:r w:rsidR="00290F6A">
        <w:rPr>
          <w:rFonts w:ascii="Times New Roman" w:hAnsi="Times New Roman" w:cs="Times New Roman"/>
          <w:sz w:val="24"/>
          <w:szCs w:val="24"/>
        </w:rPr>
        <w:t xml:space="preserve"> </w:t>
      </w:r>
      <w:r w:rsidR="006A0341">
        <w:rPr>
          <w:rFonts w:ascii="Times New Roman" w:hAnsi="Times New Roman"/>
          <w:b/>
          <w:shd w:val="clear" w:color="auto" w:fill="FFFFFF"/>
        </w:rPr>
        <w:t>ALTERA A LEI Nº 1.040 DE 06 DE NOVEMBRO DE 1964, QUE DISPÕE SOBRE O CÓDIGO DE POSTURAS DO MUNICÍPIO DE SETE LAGOAS</w:t>
      </w:r>
      <w:r w:rsidR="006A0341">
        <w:rPr>
          <w:rFonts w:ascii="Times New Roman" w:eastAsia="Times New Roman" w:hAnsi="Times New Roman"/>
          <w:b/>
          <w:bCs/>
        </w:rPr>
        <w:t>.</w:t>
      </w:r>
    </w:p>
    <w:p w:rsidR="00272BE6" w:rsidRPr="00740910" w:rsidRDefault="00272BE6" w:rsidP="00740910">
      <w:pPr>
        <w:jc w:val="both"/>
        <w:rPr>
          <w:b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A616E1">
        <w:rPr>
          <w:sz w:val="24"/>
          <w:szCs w:val="24"/>
        </w:rPr>
        <w:t xml:space="preserve">EREADOR </w:t>
      </w:r>
      <w:r w:rsidR="000C04CA">
        <w:rPr>
          <w:sz w:val="24"/>
          <w:szCs w:val="24"/>
        </w:rPr>
        <w:t>FABRICIO AUGUSTO CARVALHO DO NASCIMENTO</w:t>
      </w:r>
      <w:r w:rsidR="00A616E1">
        <w:rPr>
          <w:sz w:val="24"/>
          <w:szCs w:val="24"/>
        </w:rPr>
        <w:t xml:space="preserve">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1636B" w:rsidRPr="00F75D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83D82" w:rsidRPr="00F75DE1" w:rsidRDefault="004A4837" w:rsidP="00F75D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>O Ant</w:t>
      </w:r>
      <w:r w:rsidR="00D14493" w:rsidRPr="00F75DE1">
        <w:rPr>
          <w:rFonts w:ascii="Times New Roman" w:hAnsi="Times New Roman" w:cs="Times New Roman"/>
          <w:sz w:val="28"/>
          <w:szCs w:val="28"/>
        </w:rPr>
        <w:t xml:space="preserve">eprojeto de Lei </w:t>
      </w:r>
      <w:r w:rsidR="00740910" w:rsidRPr="00F75DE1">
        <w:rPr>
          <w:rFonts w:ascii="Times New Roman" w:hAnsi="Times New Roman" w:cs="Times New Roman"/>
          <w:sz w:val="28"/>
          <w:szCs w:val="28"/>
        </w:rPr>
        <w:t>Complementar nº 002</w:t>
      </w:r>
      <w:r w:rsidRPr="00F75DE1">
        <w:rPr>
          <w:rFonts w:ascii="Times New Roman" w:hAnsi="Times New Roman" w:cs="Times New Roman"/>
          <w:sz w:val="28"/>
          <w:szCs w:val="28"/>
        </w:rPr>
        <w:t xml:space="preserve">/2017, </w:t>
      </w:r>
      <w:r w:rsidR="00CC43EB" w:rsidRPr="00F75DE1">
        <w:rPr>
          <w:rFonts w:ascii="Times New Roman" w:hAnsi="Times New Roman" w:cs="Times New Roman"/>
          <w:sz w:val="28"/>
          <w:szCs w:val="28"/>
        </w:rPr>
        <w:t>que</w:t>
      </w:r>
      <w:r w:rsidR="006A0341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6A0341" w:rsidRPr="00F75D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ALTERA A LEI Nº 1.040 DE 06 DE NOVEMBRO DE 1964, QUE DISPÕE SOBRE O CÓDIGO DE POSTURAS DO MUNICÍPIO DE SETE LAGOAS</w:t>
      </w:r>
      <w:r w:rsidR="00290F6A" w:rsidRPr="00F75DE1">
        <w:rPr>
          <w:rFonts w:ascii="Times New Roman" w:hAnsi="Times New Roman" w:cs="Times New Roman"/>
          <w:b/>
          <w:sz w:val="28"/>
          <w:szCs w:val="28"/>
        </w:rPr>
        <w:t>,</w:t>
      </w:r>
      <w:r w:rsidR="00272BE6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F75DE1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F75DE1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740910" w:rsidRPr="00F75DE1">
        <w:rPr>
          <w:rFonts w:ascii="Times New Roman" w:hAnsi="Times New Roman" w:cs="Times New Roman"/>
          <w:sz w:val="28"/>
          <w:szCs w:val="28"/>
        </w:rPr>
        <w:t>Vereador Fabrício Augusto Carvalho do Nascimento</w:t>
      </w:r>
      <w:r w:rsidR="00C83D82" w:rsidRPr="00F75DE1">
        <w:rPr>
          <w:rFonts w:ascii="Times New Roman" w:hAnsi="Times New Roman" w:cs="Times New Roman"/>
          <w:sz w:val="28"/>
          <w:szCs w:val="28"/>
        </w:rPr>
        <w:t>, foi aprovado por esta Cas</w:t>
      </w:r>
      <w:r w:rsidR="00740910" w:rsidRPr="00F75DE1">
        <w:rPr>
          <w:rFonts w:ascii="Times New Roman" w:hAnsi="Times New Roman" w:cs="Times New Roman"/>
          <w:sz w:val="28"/>
          <w:szCs w:val="28"/>
        </w:rPr>
        <w:t xml:space="preserve">a, em turno único de votação, </w:t>
      </w:r>
      <w:r w:rsidR="00740910" w:rsidRPr="00F75DE1">
        <w:rPr>
          <w:rFonts w:ascii="Times New Roman" w:hAnsi="Times New Roman" w:cs="Times New Roman"/>
          <w:b/>
          <w:sz w:val="28"/>
          <w:szCs w:val="28"/>
        </w:rPr>
        <w:t>com emenda</w:t>
      </w:r>
      <w:r w:rsidR="00C83D82" w:rsidRPr="00F75DE1">
        <w:rPr>
          <w:rFonts w:ascii="Times New Roman" w:hAnsi="Times New Roman" w:cs="Times New Roman"/>
          <w:b/>
          <w:sz w:val="28"/>
          <w:szCs w:val="28"/>
        </w:rPr>
        <w:t>.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D82" w:rsidRPr="00F75DE1" w:rsidRDefault="00C83D82" w:rsidP="00F75D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Vem </w:t>
      </w:r>
      <w:proofErr w:type="gramStart"/>
      <w:r w:rsidRPr="00F75DE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F75DE1" w:rsidRDefault="00CC43EB" w:rsidP="00F75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740910" w:rsidRPr="00F75DE1">
        <w:rPr>
          <w:rFonts w:ascii="Times New Roman" w:hAnsi="Times New Roman" w:cs="Times New Roman"/>
          <w:sz w:val="28"/>
          <w:szCs w:val="28"/>
        </w:rPr>
        <w:t>seguinte redação final,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Pr="00F75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D14493">
        <w:rPr>
          <w:sz w:val="24"/>
          <w:szCs w:val="24"/>
        </w:rPr>
        <w:t>EPROJETO DE LEI</w:t>
      </w:r>
      <w:proofErr w:type="gramStart"/>
      <w:r w:rsidR="00D14493">
        <w:rPr>
          <w:sz w:val="24"/>
          <w:szCs w:val="24"/>
        </w:rPr>
        <w:t xml:space="preserve">  </w:t>
      </w:r>
      <w:proofErr w:type="gramEnd"/>
      <w:r w:rsidR="00740910">
        <w:rPr>
          <w:sz w:val="24"/>
          <w:szCs w:val="24"/>
        </w:rPr>
        <w:t>COMPLEMENTAR Nº 002</w:t>
      </w:r>
      <w:r w:rsidR="00C83D82">
        <w:rPr>
          <w:sz w:val="24"/>
          <w:szCs w:val="24"/>
        </w:rPr>
        <w:t>/2017</w:t>
      </w:r>
    </w:p>
    <w:p w:rsidR="00C83D82" w:rsidRDefault="008951FC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BF0FFA">
        <w:rPr>
          <w:sz w:val="24"/>
          <w:szCs w:val="24"/>
        </w:rPr>
        <w:t>VEREAD</w:t>
      </w:r>
      <w:r w:rsidR="00A616E1">
        <w:rPr>
          <w:sz w:val="24"/>
          <w:szCs w:val="24"/>
        </w:rPr>
        <w:t>O</w:t>
      </w:r>
      <w:r w:rsidR="00740910">
        <w:rPr>
          <w:sz w:val="24"/>
          <w:szCs w:val="24"/>
        </w:rPr>
        <w:t>R FABRÍCIO AUGUSTO CARVALHO DO NASCIMENTO</w:t>
      </w:r>
    </w:p>
    <w:p w:rsidR="004B42E8" w:rsidRPr="004B42E8" w:rsidRDefault="004B42E8" w:rsidP="004B42E8">
      <w:pPr>
        <w:rPr>
          <w:lang w:eastAsia="pt-BR"/>
        </w:rPr>
      </w:pPr>
    </w:p>
    <w:p w:rsidR="000B5375" w:rsidRDefault="00C83D82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A0341" w:rsidRDefault="006A0341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6A0341" w:rsidRDefault="006A0341" w:rsidP="006A0341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ALTERA A LEI Nº 1.040 DE 06 DE NOVEMBRO DE 1964, QUE DISPÕE SOBRE O CÓDIGO DE POSTURAS DO MUNICÍPIO DE SETE LAGOAS</w:t>
      </w:r>
      <w:r>
        <w:rPr>
          <w:rFonts w:ascii="Times New Roman" w:eastAsia="Times New Roman" w:hAnsi="Times New Roman"/>
          <w:b/>
          <w:bCs/>
        </w:rPr>
        <w:t>.</w:t>
      </w:r>
    </w:p>
    <w:p w:rsidR="006A0341" w:rsidRDefault="006A0341" w:rsidP="006A0341">
      <w:pPr>
        <w:rPr>
          <w:rFonts w:ascii="Times New Roman" w:eastAsia="Times New Roman" w:hAnsi="Times New Roman"/>
        </w:rPr>
      </w:pPr>
    </w:p>
    <w:p w:rsidR="006A0341" w:rsidRDefault="006A0341" w:rsidP="006A034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1°</w:t>
      </w:r>
      <w:r>
        <w:rPr>
          <w:rFonts w:ascii="Times New Roman" w:eastAsia="Times New Roman" w:hAnsi="Times New Roman"/>
        </w:rPr>
        <w:t xml:space="preserve"> Acrescenta inciso VIII, ao artigo nº 47, do Capítulo II, Título III, na Lei nº 1.040 de 06 de novembro de 1964, que trata sobre o Código de Posturas do Município de Sete Lagoas, passando a vigorar com a seguinte redação:</w:t>
      </w:r>
    </w:p>
    <w:p w:rsidR="006A0341" w:rsidRDefault="006A0341" w:rsidP="006A0341">
      <w:pPr>
        <w:rPr>
          <w:rFonts w:ascii="Times New Roman" w:eastAsia="Times New Roman" w:hAnsi="Times New Roman"/>
        </w:rPr>
      </w:pP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“[...]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proofErr w:type="gramEnd"/>
    </w:p>
    <w:p w:rsidR="006A0341" w:rsidRPr="008C736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</w:rPr>
      </w:pPr>
      <w:r w:rsidRPr="00733D9C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733D9C">
        <w:rPr>
          <w:rFonts w:ascii="Times New Roman" w:eastAsia="Times New Roman" w:hAnsi="Times New Roman"/>
        </w:rPr>
        <w:t xml:space="preserve">VIII </w:t>
      </w:r>
      <w:r>
        <w:rPr>
          <w:rFonts w:ascii="Times New Roman" w:eastAsia="Times New Roman" w:hAnsi="Times New Roman"/>
        </w:rPr>
        <w:t>–</w:t>
      </w:r>
      <w:r w:rsidRPr="00733D9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Descarte de</w:t>
      </w:r>
      <w:r w:rsidRPr="00733D9C">
        <w:rPr>
          <w:rFonts w:ascii="Times New Roman" w:eastAsia="Times New Roman" w:hAnsi="Times New Roman"/>
        </w:rPr>
        <w:t xml:space="preserve"> qualquer tipo de </w:t>
      </w:r>
      <w:r w:rsidRPr="00733D9C">
        <w:rPr>
          <w:rFonts w:ascii="Times New Roman" w:eastAsia="Times New Roman" w:hAnsi="Times New Roman"/>
          <w:bCs/>
        </w:rPr>
        <w:t>lixo</w:t>
      </w:r>
      <w:r w:rsidRPr="00733D9C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fora </w:t>
      </w:r>
      <w:r w:rsidRPr="00733D9C">
        <w:rPr>
          <w:rFonts w:ascii="Times New Roman" w:eastAsia="Times New Roman" w:hAnsi="Times New Roman"/>
        </w:rPr>
        <w:t>dos equipamentos</w:t>
      </w:r>
      <w:r>
        <w:rPr>
          <w:rFonts w:ascii="Times New Roman" w:eastAsia="Times New Roman" w:hAnsi="Times New Roman"/>
        </w:rPr>
        <w:t>/locais</w:t>
      </w:r>
      <w:r w:rsidRPr="00733D9C">
        <w:rPr>
          <w:rFonts w:ascii="Times New Roman" w:eastAsia="Times New Roman" w:hAnsi="Times New Roman"/>
        </w:rPr>
        <w:t xml:space="preserve"> destinados para este fim nos logradouros públicos do Município</w:t>
      </w:r>
      <w:r>
        <w:rPr>
          <w:rFonts w:ascii="Times New Roman" w:eastAsia="Times New Roman" w:hAnsi="Times New Roman"/>
        </w:rPr>
        <w:t>.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6A0341" w:rsidRPr="00733D9C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[</w:t>
      </w:r>
      <w:proofErr w:type="gramStart"/>
      <w:r>
        <w:rPr>
          <w:rFonts w:ascii="Times New Roman" w:eastAsia="Times New Roman" w:hAnsi="Times New Roman"/>
        </w:rPr>
        <w:t>...]”</w:t>
      </w:r>
      <w:proofErr w:type="gramEnd"/>
    </w:p>
    <w:p w:rsidR="006A0341" w:rsidRDefault="006A0341" w:rsidP="006A0341">
      <w:pPr>
        <w:rPr>
          <w:rFonts w:ascii="Times New Roman" w:eastAsia="Times New Roman" w:hAnsi="Times New Roman"/>
        </w:rPr>
      </w:pP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2°</w:t>
      </w:r>
      <w:r>
        <w:rPr>
          <w:rFonts w:ascii="Times New Roman" w:eastAsia="Times New Roman" w:hAnsi="Times New Roman"/>
        </w:rPr>
        <w:t xml:space="preserve"> Acrescenta artigo nº 47-A e seus § 1º, § 2º e seus incisos I, II, III, IV e V, § 3º, § 4º, § 5º e § 6º, no Capítulo II, Título III, na Lei nº 1.040 de 06 de novembro de 1964, que trata sobre o Código de Posturas do Município de Sete Lagoas, passando a vigorar com a seguinte redação: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“[...]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proofErr w:type="gramEnd"/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Art. 47-A Para fins de controle e normatização básica referente da infração assinalada no inciso VIII, do art. 47 deste Código de Posturas, fica estabelecido que: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§ 1º - Será multada, toda pessoa física e/ou jurídica que for flagrada descartando </w:t>
      </w:r>
      <w:r w:rsidRPr="00733D9C">
        <w:rPr>
          <w:rFonts w:ascii="Times New Roman" w:eastAsia="Times New Roman" w:hAnsi="Times New Roman"/>
        </w:rPr>
        <w:t>qualquer tipo de </w:t>
      </w:r>
      <w:r w:rsidRPr="00733D9C">
        <w:rPr>
          <w:rFonts w:ascii="Times New Roman" w:eastAsia="Times New Roman" w:hAnsi="Times New Roman"/>
          <w:bCs/>
        </w:rPr>
        <w:t>lixo</w:t>
      </w:r>
      <w:r w:rsidRPr="00733D9C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fora </w:t>
      </w:r>
      <w:r w:rsidRPr="00733D9C">
        <w:rPr>
          <w:rFonts w:ascii="Times New Roman" w:eastAsia="Times New Roman" w:hAnsi="Times New Roman"/>
        </w:rPr>
        <w:t>dos equipamentos</w:t>
      </w:r>
      <w:r>
        <w:rPr>
          <w:rFonts w:ascii="Times New Roman" w:eastAsia="Times New Roman" w:hAnsi="Times New Roman"/>
        </w:rPr>
        <w:t>/locais</w:t>
      </w:r>
      <w:r w:rsidRPr="00733D9C">
        <w:rPr>
          <w:rFonts w:ascii="Times New Roman" w:eastAsia="Times New Roman" w:hAnsi="Times New Roman"/>
        </w:rPr>
        <w:t xml:space="preserve"> destinados para este fim nos logradouros públicos do Município</w:t>
      </w:r>
      <w:r>
        <w:rPr>
          <w:rFonts w:ascii="Times New Roman" w:eastAsia="Times New Roman" w:hAnsi="Times New Roman"/>
        </w:rPr>
        <w:t>.</w:t>
      </w:r>
    </w:p>
    <w:p w:rsid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8C7361">
        <w:rPr>
          <w:rFonts w:ascii="Times New Roman" w:eastAsia="Times New Roman" w:hAnsi="Times New Roman"/>
        </w:rPr>
        <w:t xml:space="preserve">§ 2º - </w:t>
      </w:r>
      <w:r w:rsidRPr="008C7361">
        <w:rPr>
          <w:rFonts w:ascii="Times New Roman" w:eastAsia="Times New Roman" w:hAnsi="Times New Roman"/>
          <w:color w:val="000000"/>
        </w:rPr>
        <w:t>As penalidades previstas nesta Lei serão estabelecidas através de auto de infração lavrado contra o infrator</w:t>
      </w:r>
      <w:r w:rsidR="00F75DE1">
        <w:rPr>
          <w:rFonts w:ascii="Times New Roman" w:eastAsia="Times New Roman" w:hAnsi="Times New Roman"/>
          <w:color w:val="000000"/>
        </w:rPr>
        <w:t>,</w:t>
      </w:r>
      <w:proofErr w:type="gramStart"/>
      <w:r w:rsidR="00F75DE1">
        <w:rPr>
          <w:rFonts w:ascii="Times New Roman" w:eastAsia="Times New Roman" w:hAnsi="Times New Roman"/>
          <w:color w:val="000000"/>
        </w:rPr>
        <w:t xml:space="preserve"> </w:t>
      </w:r>
      <w:r w:rsidRPr="008C7361">
        <w:rPr>
          <w:rFonts w:ascii="Times New Roman" w:eastAsia="Times New Roman" w:hAnsi="Times New Roman"/>
          <w:color w:val="000000"/>
        </w:rPr>
        <w:t xml:space="preserve"> </w:t>
      </w:r>
      <w:proofErr w:type="gramEnd"/>
      <w:r w:rsidRPr="008C7361">
        <w:rPr>
          <w:rFonts w:ascii="Times New Roman" w:eastAsia="Times New Roman" w:hAnsi="Times New Roman"/>
          <w:color w:val="000000"/>
        </w:rPr>
        <w:t>contendo as seguintes informações: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</w:p>
    <w:p w:rsidR="00F75DE1" w:rsidRDefault="00F75DE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</w:p>
    <w:p w:rsidR="00F75DE1" w:rsidRDefault="00F75DE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I – local, data, hora da </w:t>
      </w:r>
      <w:proofErr w:type="spellStart"/>
      <w:r>
        <w:rPr>
          <w:rFonts w:ascii="Times New Roman" w:eastAsia="Times New Roman" w:hAnsi="Times New Roman"/>
          <w:color w:val="000000"/>
        </w:rPr>
        <w:t>lavradura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II – qualificação do autuado;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III – a descrição do fato constitutivo da infração;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IV – o dispositivo legal infringido;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V – a identificação do agente </w:t>
      </w:r>
      <w:proofErr w:type="spellStart"/>
      <w:r>
        <w:rPr>
          <w:rFonts w:ascii="Times New Roman" w:eastAsia="Times New Roman" w:hAnsi="Times New Roman"/>
          <w:color w:val="000000"/>
        </w:rPr>
        <w:t>autuante</w:t>
      </w:r>
      <w:proofErr w:type="spellEnd"/>
      <w:r>
        <w:rPr>
          <w:rFonts w:ascii="Times New Roman" w:eastAsia="Times New Roman" w:hAnsi="Times New Roman"/>
          <w:color w:val="000000"/>
        </w:rPr>
        <w:t>, contendo assinatura, cargo ou função e o número de matrícula.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8C7361">
        <w:rPr>
          <w:rFonts w:ascii="Times New Roman" w:eastAsia="Times New Roman" w:hAnsi="Times New Roman"/>
          <w:color w:val="000000"/>
        </w:rPr>
        <w:t>§ 3º - O agente responsável pela autuação poderá solicitar, sempre que necessário, auxilio de força policial quando o infrator dificultar o cumpr</w:t>
      </w:r>
      <w:r w:rsidR="00F75DE1">
        <w:rPr>
          <w:rFonts w:ascii="Times New Roman" w:eastAsia="Times New Roman" w:hAnsi="Times New Roman"/>
          <w:color w:val="000000"/>
        </w:rPr>
        <w:t>imento do</w:t>
      </w:r>
      <w:proofErr w:type="gramStart"/>
      <w:r w:rsidR="00F75DE1">
        <w:rPr>
          <w:rFonts w:ascii="Times New Roman" w:eastAsia="Times New Roman" w:hAnsi="Times New Roman"/>
          <w:color w:val="000000"/>
        </w:rPr>
        <w:t xml:space="preserve">  </w:t>
      </w:r>
      <w:proofErr w:type="gramEnd"/>
      <w:r w:rsidR="00F75DE1">
        <w:rPr>
          <w:rFonts w:ascii="Times New Roman" w:eastAsia="Times New Roman" w:hAnsi="Times New Roman"/>
          <w:color w:val="000000"/>
        </w:rPr>
        <w:t xml:space="preserve">item II, 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do parágrafo 2º, do art. 47-A</w:t>
      </w:r>
      <w:r w:rsidRPr="008C7361">
        <w:rPr>
          <w:rFonts w:ascii="Times New Roman" w:eastAsia="Times New Roman" w:hAnsi="Times New Roman"/>
          <w:color w:val="000000"/>
        </w:rPr>
        <w:t>.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CF449C">
        <w:rPr>
          <w:rFonts w:ascii="Times New Roman" w:eastAsia="Times New Roman" w:hAnsi="Times New Roman"/>
          <w:color w:val="000000"/>
        </w:rPr>
        <w:t>§ 4º - O valor da multa será</w:t>
      </w:r>
      <w:r w:rsidRPr="00CF449C">
        <w:rPr>
          <w:rFonts w:ascii="Times New Roman" w:hAnsi="Times New Roman"/>
          <w:color w:val="000000"/>
        </w:rPr>
        <w:t xml:space="preserve"> corrigido, anualmente, pelo Índice de Preços ao Consumidor Amplo-Especial - IPCA-E ou por outro índice que por ventura venha substituí-lo</w:t>
      </w:r>
      <w:r>
        <w:rPr>
          <w:rFonts w:ascii="Times New Roman" w:hAnsi="Times New Roman"/>
          <w:color w:val="000000"/>
        </w:rPr>
        <w:t xml:space="preserve"> e, </w:t>
      </w:r>
      <w:r>
        <w:rPr>
          <w:rFonts w:ascii="Times New Roman" w:eastAsia="Times New Roman" w:hAnsi="Times New Roman"/>
          <w:color w:val="000000"/>
        </w:rPr>
        <w:t>o</w:t>
      </w:r>
      <w:r w:rsidRPr="008C7361">
        <w:rPr>
          <w:rFonts w:ascii="Times New Roman" w:eastAsia="Times New Roman" w:hAnsi="Times New Roman"/>
          <w:color w:val="000000"/>
        </w:rPr>
        <w:t>s recursos financeiros, provenientes da arrecadação com as multas aplicadas, serão destinados</w:t>
      </w:r>
      <w:r>
        <w:rPr>
          <w:rFonts w:ascii="Times New Roman" w:eastAsia="Times New Roman" w:hAnsi="Times New Roman"/>
          <w:color w:val="000000"/>
        </w:rPr>
        <w:t xml:space="preserve"> à limpeza e conservação de logradouros públicos.</w:t>
      </w:r>
    </w:p>
    <w:p w:rsid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CF449C">
        <w:rPr>
          <w:rFonts w:ascii="Times New Roman" w:eastAsia="Times New Roman" w:hAnsi="Times New Roman"/>
          <w:color w:val="000000"/>
        </w:rPr>
        <w:t xml:space="preserve">§ 5º - </w:t>
      </w:r>
      <w:r>
        <w:rPr>
          <w:rFonts w:ascii="Times New Roman" w:eastAsia="Times New Roman" w:hAnsi="Times New Roman"/>
          <w:color w:val="000000"/>
        </w:rPr>
        <w:t>Criar-se-á um cadastro</w:t>
      </w:r>
      <w:r w:rsidRPr="00CF449C">
        <w:rPr>
          <w:rFonts w:ascii="Times New Roman" w:eastAsia="Times New Roman" w:hAnsi="Times New Roman"/>
          <w:color w:val="000000"/>
        </w:rPr>
        <w:t xml:space="preserve"> de controle das multas aplicadas e suas reincidências, observando os p</w:t>
      </w:r>
      <w:r>
        <w:rPr>
          <w:rFonts w:ascii="Times New Roman" w:eastAsia="Times New Roman" w:hAnsi="Times New Roman"/>
          <w:color w:val="000000"/>
        </w:rPr>
        <w:t>rocedimentos previstos neste artigo</w:t>
      </w:r>
      <w:r w:rsidRPr="00CF449C">
        <w:rPr>
          <w:rFonts w:ascii="Times New Roman" w:eastAsia="Times New Roman" w:hAnsi="Times New Roman"/>
          <w:color w:val="000000"/>
        </w:rPr>
        <w:t>.</w:t>
      </w:r>
    </w:p>
    <w:p w:rsidR="006A0341" w:rsidRPr="006A0341" w:rsidRDefault="006A0341" w:rsidP="006A0341">
      <w:pPr>
        <w:shd w:val="clear" w:color="auto" w:fill="FFFFFF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§ 6º - O Poder Executivo, em período anterior ao início da aplicação das multas assinaladas no inciso VIII, do art. 47, deverá adotará as</w:t>
      </w:r>
      <w:r w:rsidRPr="00CF449C">
        <w:rPr>
          <w:rFonts w:ascii="Times New Roman" w:eastAsia="Times New Roman" w:hAnsi="Times New Roman"/>
          <w:color w:val="000000"/>
        </w:rPr>
        <w:t xml:space="preserve"> medidas necessárias para regulamentar</w:t>
      </w:r>
      <w:r>
        <w:rPr>
          <w:rFonts w:ascii="Times New Roman" w:eastAsia="Times New Roman" w:hAnsi="Times New Roman"/>
          <w:color w:val="000000"/>
        </w:rPr>
        <w:t>, disponibilizar locais para o descarte correto e dar ampla promoção e conscientização, a toda população, do que está disposto neste artigo</w:t>
      </w:r>
      <w:r w:rsidRPr="00CF449C">
        <w:rPr>
          <w:rFonts w:ascii="Times New Roman" w:eastAsia="Times New Roman" w:hAnsi="Times New Roman"/>
          <w:color w:val="000000"/>
        </w:rPr>
        <w:t>, designando os órgãos responsáveis pela fiscalização e sua execução.</w:t>
      </w:r>
    </w:p>
    <w:p w:rsidR="006A0341" w:rsidRPr="00733D9C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[</w:t>
      </w:r>
      <w:proofErr w:type="gramStart"/>
      <w:r>
        <w:rPr>
          <w:rFonts w:ascii="Times New Roman" w:eastAsia="Times New Roman" w:hAnsi="Times New Roman"/>
        </w:rPr>
        <w:t>...]”</w:t>
      </w:r>
      <w:proofErr w:type="gramEnd"/>
    </w:p>
    <w:p w:rsidR="006A0341" w:rsidRDefault="006A0341" w:rsidP="006A0341">
      <w:pPr>
        <w:spacing w:line="200" w:lineRule="atLeast"/>
        <w:jc w:val="both"/>
        <w:rPr>
          <w:rFonts w:ascii="Times New Roman" w:hAnsi="Times New Roman"/>
        </w:rPr>
      </w:pPr>
    </w:p>
    <w:p w:rsidR="00D14493" w:rsidRPr="006A0341" w:rsidRDefault="006A0341" w:rsidP="006A034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Art. 3°</w:t>
      </w:r>
      <w:r>
        <w:rPr>
          <w:rFonts w:ascii="Times New Roman" w:hAnsi="Times New Roman"/>
        </w:rPr>
        <w:t xml:space="preserve"> Esta lei entra em vigor na data de sua publicação oficial.</w:t>
      </w:r>
    </w:p>
    <w:p w:rsidR="00D14493" w:rsidRPr="004138C2" w:rsidRDefault="00D14493" w:rsidP="00BF5E59">
      <w:pPr>
        <w:pStyle w:val="SemEspaamento"/>
        <w:ind w:firstLine="2410"/>
        <w:jc w:val="both"/>
        <w:rPr>
          <w:rFonts w:ascii="Arial" w:hAnsi="Arial" w:cs="Arial"/>
          <w:sz w:val="24"/>
          <w:szCs w:val="24"/>
        </w:rPr>
      </w:pPr>
    </w:p>
    <w:p w:rsidR="00C83D82" w:rsidRPr="006A0341" w:rsidRDefault="00BF5E59" w:rsidP="00BF5E59">
      <w:pPr>
        <w:pStyle w:val="SemEspaamento"/>
        <w:ind w:left="708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A0341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Câmara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Municipal, S</w:t>
      </w:r>
      <w:r w:rsidR="006A0341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ala das Sessões, 20</w:t>
      </w:r>
      <w:r w:rsidR="00272BE6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abril 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de 2017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09" w:rsidRDefault="003F5609" w:rsidP="00963EEE">
      <w:pPr>
        <w:spacing w:after="0" w:line="240" w:lineRule="auto"/>
      </w:pPr>
      <w:r>
        <w:separator/>
      </w:r>
    </w:p>
  </w:endnote>
  <w:endnote w:type="continuationSeparator" w:id="0">
    <w:p w:rsidR="003F5609" w:rsidRDefault="003F56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09" w:rsidRDefault="003F5609" w:rsidP="00963EEE">
      <w:pPr>
        <w:spacing w:after="0" w:line="240" w:lineRule="auto"/>
      </w:pPr>
      <w:r>
        <w:separator/>
      </w:r>
    </w:p>
  </w:footnote>
  <w:footnote w:type="continuationSeparator" w:id="0">
    <w:p w:rsidR="003F5609" w:rsidRDefault="003F56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B171D"/>
    <w:rsid w:val="000B5375"/>
    <w:rsid w:val="000C04CA"/>
    <w:rsid w:val="00171011"/>
    <w:rsid w:val="00171C27"/>
    <w:rsid w:val="00272BE6"/>
    <w:rsid w:val="00290F6A"/>
    <w:rsid w:val="002D03DF"/>
    <w:rsid w:val="002D3D1C"/>
    <w:rsid w:val="003F5609"/>
    <w:rsid w:val="004138C2"/>
    <w:rsid w:val="004A4837"/>
    <w:rsid w:val="004B42E8"/>
    <w:rsid w:val="005238CA"/>
    <w:rsid w:val="00576CDB"/>
    <w:rsid w:val="006037B5"/>
    <w:rsid w:val="00693C28"/>
    <w:rsid w:val="006A0341"/>
    <w:rsid w:val="00740910"/>
    <w:rsid w:val="007959B5"/>
    <w:rsid w:val="0080155E"/>
    <w:rsid w:val="00824A00"/>
    <w:rsid w:val="008431BB"/>
    <w:rsid w:val="008455B7"/>
    <w:rsid w:val="0086562F"/>
    <w:rsid w:val="008951FC"/>
    <w:rsid w:val="008A03CB"/>
    <w:rsid w:val="008A233E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A616E1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14493"/>
    <w:rsid w:val="00D3623D"/>
    <w:rsid w:val="00D65943"/>
    <w:rsid w:val="00DC6647"/>
    <w:rsid w:val="00DE7C41"/>
    <w:rsid w:val="00E1636B"/>
    <w:rsid w:val="00E34E10"/>
    <w:rsid w:val="00F65A54"/>
    <w:rsid w:val="00F75DE1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2017-04-20T14:18:00Z</cp:lastPrinted>
  <dcterms:created xsi:type="dcterms:W3CDTF">2017-04-20T14:19:00Z</dcterms:created>
  <dcterms:modified xsi:type="dcterms:W3CDTF">2017-04-20T14:19:00Z</dcterms:modified>
</cp:coreProperties>
</file>