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497" w:rsidRDefault="00CD0497" w:rsidP="00BA6AED">
      <w:pPr>
        <w:autoSpaceDE w:val="0"/>
        <w:autoSpaceDN w:val="0"/>
        <w:adjustRightInd w:val="0"/>
        <w:spacing w:after="0"/>
        <w:jc w:val="both"/>
        <w:rPr>
          <w:rFonts w:ascii="Times-Bold" w:hAnsi="Times-Bold" w:cs="Times-Bold"/>
          <w:bCs/>
          <w:color w:val="000000"/>
        </w:rPr>
      </w:pPr>
      <w:bookmarkStart w:id="0" w:name="_GoBack"/>
      <w:bookmarkEnd w:id="0"/>
    </w:p>
    <w:p w:rsidR="00CD0497" w:rsidRPr="00BA6AED" w:rsidRDefault="00BA6AED" w:rsidP="00BA6AED">
      <w:pPr>
        <w:spacing w:line="200" w:lineRule="atLeast"/>
        <w:jc w:val="center"/>
        <w:rPr>
          <w:rFonts w:ascii="Arial" w:eastAsia="Times New Roman" w:hAnsi="Arial" w:cs="Arial"/>
        </w:rPr>
      </w:pPr>
      <w:r w:rsidRPr="00E52774">
        <w:rPr>
          <w:rFonts w:ascii="Arial" w:hAnsi="Arial" w:cs="Arial"/>
          <w:b/>
        </w:rPr>
        <w:t>ANTEPROJETO DE LEI nº ______/2017.</w:t>
      </w:r>
    </w:p>
    <w:p w:rsidR="00CD0497" w:rsidRDefault="00CD0497" w:rsidP="00CD0497">
      <w:pPr>
        <w:autoSpaceDE w:val="0"/>
        <w:autoSpaceDN w:val="0"/>
        <w:adjustRightInd w:val="0"/>
        <w:spacing w:after="0"/>
        <w:ind w:left="3969"/>
        <w:jc w:val="both"/>
        <w:rPr>
          <w:rFonts w:ascii="Times-Bold" w:hAnsi="Times-Bold" w:cs="Times-Bold"/>
          <w:bCs/>
          <w:color w:val="000000"/>
        </w:rPr>
      </w:pPr>
    </w:p>
    <w:p w:rsidR="00CD0497" w:rsidRDefault="00CD0497" w:rsidP="00CD0497">
      <w:pPr>
        <w:autoSpaceDE w:val="0"/>
        <w:autoSpaceDN w:val="0"/>
        <w:adjustRightInd w:val="0"/>
        <w:spacing w:after="0"/>
        <w:ind w:left="3969"/>
        <w:jc w:val="both"/>
        <w:rPr>
          <w:rFonts w:ascii="Times-Bold" w:hAnsi="Times-Bold" w:cs="Times-Bold"/>
          <w:bCs/>
          <w:color w:val="000000"/>
        </w:rPr>
      </w:pPr>
    </w:p>
    <w:p w:rsidR="00CD0497" w:rsidRDefault="00CD0497" w:rsidP="00CD0497">
      <w:pPr>
        <w:autoSpaceDE w:val="0"/>
        <w:autoSpaceDN w:val="0"/>
        <w:adjustRightInd w:val="0"/>
        <w:spacing w:after="0"/>
        <w:ind w:left="3969"/>
        <w:jc w:val="both"/>
        <w:rPr>
          <w:rFonts w:ascii="Times-Bold" w:hAnsi="Times-Bold" w:cs="Times-Bold"/>
          <w:bCs/>
          <w:color w:val="000000"/>
        </w:rPr>
      </w:pPr>
    </w:p>
    <w:p w:rsidR="00A72F1C" w:rsidRDefault="00A72F1C" w:rsidP="00CD0497">
      <w:pPr>
        <w:autoSpaceDE w:val="0"/>
        <w:autoSpaceDN w:val="0"/>
        <w:adjustRightInd w:val="0"/>
        <w:spacing w:after="0"/>
        <w:ind w:left="3969"/>
        <w:jc w:val="both"/>
        <w:rPr>
          <w:rFonts w:ascii="Times-Bold" w:hAnsi="Times-Bold" w:cs="Times-Bold"/>
          <w:bCs/>
          <w:color w:val="000000"/>
        </w:rPr>
      </w:pPr>
      <w:r>
        <w:rPr>
          <w:rFonts w:ascii="Times-Bold" w:hAnsi="Times-Bold" w:cs="Times-Bold"/>
          <w:bCs/>
          <w:color w:val="000000"/>
        </w:rPr>
        <w:t>“</w:t>
      </w:r>
      <w:r w:rsidRPr="00A72F1C">
        <w:rPr>
          <w:rFonts w:ascii="Times-Bold" w:hAnsi="Times-Bold" w:cs="Times-Bold"/>
          <w:bCs/>
          <w:color w:val="000000"/>
        </w:rPr>
        <w:t>Dispõe sobre a política de</w:t>
      </w:r>
      <w:r w:rsidR="00CD0497">
        <w:rPr>
          <w:rFonts w:ascii="Times-Bold" w:hAnsi="Times-Bold" w:cs="Times-Bold"/>
          <w:bCs/>
          <w:color w:val="000000"/>
        </w:rPr>
        <w:t xml:space="preserve"> </w:t>
      </w:r>
      <w:r w:rsidRPr="00A72F1C">
        <w:rPr>
          <w:rFonts w:ascii="Times-Bold" w:hAnsi="Times-Bold" w:cs="Times-Bold"/>
          <w:bCs/>
          <w:color w:val="000000"/>
        </w:rPr>
        <w:t xml:space="preserve">acolhida à população de </w:t>
      </w:r>
      <w:proofErr w:type="gramStart"/>
      <w:r w:rsidRPr="00A72F1C">
        <w:rPr>
          <w:rFonts w:ascii="Times-Bold" w:hAnsi="Times-Bold" w:cs="Times-Bold"/>
          <w:bCs/>
          <w:color w:val="000000"/>
        </w:rPr>
        <w:t>rua</w:t>
      </w:r>
      <w:proofErr w:type="gramEnd"/>
      <w:r w:rsidR="00CD0497">
        <w:rPr>
          <w:rFonts w:ascii="Times-Bold" w:hAnsi="Times-Bold" w:cs="Times-Bold"/>
          <w:bCs/>
          <w:color w:val="000000"/>
        </w:rPr>
        <w:t xml:space="preserve"> </w:t>
      </w:r>
      <w:r w:rsidRPr="00A72F1C">
        <w:rPr>
          <w:rFonts w:ascii="Times-Bold" w:hAnsi="Times-Bold" w:cs="Times-Bold"/>
          <w:bCs/>
          <w:color w:val="000000"/>
        </w:rPr>
        <w:t xml:space="preserve">em </w:t>
      </w:r>
      <w:r w:rsidR="00CD0497">
        <w:rPr>
          <w:rFonts w:ascii="Times-Bold" w:hAnsi="Times-Bold" w:cs="Times-Bold"/>
          <w:bCs/>
          <w:color w:val="000000"/>
        </w:rPr>
        <w:t>Sete Lagoas</w:t>
      </w:r>
      <w:r w:rsidRPr="00A72F1C">
        <w:rPr>
          <w:rFonts w:ascii="Times-Bold" w:hAnsi="Times-Bold" w:cs="Times-Bold"/>
          <w:bCs/>
          <w:color w:val="000000"/>
        </w:rPr>
        <w:t xml:space="preserve"> e sua integração na</w:t>
      </w:r>
      <w:r w:rsidR="00CD0497">
        <w:rPr>
          <w:rFonts w:ascii="Times-Bold" w:hAnsi="Times-Bold" w:cs="Times-Bold"/>
          <w:bCs/>
          <w:color w:val="000000"/>
        </w:rPr>
        <w:t xml:space="preserve"> </w:t>
      </w:r>
      <w:r w:rsidRPr="00A72F1C">
        <w:rPr>
          <w:rFonts w:ascii="Times-Bold" w:hAnsi="Times-Bold" w:cs="Times-Bold"/>
          <w:bCs/>
          <w:color w:val="000000"/>
        </w:rPr>
        <w:t>família e na sociedade</w:t>
      </w:r>
      <w:r>
        <w:rPr>
          <w:rFonts w:ascii="Times-Bold" w:hAnsi="Times-Bold" w:cs="Times-Bold"/>
          <w:bCs/>
          <w:color w:val="000000"/>
        </w:rPr>
        <w:t>”</w:t>
      </w:r>
      <w:r w:rsidRPr="00A72F1C">
        <w:rPr>
          <w:rFonts w:ascii="Times-Bold" w:hAnsi="Times-Bold" w:cs="Times-Bold"/>
          <w:bCs/>
          <w:color w:val="000000"/>
        </w:rPr>
        <w:t>.</w:t>
      </w:r>
    </w:p>
    <w:p w:rsidR="00A72F1C" w:rsidRDefault="00A72F1C" w:rsidP="00CD0497">
      <w:pPr>
        <w:autoSpaceDE w:val="0"/>
        <w:autoSpaceDN w:val="0"/>
        <w:adjustRightInd w:val="0"/>
        <w:spacing w:after="0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:rsidR="00F46EA5" w:rsidRDefault="00F46EA5" w:rsidP="00CD0497">
      <w:pPr>
        <w:autoSpaceDE w:val="0"/>
        <w:autoSpaceDN w:val="0"/>
        <w:adjustRightInd w:val="0"/>
        <w:spacing w:after="0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:rsidR="00A72F1C" w:rsidRPr="00BA6AED" w:rsidRDefault="00A72F1C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bCs/>
          <w:color w:val="000000"/>
        </w:rPr>
        <w:t xml:space="preserve">Art. 1º </w:t>
      </w:r>
      <w:r w:rsidRPr="00BA6AED">
        <w:rPr>
          <w:rFonts w:ascii="Arial" w:hAnsi="Arial" w:cs="Arial"/>
          <w:color w:val="000000"/>
        </w:rPr>
        <w:t xml:space="preserve">Fica instituída no Município de Sete Lagoas a política de acolhida à população que vive nas ruas, transita ou </w:t>
      </w:r>
      <w:proofErr w:type="gramStart"/>
      <w:r w:rsidRPr="00BA6AED">
        <w:rPr>
          <w:rFonts w:ascii="Arial" w:hAnsi="Arial" w:cs="Arial"/>
          <w:color w:val="000000"/>
        </w:rPr>
        <w:t>chega</w:t>
      </w:r>
      <w:proofErr w:type="gramEnd"/>
      <w:r w:rsidRPr="00BA6AED">
        <w:rPr>
          <w:rFonts w:ascii="Arial" w:hAnsi="Arial" w:cs="Arial"/>
          <w:color w:val="000000"/>
        </w:rPr>
        <w:t xml:space="preserve"> sem referências nas estações rodoviárias, viadutos e trevos do Município, necessitando de amparo e proteção do Poder Público para melhor integração na família e na sociedade: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color w:val="000000"/>
        </w:rPr>
        <w:t>I – a política de acolhida será desenvolvida pela Prefeitura Municipal diretamente e em parcerias com a iniciativa privada,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organizações da sociedade civil, religiosas, filantrópicas e outras esferas governamentais.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color w:val="000000"/>
        </w:rPr>
        <w:t>II – para desenvolver a política de acolhida, a Prefeitura Municipal se utilizará dos recursos orçamentários disponíveis e de toda a estrut</w:t>
      </w:r>
      <w:r w:rsidR="00BA6AED">
        <w:rPr>
          <w:rFonts w:ascii="Arial" w:hAnsi="Arial" w:cs="Arial"/>
          <w:color w:val="000000"/>
        </w:rPr>
        <w:t>ura material e humana existente.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color w:val="000000"/>
        </w:rPr>
        <w:t xml:space="preserve">III – para garantir a política de acolhida com a oferta de albergagem, </w:t>
      </w:r>
      <w:proofErr w:type="gramStart"/>
      <w:r w:rsidRPr="00BA6AED">
        <w:rPr>
          <w:rFonts w:ascii="Arial" w:hAnsi="Arial" w:cs="Arial"/>
          <w:color w:val="000000"/>
        </w:rPr>
        <w:t xml:space="preserve">abrigo, alojamento, informações, referência e encaminhamento, não </w:t>
      </w:r>
      <w:r w:rsidR="00950065" w:rsidRPr="00BA6AED">
        <w:rPr>
          <w:rFonts w:ascii="Arial" w:hAnsi="Arial" w:cs="Arial"/>
          <w:color w:val="000000"/>
        </w:rPr>
        <w:t xml:space="preserve">dispondo a Prefeitura Municipal </w:t>
      </w:r>
      <w:r w:rsidRPr="00BA6AED">
        <w:rPr>
          <w:rFonts w:ascii="Arial" w:hAnsi="Arial" w:cs="Arial"/>
          <w:color w:val="000000"/>
        </w:rPr>
        <w:t>todos os recursos humanos, estruturais e materiais suficientes e necessários, se utilizará</w:t>
      </w:r>
      <w:proofErr w:type="gramEnd"/>
      <w:r w:rsidRPr="00BA6AED">
        <w:rPr>
          <w:rFonts w:ascii="Arial" w:hAnsi="Arial" w:cs="Arial"/>
          <w:color w:val="000000"/>
        </w:rPr>
        <w:t xml:space="preserve"> de parcerias e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convênios com entidades governamentais e não governamentais já existentes ou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que venham a existir.</w:t>
      </w:r>
    </w:p>
    <w:p w:rsidR="00950065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color w:val="000000"/>
        </w:rPr>
        <w:t>IV – por ocasião do envio da Lei Orçamentária ao Poder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Legislativo, deve o Poder Executivo, baseado em dados e levantamentos técnicos do Conselho Municipal de Assistência Social, garantir recursos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suficientes para desenvolver a política de acolhida.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bCs/>
          <w:color w:val="000000"/>
        </w:rPr>
        <w:t xml:space="preserve">Art. 2º </w:t>
      </w:r>
      <w:r w:rsidRPr="00BA6AED">
        <w:rPr>
          <w:rFonts w:ascii="Arial" w:hAnsi="Arial" w:cs="Arial"/>
          <w:color w:val="000000"/>
        </w:rPr>
        <w:t>A política de acolhida se destina a oferta de serviços de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albergagem, abrigo, alojamento, informações, referência e encaminhamento nas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seguintes situações:</w:t>
      </w:r>
    </w:p>
    <w:p w:rsidR="00950065" w:rsidRPr="00BA6AED" w:rsidRDefault="00950065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:rsidR="00A72F1C" w:rsidRPr="00BA6AED" w:rsidRDefault="00A72F1C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color w:val="000000"/>
        </w:rPr>
        <w:t>I – apoio informativo e de encaminhamento para pessoas que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chegam à cidade sem referências;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color w:val="000000"/>
        </w:rPr>
        <w:t>II – apoio e referência a crianças, adolescentes ou adultos em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situação de abandono;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color w:val="000000"/>
        </w:rPr>
        <w:t>III – segurança em situação de impedimento de permanecer na</w:t>
      </w:r>
      <w:r w:rsidR="00950065" w:rsidRPr="00BA6AED">
        <w:rPr>
          <w:rFonts w:ascii="Arial" w:hAnsi="Arial" w:cs="Arial"/>
          <w:color w:val="000000"/>
        </w:rPr>
        <w:t xml:space="preserve"> moradia habitual por </w:t>
      </w:r>
      <w:r w:rsidRPr="00BA6AED">
        <w:rPr>
          <w:rFonts w:ascii="Arial" w:hAnsi="Arial" w:cs="Arial"/>
          <w:color w:val="000000"/>
        </w:rPr>
        <w:t>acidente, risco ou presença de violência, principalmente a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crianças, adolescentes, mulheres e pessoas na terceira idade;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color w:val="000000"/>
        </w:rPr>
        <w:t>IV – recolhimento daqueles que foram às ruas por outros motivos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não elencados nesta lei;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color w:val="000000"/>
        </w:rPr>
        <w:lastRenderedPageBreak/>
        <w:t>V – acolhida dos desabrigados face às intempéries, principalmente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no período de inverno e daqueles que chegam ou transitam na cidade;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color w:val="000000"/>
        </w:rPr>
        <w:t>VI – possibilidade de convívio para crianças ou pessoas da terceira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idade sem apoio familiar;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color w:val="000000"/>
        </w:rPr>
        <w:t>VII – sistema de alojamento com cozinha ampla para alimentação,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com horário para tomar café da manhã, almoço e jantar, com horário de entrada</w:t>
      </w:r>
    </w:p>
    <w:p w:rsidR="00A72F1C" w:rsidRPr="00BA6AED" w:rsidRDefault="00A72F1C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proofErr w:type="gramStart"/>
      <w:r w:rsidRPr="00BA6AED">
        <w:rPr>
          <w:rFonts w:ascii="Arial" w:hAnsi="Arial" w:cs="Arial"/>
          <w:color w:val="000000"/>
        </w:rPr>
        <w:t>no</w:t>
      </w:r>
      <w:proofErr w:type="gramEnd"/>
      <w:r w:rsidRPr="00BA6AED">
        <w:rPr>
          <w:rFonts w:ascii="Arial" w:hAnsi="Arial" w:cs="Arial"/>
          <w:color w:val="000000"/>
        </w:rPr>
        <w:t xml:space="preserve"> alojamento para dormir;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color w:val="000000"/>
        </w:rPr>
        <w:t xml:space="preserve">VIII </w:t>
      </w:r>
      <w:r w:rsidR="00CD0497" w:rsidRPr="00BA6AED">
        <w:rPr>
          <w:rFonts w:ascii="Arial" w:hAnsi="Arial" w:cs="Arial"/>
          <w:color w:val="000000"/>
        </w:rPr>
        <w:softHyphen/>
      </w:r>
      <w:r w:rsidRPr="00BA6AED">
        <w:rPr>
          <w:rFonts w:ascii="Arial" w:hAnsi="Arial" w:cs="Arial"/>
          <w:color w:val="000000"/>
        </w:rPr>
        <w:t>– atendimento aos mendigos nos postos e centros de saúde,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com serviços de odontologia, oftalmologia e vacinas;</w:t>
      </w:r>
    </w:p>
    <w:p w:rsidR="00950065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color w:val="000000"/>
        </w:rPr>
        <w:t>IX – orientação profissional aos mendigos, incluindo-se o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fornecimento de carteira de trabalho e o encaminhamento dos mesmos ao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mercado de trabalho.</w:t>
      </w:r>
    </w:p>
    <w:p w:rsidR="00A72F1C" w:rsidRPr="00BA6AED" w:rsidRDefault="00A72F1C" w:rsidP="00F46EA5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bCs/>
          <w:color w:val="000000"/>
        </w:rPr>
        <w:t xml:space="preserve">Art. 3º </w:t>
      </w:r>
      <w:r w:rsidRPr="00BA6AED">
        <w:rPr>
          <w:rFonts w:ascii="Arial" w:hAnsi="Arial" w:cs="Arial"/>
          <w:color w:val="000000"/>
        </w:rPr>
        <w:t xml:space="preserve">Considera-se como albergue o serviço que oferta </w:t>
      </w:r>
      <w:proofErr w:type="gramStart"/>
      <w:r w:rsidRPr="00BA6AED">
        <w:rPr>
          <w:rFonts w:ascii="Arial" w:hAnsi="Arial" w:cs="Arial"/>
          <w:color w:val="000000"/>
        </w:rPr>
        <w:t>acolhida</w:t>
      </w:r>
      <w:r w:rsidR="00F46EA5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circunstancial a crianças, adolescentes e adultos</w:t>
      </w:r>
      <w:proofErr w:type="gramEnd"/>
      <w:r w:rsidRPr="00BA6AED">
        <w:rPr>
          <w:rFonts w:ascii="Arial" w:hAnsi="Arial" w:cs="Arial"/>
          <w:color w:val="000000"/>
        </w:rPr>
        <w:t>.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bCs/>
          <w:color w:val="000000"/>
        </w:rPr>
        <w:t xml:space="preserve">§ 1º </w:t>
      </w:r>
      <w:r w:rsidRPr="00BA6AED">
        <w:rPr>
          <w:rFonts w:ascii="Arial" w:hAnsi="Arial" w:cs="Arial"/>
          <w:color w:val="000000"/>
        </w:rPr>
        <w:t xml:space="preserve">Os albergues devem fornecer um atendimento </w:t>
      </w:r>
      <w:proofErr w:type="gramStart"/>
      <w:r w:rsidRPr="00BA6AED">
        <w:rPr>
          <w:rFonts w:ascii="Arial" w:hAnsi="Arial" w:cs="Arial"/>
          <w:color w:val="000000"/>
        </w:rPr>
        <w:t>diferenciado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para crianças, adolescentes e adultos, devendo</w:t>
      </w:r>
      <w:proofErr w:type="gramEnd"/>
      <w:r w:rsidRPr="00BA6AED">
        <w:rPr>
          <w:rFonts w:ascii="Arial" w:hAnsi="Arial" w:cs="Arial"/>
          <w:color w:val="000000"/>
        </w:rPr>
        <w:t>, no entanto, preservar os vínculos</w:t>
      </w:r>
      <w:r w:rsidR="00950065" w:rsidRPr="00BA6AED">
        <w:rPr>
          <w:rFonts w:ascii="Arial" w:hAnsi="Arial" w:cs="Arial"/>
          <w:color w:val="000000"/>
        </w:rPr>
        <w:t xml:space="preserve"> familiares dentre </w:t>
      </w:r>
      <w:r w:rsidRPr="00BA6AED">
        <w:rPr>
          <w:rFonts w:ascii="Arial" w:hAnsi="Arial" w:cs="Arial"/>
          <w:color w:val="000000"/>
        </w:rPr>
        <w:t>os albergados, evitando a separação de membros de uma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mesma família.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bCs/>
          <w:color w:val="000000"/>
        </w:rPr>
        <w:t xml:space="preserve">§ 2º </w:t>
      </w:r>
      <w:r w:rsidRPr="00BA6AED">
        <w:rPr>
          <w:rFonts w:ascii="Arial" w:hAnsi="Arial" w:cs="Arial"/>
          <w:color w:val="000000"/>
        </w:rPr>
        <w:t xml:space="preserve">Entende-se por acolhida circunstancial a oferta de </w:t>
      </w:r>
      <w:proofErr w:type="gramStart"/>
      <w:r w:rsidRPr="00BA6AED">
        <w:rPr>
          <w:rFonts w:ascii="Arial" w:hAnsi="Arial" w:cs="Arial"/>
          <w:color w:val="000000"/>
        </w:rPr>
        <w:t>pernoites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diárias</w:t>
      </w:r>
      <w:proofErr w:type="gramEnd"/>
      <w:r w:rsidRPr="00BA6AED">
        <w:rPr>
          <w:rFonts w:ascii="Arial" w:hAnsi="Arial" w:cs="Arial"/>
          <w:color w:val="000000"/>
        </w:rPr>
        <w:t xml:space="preserve"> durante o ano e sequente durante o período de inverno de junho a agosto,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 xml:space="preserve">em caráter individual </w:t>
      </w:r>
      <w:r w:rsidR="00950065" w:rsidRPr="00BA6AED">
        <w:rPr>
          <w:rFonts w:ascii="Arial" w:hAnsi="Arial" w:cs="Arial"/>
          <w:color w:val="000000"/>
        </w:rPr>
        <w:t xml:space="preserve">ou </w:t>
      </w:r>
      <w:r w:rsidRPr="00BA6AED">
        <w:rPr>
          <w:rFonts w:ascii="Arial" w:hAnsi="Arial" w:cs="Arial"/>
          <w:color w:val="000000"/>
        </w:rPr>
        <w:t>coletivo.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bCs/>
          <w:color w:val="000000"/>
        </w:rPr>
        <w:t xml:space="preserve">§ 3º </w:t>
      </w:r>
      <w:r w:rsidRPr="00BA6AED">
        <w:rPr>
          <w:rFonts w:ascii="Arial" w:hAnsi="Arial" w:cs="Arial"/>
          <w:color w:val="000000"/>
        </w:rPr>
        <w:t>Os albergues devem ter número de vagas permanentes, as quais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devem ser ampliadas de modo a atender 100% (cem por cento) da demanda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durante o período de inverno.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bCs/>
          <w:color w:val="000000"/>
        </w:rPr>
        <w:t xml:space="preserve">§ 4º </w:t>
      </w:r>
      <w:r w:rsidRPr="00BA6AED">
        <w:rPr>
          <w:rFonts w:ascii="Arial" w:hAnsi="Arial" w:cs="Arial"/>
          <w:color w:val="000000"/>
        </w:rPr>
        <w:t>Os albergues devem estar situados de modo a prover número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de vagas proporcionais às cinco regiões da cidade.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bCs/>
          <w:color w:val="000000"/>
        </w:rPr>
        <w:t xml:space="preserve">§ 5º </w:t>
      </w:r>
      <w:r w:rsidRPr="00BA6AED">
        <w:rPr>
          <w:rFonts w:ascii="Arial" w:hAnsi="Arial" w:cs="Arial"/>
          <w:color w:val="000000"/>
        </w:rPr>
        <w:t>Os albergues devem oferecer condições de higiene pessoal,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guarda volumes, alimentação quente (noturna e matutina), cuidados ambulatoriais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básicos, serviços sociais de apoio, encaminhamentos e serviços de referência na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cidade.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bCs/>
          <w:color w:val="000000"/>
        </w:rPr>
        <w:t xml:space="preserve">§ 6º </w:t>
      </w:r>
      <w:r w:rsidRPr="00BA6AED">
        <w:rPr>
          <w:rFonts w:ascii="Arial" w:hAnsi="Arial" w:cs="Arial"/>
          <w:color w:val="000000"/>
        </w:rPr>
        <w:t xml:space="preserve">Os albergues devem funcionar diariamente das </w:t>
      </w:r>
      <w:proofErr w:type="gramStart"/>
      <w:r w:rsidRPr="00BA6AED">
        <w:rPr>
          <w:rFonts w:ascii="Arial" w:hAnsi="Arial" w:cs="Arial"/>
          <w:color w:val="000000"/>
        </w:rPr>
        <w:t>18:00</w:t>
      </w:r>
      <w:proofErr w:type="gramEnd"/>
      <w:r w:rsidRPr="00BA6AED">
        <w:rPr>
          <w:rFonts w:ascii="Arial" w:hAnsi="Arial" w:cs="Arial"/>
          <w:color w:val="000000"/>
        </w:rPr>
        <w:t xml:space="preserve"> às 08:00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horas.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bCs/>
          <w:color w:val="000000"/>
        </w:rPr>
        <w:t xml:space="preserve">§ 7º </w:t>
      </w:r>
      <w:r w:rsidRPr="00BA6AED">
        <w:rPr>
          <w:rFonts w:ascii="Arial" w:hAnsi="Arial" w:cs="Arial"/>
          <w:color w:val="000000"/>
        </w:rPr>
        <w:t>O tempo de acolhida em albergues será diferenciado entre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adultos, crianças e adolescentes, sendo concedida prioridade a este último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segmento.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bCs/>
          <w:color w:val="000000"/>
        </w:rPr>
        <w:t xml:space="preserve">Art. 4º </w:t>
      </w:r>
      <w:r w:rsidRPr="00BA6AED">
        <w:rPr>
          <w:rFonts w:ascii="Arial" w:hAnsi="Arial" w:cs="Arial"/>
          <w:color w:val="000000"/>
        </w:rPr>
        <w:t>Considera-se como abrigo os serviços que oferecem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acolhida, pernoite, amparo e convivência por tempo determinado durante todo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ano, a cidadãos, adultos ou crianças, em situação de abandono ou sem referência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na cidade.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bCs/>
          <w:color w:val="000000"/>
        </w:rPr>
        <w:t xml:space="preserve">§ 1º </w:t>
      </w:r>
      <w:r w:rsidRPr="00BA6AED">
        <w:rPr>
          <w:rFonts w:ascii="Arial" w:hAnsi="Arial" w:cs="Arial"/>
          <w:color w:val="000000"/>
        </w:rPr>
        <w:t>São considerados tipos de abrigos e assim definidos para os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efeitos desta lei: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color w:val="000000"/>
        </w:rPr>
        <w:lastRenderedPageBreak/>
        <w:t>I – casas de convivência: espaços preparados com recursos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humanos e materiais para promover convivência, socialização e organização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grupal, atividades ocupacionais, educacionais, culturais e de lazer, assim como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condições de higiene pessoal, cuidados ambulatoriais básicos, alimentação,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guarda-volumes, serviços de documentação e referência na cidade;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color w:val="000000"/>
        </w:rPr>
        <w:t>II – casas-lares: espaços preparados com recursos humanos e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materiais, para abrigar pessoas em pequenos grupos em condições de vida diária</w:t>
      </w:r>
      <w:r w:rsidR="00950065" w:rsidRPr="00BA6AED">
        <w:rPr>
          <w:rFonts w:ascii="Arial" w:hAnsi="Arial" w:cs="Arial"/>
          <w:color w:val="000000"/>
        </w:rPr>
        <w:t xml:space="preserve"> digna, para uso por tempo </w:t>
      </w:r>
      <w:r w:rsidRPr="00BA6AED">
        <w:rPr>
          <w:rFonts w:ascii="Arial" w:hAnsi="Arial" w:cs="Arial"/>
          <w:color w:val="000000"/>
        </w:rPr>
        <w:t>determinado e capacidade máxima de 15 (quinze)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pessoas em processo de reinserção social;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color w:val="000000"/>
        </w:rPr>
        <w:t>III – lares substitutos: acolhimento de crianças e adolescentes por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pais substitutos, proporcionando moradia e um processo de articulação e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integração junto à nova família e comunidade, de acordo com o disposto na Lei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Federal nº 8.069/90 – Estatuto da Criança e do Adolescente e na Lei Orgânica do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 xml:space="preserve">Município de </w:t>
      </w:r>
      <w:r w:rsidR="001D730B">
        <w:rPr>
          <w:rFonts w:ascii="Arial" w:hAnsi="Arial" w:cs="Arial"/>
          <w:color w:val="000000"/>
        </w:rPr>
        <w:t>Sete Lagoas, nos artigos 189</w:t>
      </w:r>
      <w:r w:rsidRPr="00BA6AED">
        <w:rPr>
          <w:rFonts w:ascii="Arial" w:hAnsi="Arial" w:cs="Arial"/>
          <w:color w:val="000000"/>
        </w:rPr>
        <w:t xml:space="preserve"> e </w:t>
      </w:r>
      <w:r w:rsidR="001D730B">
        <w:rPr>
          <w:rFonts w:ascii="Arial" w:hAnsi="Arial" w:cs="Arial"/>
          <w:color w:val="000000"/>
        </w:rPr>
        <w:t>190</w:t>
      </w:r>
      <w:r w:rsidRPr="00BA6AED">
        <w:rPr>
          <w:rFonts w:ascii="Arial" w:hAnsi="Arial" w:cs="Arial"/>
          <w:color w:val="000000"/>
        </w:rPr>
        <w:t>;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bCs/>
          <w:color w:val="000000"/>
        </w:rPr>
        <w:t xml:space="preserve">Art. 5º </w:t>
      </w:r>
      <w:r w:rsidRPr="00BA6AED">
        <w:rPr>
          <w:rFonts w:ascii="Arial" w:hAnsi="Arial" w:cs="Arial"/>
          <w:color w:val="000000"/>
        </w:rPr>
        <w:t>Os serviços de abrigo destinado às crianças e adolescentes,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de acordo com o disposto no artigo 92 e na forma descrita no artigo 101,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parágrafo único, da Lei Federal nº 8.069/90 – Estatuto da Criança e do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A</w:t>
      </w:r>
      <w:r w:rsidR="00950065" w:rsidRPr="00BA6AED">
        <w:rPr>
          <w:rFonts w:ascii="Arial" w:hAnsi="Arial" w:cs="Arial"/>
          <w:color w:val="000000"/>
        </w:rPr>
        <w:t>dolescente</w:t>
      </w:r>
      <w:proofErr w:type="gramStart"/>
      <w:r w:rsidR="00950065" w:rsidRPr="00BA6AED">
        <w:rPr>
          <w:rFonts w:ascii="Arial" w:hAnsi="Arial" w:cs="Arial"/>
          <w:color w:val="000000"/>
        </w:rPr>
        <w:t>, deverão</w:t>
      </w:r>
      <w:proofErr w:type="gramEnd"/>
      <w:r w:rsidR="00950065" w:rsidRPr="00BA6AED">
        <w:rPr>
          <w:rFonts w:ascii="Arial" w:hAnsi="Arial" w:cs="Arial"/>
          <w:color w:val="000000"/>
        </w:rPr>
        <w:t xml:space="preserve"> observar os </w:t>
      </w:r>
      <w:r w:rsidRPr="00BA6AED">
        <w:rPr>
          <w:rFonts w:ascii="Arial" w:hAnsi="Arial" w:cs="Arial"/>
          <w:color w:val="000000"/>
        </w:rPr>
        <w:t>seguintes princípios: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color w:val="000000"/>
        </w:rPr>
        <w:t>I – preservação dos vínculos familiares;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color w:val="000000"/>
        </w:rPr>
        <w:t>II – integração em família substituta, quando esgotados os recursos</w:t>
      </w:r>
    </w:p>
    <w:p w:rsidR="00A72F1C" w:rsidRPr="00BA6AED" w:rsidRDefault="00A72F1C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proofErr w:type="gramStart"/>
      <w:r w:rsidRPr="00BA6AED">
        <w:rPr>
          <w:rFonts w:ascii="Arial" w:hAnsi="Arial" w:cs="Arial"/>
          <w:color w:val="000000"/>
        </w:rPr>
        <w:t>de</w:t>
      </w:r>
      <w:proofErr w:type="gramEnd"/>
      <w:r w:rsidRPr="00BA6AED">
        <w:rPr>
          <w:rFonts w:ascii="Arial" w:hAnsi="Arial" w:cs="Arial"/>
          <w:color w:val="000000"/>
        </w:rPr>
        <w:t xml:space="preserve"> manutenção na família de origem;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color w:val="000000"/>
        </w:rPr>
        <w:t>III – atendimento personalizado e em pequenos grupos;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color w:val="000000"/>
        </w:rPr>
        <w:t>IV – desenvolvimento das atividades em regime de co-educação;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color w:val="000000"/>
        </w:rPr>
        <w:t>V – não desmembramento de grupos de irmãos;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color w:val="000000"/>
        </w:rPr>
        <w:t>VI – evitar, sempre que possível, a transferência para outras</w:t>
      </w:r>
    </w:p>
    <w:p w:rsidR="00A72F1C" w:rsidRPr="00BA6AED" w:rsidRDefault="00A72F1C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proofErr w:type="gramStart"/>
      <w:r w:rsidRPr="00BA6AED">
        <w:rPr>
          <w:rFonts w:ascii="Arial" w:hAnsi="Arial" w:cs="Arial"/>
          <w:color w:val="000000"/>
        </w:rPr>
        <w:t>entidades</w:t>
      </w:r>
      <w:proofErr w:type="gramEnd"/>
      <w:r w:rsidRPr="00BA6AED">
        <w:rPr>
          <w:rFonts w:ascii="Arial" w:hAnsi="Arial" w:cs="Arial"/>
          <w:color w:val="000000"/>
        </w:rPr>
        <w:t xml:space="preserve"> de crianças e adolescentes abrigados;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color w:val="000000"/>
        </w:rPr>
        <w:t>VII – participação na vida da comunidade local;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color w:val="000000"/>
        </w:rPr>
        <w:t>VIII – preparação gradativa para o desligamento;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color w:val="000000"/>
        </w:rPr>
        <w:t>IX – participação de pessoas da comunidade no processo educativo.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bCs/>
          <w:color w:val="000000"/>
        </w:rPr>
        <w:t xml:space="preserve">§ 1º </w:t>
      </w:r>
      <w:r w:rsidR="002A4BAD">
        <w:rPr>
          <w:rFonts w:ascii="Arial" w:hAnsi="Arial" w:cs="Arial"/>
          <w:color w:val="000000"/>
        </w:rPr>
        <w:t xml:space="preserve">Os abrigos no Município </w:t>
      </w:r>
      <w:r w:rsidRPr="00BA6AED">
        <w:rPr>
          <w:rFonts w:ascii="Arial" w:hAnsi="Arial" w:cs="Arial"/>
          <w:color w:val="000000"/>
        </w:rPr>
        <w:t>devem atender grupos de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12 (doze) a 15 (quinze) crianças e adolescentes, no máximo.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bCs/>
          <w:color w:val="000000"/>
        </w:rPr>
        <w:t xml:space="preserve">§ 2º </w:t>
      </w:r>
      <w:r w:rsidRPr="00BA6AED">
        <w:rPr>
          <w:rFonts w:ascii="Arial" w:hAnsi="Arial" w:cs="Arial"/>
          <w:color w:val="000000"/>
        </w:rPr>
        <w:t xml:space="preserve">O dormitório não deve ter número maior de </w:t>
      </w:r>
      <w:proofErr w:type="gramStart"/>
      <w:r w:rsidRPr="00BA6AED">
        <w:rPr>
          <w:rFonts w:ascii="Arial" w:hAnsi="Arial" w:cs="Arial"/>
          <w:color w:val="000000"/>
        </w:rPr>
        <w:t>4</w:t>
      </w:r>
      <w:proofErr w:type="gramEnd"/>
      <w:r w:rsidRPr="00BA6AED">
        <w:rPr>
          <w:rFonts w:ascii="Arial" w:hAnsi="Arial" w:cs="Arial"/>
          <w:color w:val="000000"/>
        </w:rPr>
        <w:t xml:space="preserve"> (quatro) crianças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ou adolescentes.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bCs/>
          <w:color w:val="000000"/>
        </w:rPr>
        <w:t xml:space="preserve">§ 3º </w:t>
      </w:r>
      <w:r w:rsidRPr="00BA6AED">
        <w:rPr>
          <w:rFonts w:ascii="Arial" w:hAnsi="Arial" w:cs="Arial"/>
          <w:color w:val="000000"/>
        </w:rPr>
        <w:t>Crianças e Adolescentes de sexos diferentes devem ficar em</w:t>
      </w:r>
      <w:r w:rsidR="00CD0497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dormitórios separados.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bCs/>
          <w:color w:val="000000"/>
        </w:rPr>
        <w:lastRenderedPageBreak/>
        <w:t xml:space="preserve">§ 4º </w:t>
      </w:r>
      <w:r w:rsidRPr="00BA6AED">
        <w:rPr>
          <w:rFonts w:ascii="Arial" w:hAnsi="Arial" w:cs="Arial"/>
          <w:color w:val="000000"/>
        </w:rPr>
        <w:t xml:space="preserve">Os abrigos devem contar com </w:t>
      </w:r>
      <w:proofErr w:type="gramStart"/>
      <w:r w:rsidRPr="00BA6AED">
        <w:rPr>
          <w:rFonts w:ascii="Arial" w:hAnsi="Arial" w:cs="Arial"/>
          <w:color w:val="000000"/>
        </w:rPr>
        <w:t>3</w:t>
      </w:r>
      <w:proofErr w:type="gramEnd"/>
      <w:r w:rsidRPr="00BA6AED">
        <w:rPr>
          <w:rFonts w:ascii="Arial" w:hAnsi="Arial" w:cs="Arial"/>
          <w:color w:val="000000"/>
        </w:rPr>
        <w:t xml:space="preserve"> (três) banheiros, cada um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com chuveiro, sendo 1 (um) para crianças de 0 (zero) a 8 (oito) anos, 1 (um)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para o sexo masculino de 8 (oito) a 17 (dezessete) anos e outro para o sexo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feminino de 8 (oito) a 17 (dezessete) anos.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bCs/>
          <w:color w:val="000000"/>
        </w:rPr>
        <w:t xml:space="preserve">§ 5º </w:t>
      </w:r>
      <w:r w:rsidRPr="00BA6AED">
        <w:rPr>
          <w:rFonts w:ascii="Arial" w:hAnsi="Arial" w:cs="Arial"/>
          <w:color w:val="000000"/>
        </w:rPr>
        <w:t>Os abrigos devem contar com refeitório e espaço para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criatividade e lazer.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bCs/>
          <w:color w:val="000000"/>
        </w:rPr>
        <w:t xml:space="preserve">Art. 6º </w:t>
      </w:r>
      <w:r w:rsidRPr="00BA6AED">
        <w:rPr>
          <w:rFonts w:ascii="Arial" w:hAnsi="Arial" w:cs="Arial"/>
          <w:color w:val="000000"/>
        </w:rPr>
        <w:t>Serão considerados mendigos, as pessoas em situação de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 xml:space="preserve">risco, que não têm onde morar, não </w:t>
      </w:r>
      <w:proofErr w:type="gramStart"/>
      <w:r w:rsidRPr="00BA6AED">
        <w:rPr>
          <w:rFonts w:ascii="Arial" w:hAnsi="Arial" w:cs="Arial"/>
          <w:color w:val="000000"/>
        </w:rPr>
        <w:t>têm</w:t>
      </w:r>
      <w:proofErr w:type="gramEnd"/>
      <w:r w:rsidRPr="00BA6AED">
        <w:rPr>
          <w:rFonts w:ascii="Arial" w:hAnsi="Arial" w:cs="Arial"/>
          <w:color w:val="000000"/>
        </w:rPr>
        <w:t xml:space="preserve"> o que comer, beber e vestir, estando</w:t>
      </w:r>
      <w:r w:rsidR="00CD0497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morando debaixo de pontes e viadutos, nas praças, nas calçadas desta cidade,</w:t>
      </w:r>
      <w:r w:rsidR="00CD0497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que não estejam sendo atendidas nos seus Direitos Sociais Básicos, com</w:t>
      </w:r>
      <w:r w:rsidR="00CD0497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prejuízo do seu retorno ao convívio social, bem como ao seu desenvolvimento</w:t>
      </w:r>
      <w:r w:rsidR="00CD0497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físico, psíquico e social.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bCs/>
          <w:color w:val="000000"/>
        </w:rPr>
        <w:t xml:space="preserve">Art. 7º </w:t>
      </w:r>
      <w:r w:rsidRPr="00BA6AED">
        <w:rPr>
          <w:rFonts w:ascii="Arial" w:hAnsi="Arial" w:cs="Arial"/>
          <w:color w:val="000000"/>
        </w:rPr>
        <w:t>Considera-se como alojamento a oferta de habitação</w:t>
      </w:r>
      <w:r w:rsidR="00CD0497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substituta indivividual ou coletiva, por tempo determinado, à população vítima</w:t>
      </w:r>
      <w:r w:rsidR="00CD0497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de situação de risco e insegurança urbana ou sujeita a remoção impreterível para</w:t>
      </w:r>
      <w:r w:rsidR="00CD0497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realização de uma obra pública ou aguardando situação definitiva de moradia.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bCs/>
          <w:color w:val="000000"/>
        </w:rPr>
        <w:t xml:space="preserve">§ 1º </w:t>
      </w:r>
      <w:r w:rsidRPr="00BA6AED">
        <w:rPr>
          <w:rFonts w:ascii="Arial" w:hAnsi="Arial" w:cs="Arial"/>
          <w:color w:val="000000"/>
        </w:rPr>
        <w:t>Fica determinado, como prazo de permanência destas pessoas</w:t>
      </w:r>
      <w:r w:rsidR="00CD0497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nos alojamentos, o período de 360 (trezentos e sessenta) dias, ao fim do qual a</w:t>
      </w:r>
      <w:r w:rsidR="00CD0497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Prefeitura deve garantir um local definitivo de moradia individual para os</w:t>
      </w:r>
      <w:r w:rsidR="00CD0497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alojados.</w:t>
      </w:r>
    </w:p>
    <w:p w:rsidR="00A72F1C" w:rsidRPr="00BA6AED" w:rsidRDefault="00A72F1C" w:rsidP="001E07F0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bCs/>
          <w:color w:val="000000"/>
        </w:rPr>
        <w:t xml:space="preserve">§ 2º </w:t>
      </w:r>
      <w:r w:rsidRPr="00BA6AED">
        <w:rPr>
          <w:rFonts w:ascii="Arial" w:hAnsi="Arial" w:cs="Arial"/>
          <w:color w:val="000000"/>
        </w:rPr>
        <w:t>Os alojamentos provisórios devem manter condições dignas à</w:t>
      </w:r>
      <w:r w:rsidR="001E07F0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população usuária e na oferta de habitação coletiva deverão garantir:</w:t>
      </w:r>
    </w:p>
    <w:p w:rsidR="00A72F1C" w:rsidRPr="00BA6AED" w:rsidRDefault="00A72F1C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color w:val="000000"/>
        </w:rPr>
        <w:t xml:space="preserve">I – 1 (um) banheiro para cada </w:t>
      </w:r>
      <w:proofErr w:type="gramStart"/>
      <w:r w:rsidRPr="00BA6AED">
        <w:rPr>
          <w:rFonts w:ascii="Arial" w:hAnsi="Arial" w:cs="Arial"/>
          <w:color w:val="000000"/>
        </w:rPr>
        <w:t>2</w:t>
      </w:r>
      <w:proofErr w:type="gramEnd"/>
      <w:r w:rsidRPr="00BA6AED">
        <w:rPr>
          <w:rFonts w:ascii="Arial" w:hAnsi="Arial" w:cs="Arial"/>
          <w:color w:val="000000"/>
        </w:rPr>
        <w:t xml:space="preserve"> (duas) famílias;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color w:val="000000"/>
        </w:rPr>
        <w:t>II – pias para lavar louças em número compatível com as famílias;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color w:val="000000"/>
        </w:rPr>
        <w:t>III – tanques para lavar roupas em número compatível às famílias;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color w:val="000000"/>
        </w:rPr>
        <w:t>IV – refeitório comunitário;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color w:val="000000"/>
        </w:rPr>
        <w:t>V – 1 (um) cômodo isolado para cada família com área mínima de</w:t>
      </w:r>
      <w:r w:rsidR="00CD0497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18 (dezoito)m²;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bCs/>
          <w:color w:val="000000"/>
        </w:rPr>
        <w:t xml:space="preserve">§ 3º </w:t>
      </w:r>
      <w:r w:rsidRPr="00BA6AED">
        <w:rPr>
          <w:rFonts w:ascii="Arial" w:hAnsi="Arial" w:cs="Arial"/>
          <w:color w:val="000000"/>
        </w:rPr>
        <w:t>Às crianças e adolescentes que forem removidas de seu local</w:t>
      </w:r>
      <w:r w:rsidR="00CD0497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de moradia original será assegurado o direito de transferência e consequente</w:t>
      </w:r>
      <w:r w:rsidR="00CD0497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vaga nas escolas e creches municipais mais próximas do alojamento ou da</w:t>
      </w:r>
      <w:r w:rsidR="00CD0497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moradia.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bCs/>
          <w:color w:val="000000"/>
        </w:rPr>
        <w:t xml:space="preserve">Art. 8º </w:t>
      </w:r>
      <w:r w:rsidR="002A4BAD">
        <w:rPr>
          <w:rFonts w:ascii="Arial" w:hAnsi="Arial" w:cs="Arial"/>
          <w:color w:val="000000"/>
        </w:rPr>
        <w:t>A Prefeitura do Município</w:t>
      </w:r>
      <w:r w:rsidRPr="00BA6AED">
        <w:rPr>
          <w:rFonts w:ascii="Arial" w:hAnsi="Arial" w:cs="Arial"/>
          <w:color w:val="000000"/>
        </w:rPr>
        <w:t xml:space="preserve"> através de seu órgão</w:t>
      </w:r>
      <w:r w:rsidR="00CD0497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competente, deve manter trabalho social contínuo nos abrigos, alojamentos e</w:t>
      </w:r>
      <w:r w:rsidR="00CD0497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albergues, e uma pedagogia condizente com os usuários em processo de</w:t>
      </w:r>
      <w:r w:rsidR="00CD0497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recuperação.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bCs/>
          <w:color w:val="000000"/>
        </w:rPr>
        <w:t xml:space="preserve">Art. 9º </w:t>
      </w:r>
      <w:r w:rsidRPr="00BA6AED">
        <w:rPr>
          <w:rFonts w:ascii="Arial" w:hAnsi="Arial" w:cs="Arial"/>
          <w:color w:val="000000"/>
        </w:rPr>
        <w:t>A Prefeitura do Município, através de seu órgão</w:t>
      </w:r>
      <w:r w:rsidR="00CD0497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competente, deve manter serviço de informação, referência, encaminhamento e</w:t>
      </w:r>
      <w:r w:rsidR="00CD0497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acolhida nas estações rodoviárias e ferroviárias na cidade para aqueles que</w:t>
      </w:r>
      <w:r w:rsidR="00CD0497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chegam sem destino.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bCs/>
          <w:color w:val="000000"/>
        </w:rPr>
        <w:t xml:space="preserve">Parágrafo único </w:t>
      </w:r>
      <w:r w:rsidRPr="00BA6AED">
        <w:rPr>
          <w:rFonts w:ascii="Arial" w:hAnsi="Arial" w:cs="Arial"/>
          <w:color w:val="000000"/>
        </w:rPr>
        <w:t>Para a execução deste serviço a Prefeitura deverá</w:t>
      </w:r>
      <w:r w:rsidR="00CD0497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manter protocolo e parceria com o Governo de</w:t>
      </w:r>
      <w:r w:rsidR="002A4BAD">
        <w:rPr>
          <w:rFonts w:ascii="Arial" w:hAnsi="Arial" w:cs="Arial"/>
          <w:color w:val="000000"/>
        </w:rPr>
        <w:t xml:space="preserve"> Minas Gerais</w:t>
      </w:r>
      <w:r w:rsidRPr="00BA6AED">
        <w:rPr>
          <w:rFonts w:ascii="Arial" w:hAnsi="Arial" w:cs="Arial"/>
          <w:color w:val="000000"/>
        </w:rPr>
        <w:t>.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bCs/>
          <w:color w:val="000000"/>
        </w:rPr>
        <w:lastRenderedPageBreak/>
        <w:t xml:space="preserve">Art. 10 </w:t>
      </w:r>
      <w:r w:rsidRPr="00BA6AED">
        <w:rPr>
          <w:rFonts w:ascii="Arial" w:hAnsi="Arial" w:cs="Arial"/>
          <w:color w:val="000000"/>
        </w:rPr>
        <w:t>A Prefeitura Municipal através de seu órgão</w:t>
      </w:r>
      <w:r w:rsidR="00CD0497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competente, deve manter sistema de vistoria quinzenal aos albergues, abrigos e</w:t>
      </w:r>
      <w:r w:rsidR="00CD0497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alojamentos visitados, a qual deve ser finalizada na forma de laudo.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bCs/>
          <w:color w:val="000000"/>
        </w:rPr>
        <w:t xml:space="preserve">Parágrafo único </w:t>
      </w:r>
      <w:r w:rsidRPr="00BA6AED">
        <w:rPr>
          <w:rFonts w:ascii="Arial" w:hAnsi="Arial" w:cs="Arial"/>
          <w:color w:val="000000"/>
        </w:rPr>
        <w:t>O laudo resultante da vistoria datada e assinada,</w:t>
      </w:r>
      <w:r w:rsidR="00CD0497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deve ser fixado na entrada dos albergues, alojamentos e abrigos de modo a ser</w:t>
      </w:r>
      <w:r w:rsidR="00CD0497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dada publicidade ao parecer e às medidas necessárias.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bCs/>
          <w:color w:val="000000"/>
        </w:rPr>
        <w:t xml:space="preserve">Art. 11 </w:t>
      </w:r>
      <w:r w:rsidRPr="00BA6AED">
        <w:rPr>
          <w:rFonts w:ascii="Arial" w:hAnsi="Arial" w:cs="Arial"/>
          <w:color w:val="000000"/>
        </w:rPr>
        <w:t>O órgão municipal competente deve preceder, anualmente,</w:t>
      </w:r>
      <w:r w:rsidR="00CD0497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no mês de março, contagem da população infantil, juvenil e adulta que pernoita</w:t>
      </w:r>
      <w:r w:rsidR="00CD0497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nas ruas da cidade.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bCs/>
          <w:color w:val="000000"/>
        </w:rPr>
        <w:t xml:space="preserve">Parágrafo único </w:t>
      </w:r>
      <w:r w:rsidRPr="00BA6AED">
        <w:rPr>
          <w:rFonts w:ascii="Arial" w:hAnsi="Arial" w:cs="Arial"/>
          <w:color w:val="000000"/>
        </w:rPr>
        <w:t>Cabe ao Conselho Municipal de Direitos da</w:t>
      </w:r>
      <w:r w:rsidR="00CD0497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Criança e do Adolescente, Conselho Municipal da Assistência Social e aos</w:t>
      </w:r>
      <w:r w:rsidR="00CD0497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Conselhos Tutelares opinar e emitir parecer sobre a metodologia da contagem</w:t>
      </w:r>
      <w:r w:rsidR="00CD0497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da população.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bCs/>
          <w:color w:val="000000"/>
        </w:rPr>
        <w:t xml:space="preserve">Art. 12 </w:t>
      </w:r>
      <w:r w:rsidR="001E07F0">
        <w:rPr>
          <w:rFonts w:ascii="Arial" w:hAnsi="Arial" w:cs="Arial"/>
          <w:color w:val="000000"/>
        </w:rPr>
        <w:t>A Prefeitura</w:t>
      </w:r>
      <w:r w:rsidRPr="00BA6AED">
        <w:rPr>
          <w:rFonts w:ascii="Arial" w:hAnsi="Arial" w:cs="Arial"/>
          <w:color w:val="000000"/>
        </w:rPr>
        <w:t>, através de seu órgão competente</w:t>
      </w:r>
      <w:r w:rsidR="00CD0497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deve publicar no Diário Oficial: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color w:val="000000"/>
        </w:rPr>
        <w:t>I – o número de albergados, abrigados e alojados e os serviços</w:t>
      </w:r>
      <w:r w:rsidR="00CD0497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prestados nestes locais, a cada 90 (noventa) dias;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color w:val="000000"/>
        </w:rPr>
        <w:t>II – levantamento de todas as áreas de risco da cidade e programa</w:t>
      </w:r>
      <w:r w:rsidR="00CD0497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de acolhida às famílias estabelecidas nestes locais, a ser publicado em setembro;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color w:val="000000"/>
        </w:rPr>
        <w:t>III – relatório social contendo a quantidade, a composição, as</w:t>
      </w:r>
      <w:r w:rsidR="00CD0497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características e o custo social da remoção das famílias, além do conjunto das</w:t>
      </w:r>
      <w:r w:rsidR="00CD0497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soluções promovidas para suas acolhidas durante o primeiro trimestre do ano, a</w:t>
      </w:r>
      <w:r w:rsidR="00CD0497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ser publicado em abril.</w:t>
      </w:r>
    </w:p>
    <w:p w:rsidR="00950065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bCs/>
          <w:color w:val="000000"/>
        </w:rPr>
        <w:t xml:space="preserve">Art. 13 </w:t>
      </w:r>
      <w:r w:rsidR="001E07F0">
        <w:rPr>
          <w:rFonts w:ascii="Arial" w:hAnsi="Arial" w:cs="Arial"/>
          <w:color w:val="000000"/>
        </w:rPr>
        <w:t>A Prefeitura</w:t>
      </w:r>
      <w:r w:rsidRPr="00BA6AED">
        <w:rPr>
          <w:rFonts w:ascii="Arial" w:hAnsi="Arial" w:cs="Arial"/>
          <w:color w:val="000000"/>
        </w:rPr>
        <w:t xml:space="preserve">, </w:t>
      </w:r>
      <w:r w:rsidR="001E07F0">
        <w:rPr>
          <w:rFonts w:ascii="Arial" w:hAnsi="Arial" w:cs="Arial"/>
          <w:color w:val="000000"/>
        </w:rPr>
        <w:t>através do seu órgão competente</w:t>
      </w:r>
      <w:r w:rsidRPr="00BA6AED">
        <w:rPr>
          <w:rFonts w:ascii="Arial" w:hAnsi="Arial" w:cs="Arial"/>
          <w:color w:val="000000"/>
        </w:rPr>
        <w:t>, poderá proceder a contrato de oferta de vagas para acolhida a</w:t>
      </w:r>
      <w:r w:rsidR="00950065" w:rsidRPr="00BA6AED">
        <w:rPr>
          <w:rFonts w:ascii="Arial" w:hAnsi="Arial" w:cs="Arial"/>
          <w:color w:val="000000"/>
        </w:rPr>
        <w:t xml:space="preserve"> famílias e pessoas </w:t>
      </w:r>
      <w:r w:rsidRPr="00BA6AED">
        <w:rPr>
          <w:rFonts w:ascii="Arial" w:hAnsi="Arial" w:cs="Arial"/>
          <w:color w:val="000000"/>
        </w:rPr>
        <w:t>individualmente em pensões e hotéis populares, até o período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de 30 (trinta) dias do atendimento.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bCs/>
          <w:color w:val="000000"/>
        </w:rPr>
        <w:t xml:space="preserve">Art. 14 </w:t>
      </w:r>
      <w:r w:rsidRPr="00BA6AED">
        <w:rPr>
          <w:rFonts w:ascii="Arial" w:hAnsi="Arial" w:cs="Arial"/>
          <w:color w:val="000000"/>
        </w:rPr>
        <w:t>É proibida a hospedagem de criança ou adolescente em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hotel, pensão, motel ou estabelecimento congênere, salvo se autorizado ou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acompanhado pelos pais ou responsável.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bCs/>
          <w:color w:val="000000"/>
        </w:rPr>
        <w:t xml:space="preserve">Art. 15 </w:t>
      </w:r>
      <w:r w:rsidRPr="00BA6AED">
        <w:rPr>
          <w:rFonts w:ascii="Arial" w:hAnsi="Arial" w:cs="Arial"/>
          <w:color w:val="000000"/>
        </w:rPr>
        <w:t xml:space="preserve">A Prefeitura de </w:t>
      </w:r>
      <w:r w:rsidR="00950065" w:rsidRPr="00BA6AED">
        <w:rPr>
          <w:rFonts w:ascii="Arial" w:hAnsi="Arial" w:cs="Arial"/>
          <w:color w:val="000000"/>
        </w:rPr>
        <w:t>Sete Lagoas</w:t>
      </w:r>
      <w:r w:rsidRPr="00BA6AED">
        <w:rPr>
          <w:rFonts w:ascii="Arial" w:hAnsi="Arial" w:cs="Arial"/>
          <w:color w:val="000000"/>
        </w:rPr>
        <w:t xml:space="preserve"> deve buscar relações de parceria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com a iniciativa privada, prioritariamente no âmbito da hotelaria, alimentação e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turismo, no sentido de prover melhores condições de atendimento às situações de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acolhida demandadas pela população da cidade.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bCs/>
          <w:color w:val="000000"/>
        </w:rPr>
        <w:t xml:space="preserve">Art. 16 </w:t>
      </w:r>
      <w:r w:rsidRPr="00BA6AED">
        <w:rPr>
          <w:rFonts w:ascii="Arial" w:hAnsi="Arial" w:cs="Arial"/>
          <w:color w:val="000000"/>
        </w:rPr>
        <w:t>A fiscalização dos padrões de qualidade dos serviços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garantidos nesta lei será realizada pelos Conselhos Tutelares e Conselho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Municipal de Assistência Social.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bCs/>
          <w:color w:val="000000"/>
        </w:rPr>
        <w:t xml:space="preserve">Art. 17 </w:t>
      </w:r>
      <w:r w:rsidRPr="00BA6AED">
        <w:rPr>
          <w:rFonts w:ascii="Arial" w:hAnsi="Arial" w:cs="Arial"/>
          <w:color w:val="000000"/>
        </w:rPr>
        <w:t>O descumprimento desta Lei implica em crime de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responsabilidade contra o Administrador Público que lhe der causa.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bCs/>
          <w:color w:val="000000"/>
        </w:rPr>
        <w:t xml:space="preserve">Art. 18 </w:t>
      </w:r>
      <w:r w:rsidRPr="00BA6AED">
        <w:rPr>
          <w:rFonts w:ascii="Arial" w:hAnsi="Arial" w:cs="Arial"/>
          <w:color w:val="000000"/>
        </w:rPr>
        <w:t>Esta Lei será regulamentada pelo Poder Executivo no</w:t>
      </w:r>
      <w:r w:rsidR="00950065" w:rsidRPr="00BA6AED">
        <w:rPr>
          <w:rFonts w:ascii="Arial" w:hAnsi="Arial" w:cs="Arial"/>
          <w:color w:val="000000"/>
        </w:rPr>
        <w:t xml:space="preserve"> </w:t>
      </w:r>
      <w:r w:rsidRPr="00BA6AED">
        <w:rPr>
          <w:rFonts w:ascii="Arial" w:hAnsi="Arial" w:cs="Arial"/>
          <w:color w:val="000000"/>
        </w:rPr>
        <w:t>prazo máximo de 60 (sessenta) dias.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bCs/>
          <w:color w:val="000000"/>
        </w:rPr>
        <w:t xml:space="preserve">Art. 19 </w:t>
      </w:r>
      <w:r w:rsidRPr="00BA6AED">
        <w:rPr>
          <w:rFonts w:ascii="Arial" w:hAnsi="Arial" w:cs="Arial"/>
          <w:color w:val="000000"/>
        </w:rPr>
        <w:t>Esta Lei entra em vigor na data de sua publicação.</w:t>
      </w:r>
    </w:p>
    <w:p w:rsidR="00A72F1C" w:rsidRPr="00BA6AED" w:rsidRDefault="00A72F1C" w:rsidP="00CD049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A6AED">
        <w:rPr>
          <w:rFonts w:ascii="Arial" w:hAnsi="Arial" w:cs="Arial"/>
          <w:bCs/>
          <w:color w:val="000000"/>
        </w:rPr>
        <w:lastRenderedPageBreak/>
        <w:t xml:space="preserve">Art. 20 </w:t>
      </w:r>
      <w:r w:rsidRPr="00BA6AED">
        <w:rPr>
          <w:rFonts w:ascii="Arial" w:hAnsi="Arial" w:cs="Arial"/>
          <w:color w:val="000000"/>
        </w:rPr>
        <w:t>Revogam-se as disposições em contrário.</w:t>
      </w:r>
    </w:p>
    <w:p w:rsidR="007447FD" w:rsidRDefault="007447FD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BA6AED" w:rsidRDefault="00BA6AED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BA6AED" w:rsidRPr="003B3739" w:rsidRDefault="002A4BAD" w:rsidP="00BA6AE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Sala de Sessões, 28</w:t>
      </w:r>
      <w:r w:rsidR="00BA6AED" w:rsidRPr="003B3739">
        <w:rPr>
          <w:rFonts w:ascii="Arial" w:hAnsi="Arial" w:cs="Arial"/>
        </w:rPr>
        <w:t xml:space="preserve"> de março de 2017.</w:t>
      </w:r>
    </w:p>
    <w:p w:rsidR="00BA6AED" w:rsidRDefault="00BA6AED" w:rsidP="00BA6AED">
      <w:pPr>
        <w:pStyle w:val="Corpodetexto"/>
        <w:spacing w:after="0" w:line="200" w:lineRule="atLeast"/>
        <w:jc w:val="center"/>
        <w:rPr>
          <w:rFonts w:ascii="Arial" w:hAnsi="Arial" w:cs="Arial"/>
        </w:rPr>
      </w:pPr>
    </w:p>
    <w:p w:rsidR="00BA6AED" w:rsidRDefault="00BA6AED" w:rsidP="00BA6AED">
      <w:pPr>
        <w:pStyle w:val="Corpodetexto"/>
        <w:spacing w:after="0" w:line="200" w:lineRule="atLeast"/>
        <w:jc w:val="center"/>
        <w:rPr>
          <w:rFonts w:ascii="Arial" w:hAnsi="Arial" w:cs="Arial"/>
        </w:rPr>
      </w:pPr>
    </w:p>
    <w:p w:rsidR="00BA6AED" w:rsidRDefault="00BA6AED" w:rsidP="00BA6AE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RODRIGO BRAGA</w:t>
      </w:r>
    </w:p>
    <w:p w:rsidR="00BA6AED" w:rsidRDefault="00BA6AED" w:rsidP="00BA6AE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BA6AED" w:rsidRDefault="00BA6AED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BA6AED" w:rsidRDefault="00BA6AED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151B63" w:rsidRDefault="00151B63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151B63" w:rsidRDefault="00151B63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151B63" w:rsidRDefault="00151B63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151B63" w:rsidRDefault="00151B63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151B63" w:rsidRDefault="00151B63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151B63" w:rsidRDefault="00151B63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151B63" w:rsidRDefault="00151B63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151B63" w:rsidRDefault="00151B63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151B63" w:rsidRDefault="00151B63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151B63" w:rsidRDefault="00151B63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151B63" w:rsidRDefault="00151B63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151B63" w:rsidRDefault="00151B63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151B63" w:rsidRDefault="00151B63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151B63" w:rsidRDefault="00151B63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151B63" w:rsidRDefault="00151B63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151B63" w:rsidRDefault="00151B63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151B63" w:rsidRDefault="00151B63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151B63" w:rsidRDefault="00151B63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151B63" w:rsidRDefault="00151B63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151B63" w:rsidRDefault="00151B63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151B63" w:rsidRDefault="00151B63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151B63" w:rsidRDefault="00151B63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151B63" w:rsidRDefault="00151B63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151B63" w:rsidRDefault="00151B63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151B63" w:rsidRDefault="00151B63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151B63" w:rsidRDefault="00151B63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151B63" w:rsidRDefault="00151B63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151B63" w:rsidRDefault="00151B63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151B63" w:rsidRDefault="00151B63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151B63" w:rsidRDefault="00151B63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151B63" w:rsidRDefault="00151B63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151B63" w:rsidRDefault="00151B63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151B63" w:rsidRDefault="00151B63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151B63" w:rsidRDefault="00151B63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151B63" w:rsidRDefault="00151B63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151B63" w:rsidRDefault="00151B63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113687" w:rsidRDefault="00113687" w:rsidP="00CD04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113687" w:rsidRPr="00F8577E" w:rsidRDefault="00113687" w:rsidP="00113687">
      <w:pPr>
        <w:jc w:val="center"/>
        <w:rPr>
          <w:rFonts w:ascii="Arial" w:hAnsi="Arial" w:cs="Arial"/>
        </w:rPr>
      </w:pPr>
      <w:r w:rsidRPr="00F8577E">
        <w:rPr>
          <w:rFonts w:ascii="Arial" w:hAnsi="Arial" w:cs="Arial"/>
          <w:b/>
        </w:rPr>
        <w:t>JUSTIFICATIVA</w:t>
      </w:r>
      <w:r w:rsidRPr="00F8577E">
        <w:rPr>
          <w:rFonts w:ascii="Arial" w:hAnsi="Arial" w:cs="Arial"/>
        </w:rPr>
        <w:br/>
      </w:r>
    </w:p>
    <w:p w:rsidR="006A320D" w:rsidRPr="0011112D" w:rsidRDefault="006A320D" w:rsidP="0011112D">
      <w:pPr>
        <w:pStyle w:val="SemEspaamento"/>
        <w:ind w:left="3119" w:right="566"/>
        <w:jc w:val="both"/>
        <w:rPr>
          <w:rFonts w:ascii="Arial" w:hAnsi="Arial" w:cs="Arial"/>
          <w:sz w:val="20"/>
          <w:szCs w:val="20"/>
        </w:rPr>
      </w:pPr>
      <w:r w:rsidRPr="0011112D">
        <w:rPr>
          <w:rFonts w:ascii="Arial" w:hAnsi="Arial" w:cs="Arial"/>
          <w:sz w:val="20"/>
          <w:szCs w:val="20"/>
        </w:rPr>
        <w:t>“Ando pelas ruas sem ter rumo certo na vida.</w:t>
      </w:r>
    </w:p>
    <w:p w:rsidR="006A320D" w:rsidRPr="0011112D" w:rsidRDefault="006A320D" w:rsidP="0011112D">
      <w:pPr>
        <w:pStyle w:val="SemEspaamento"/>
        <w:ind w:left="3119" w:right="566"/>
        <w:jc w:val="both"/>
        <w:rPr>
          <w:rFonts w:ascii="Arial" w:hAnsi="Arial" w:cs="Arial"/>
          <w:sz w:val="20"/>
          <w:szCs w:val="20"/>
        </w:rPr>
      </w:pPr>
      <w:r w:rsidRPr="0011112D">
        <w:rPr>
          <w:rFonts w:ascii="Arial" w:hAnsi="Arial" w:cs="Arial"/>
          <w:sz w:val="20"/>
          <w:szCs w:val="20"/>
        </w:rPr>
        <w:t xml:space="preserve">Marquises, viadutos e tapumes eu chamo de casa. </w:t>
      </w:r>
    </w:p>
    <w:p w:rsidR="006A320D" w:rsidRPr="0011112D" w:rsidRDefault="006A320D" w:rsidP="0011112D">
      <w:pPr>
        <w:pStyle w:val="SemEspaamento"/>
        <w:ind w:left="3119" w:right="566"/>
        <w:jc w:val="both"/>
        <w:rPr>
          <w:rFonts w:ascii="Arial" w:hAnsi="Arial" w:cs="Arial"/>
          <w:sz w:val="20"/>
          <w:szCs w:val="20"/>
        </w:rPr>
      </w:pPr>
      <w:r w:rsidRPr="0011112D">
        <w:rPr>
          <w:rFonts w:ascii="Arial" w:hAnsi="Arial" w:cs="Arial"/>
          <w:sz w:val="20"/>
          <w:szCs w:val="20"/>
        </w:rPr>
        <w:t>De tudo que me aconteceu para chegar até aqui eu tento esquecer.</w:t>
      </w:r>
    </w:p>
    <w:p w:rsidR="006A320D" w:rsidRPr="0011112D" w:rsidRDefault="006A320D" w:rsidP="0011112D">
      <w:pPr>
        <w:pStyle w:val="SemEspaamento"/>
        <w:ind w:left="3119" w:right="566"/>
        <w:jc w:val="both"/>
        <w:rPr>
          <w:rFonts w:ascii="Arial" w:hAnsi="Arial" w:cs="Arial"/>
          <w:sz w:val="20"/>
          <w:szCs w:val="20"/>
        </w:rPr>
      </w:pPr>
      <w:r w:rsidRPr="0011112D">
        <w:rPr>
          <w:rFonts w:ascii="Arial" w:hAnsi="Arial" w:cs="Arial"/>
          <w:sz w:val="20"/>
          <w:szCs w:val="20"/>
        </w:rPr>
        <w:t>Do perigo</w:t>
      </w:r>
      <w:r w:rsidR="002A4BAD" w:rsidRPr="0011112D">
        <w:rPr>
          <w:rFonts w:ascii="Arial" w:hAnsi="Arial" w:cs="Arial"/>
          <w:sz w:val="20"/>
          <w:szCs w:val="20"/>
        </w:rPr>
        <w:t xml:space="preserve"> não me assusto mais, acostumei!</w:t>
      </w:r>
    </w:p>
    <w:p w:rsidR="00A41885" w:rsidRPr="0011112D" w:rsidRDefault="00A41885" w:rsidP="0011112D">
      <w:pPr>
        <w:pStyle w:val="SemEspaamento"/>
        <w:ind w:left="3119" w:right="566"/>
        <w:jc w:val="both"/>
        <w:rPr>
          <w:rFonts w:ascii="Arial" w:hAnsi="Arial" w:cs="Arial"/>
          <w:sz w:val="20"/>
          <w:szCs w:val="20"/>
        </w:rPr>
      </w:pPr>
      <w:r w:rsidRPr="0011112D">
        <w:rPr>
          <w:rFonts w:ascii="Arial" w:hAnsi="Arial" w:cs="Arial"/>
          <w:sz w:val="20"/>
          <w:szCs w:val="20"/>
        </w:rPr>
        <w:t>Por vezes</w:t>
      </w:r>
      <w:r w:rsidR="002A4BAD" w:rsidRPr="0011112D">
        <w:rPr>
          <w:rFonts w:ascii="Arial" w:hAnsi="Arial" w:cs="Arial"/>
          <w:sz w:val="20"/>
          <w:szCs w:val="20"/>
        </w:rPr>
        <w:t>,</w:t>
      </w:r>
      <w:r w:rsidRPr="0011112D">
        <w:rPr>
          <w:rFonts w:ascii="Arial" w:hAnsi="Arial" w:cs="Arial"/>
          <w:sz w:val="20"/>
          <w:szCs w:val="20"/>
        </w:rPr>
        <w:t xml:space="preserve"> v</w:t>
      </w:r>
      <w:r w:rsidR="006A320D" w:rsidRPr="0011112D">
        <w:rPr>
          <w:rFonts w:ascii="Arial" w:hAnsi="Arial" w:cs="Arial"/>
          <w:sz w:val="20"/>
          <w:szCs w:val="20"/>
        </w:rPr>
        <w:t>ejo propagandas com largos sorrizos e belas famílias</w:t>
      </w:r>
      <w:r w:rsidRPr="0011112D">
        <w:rPr>
          <w:rFonts w:ascii="Arial" w:hAnsi="Arial" w:cs="Arial"/>
          <w:sz w:val="20"/>
          <w:szCs w:val="20"/>
        </w:rPr>
        <w:t xml:space="preserve">. </w:t>
      </w:r>
    </w:p>
    <w:p w:rsidR="006A320D" w:rsidRPr="0011112D" w:rsidRDefault="00A41885" w:rsidP="0011112D">
      <w:pPr>
        <w:pStyle w:val="SemEspaamento"/>
        <w:ind w:left="3119" w:right="566"/>
        <w:jc w:val="both"/>
        <w:rPr>
          <w:rFonts w:ascii="Arial" w:hAnsi="Arial" w:cs="Arial"/>
          <w:sz w:val="20"/>
          <w:szCs w:val="20"/>
        </w:rPr>
      </w:pPr>
      <w:r w:rsidRPr="0011112D">
        <w:rPr>
          <w:rFonts w:ascii="Arial" w:hAnsi="Arial" w:cs="Arial"/>
          <w:sz w:val="20"/>
          <w:szCs w:val="20"/>
        </w:rPr>
        <w:t>Logo me bat</w:t>
      </w:r>
      <w:r w:rsidR="006A320D" w:rsidRPr="0011112D">
        <w:rPr>
          <w:rFonts w:ascii="Arial" w:hAnsi="Arial" w:cs="Arial"/>
          <w:sz w:val="20"/>
          <w:szCs w:val="20"/>
        </w:rPr>
        <w:t>e a tristeza</w:t>
      </w:r>
      <w:r w:rsidRPr="0011112D">
        <w:rPr>
          <w:rFonts w:ascii="Arial" w:hAnsi="Arial" w:cs="Arial"/>
          <w:sz w:val="20"/>
          <w:szCs w:val="20"/>
        </w:rPr>
        <w:t xml:space="preserve"> do que já suportei na rua</w:t>
      </w:r>
      <w:r w:rsidR="006A320D" w:rsidRPr="0011112D">
        <w:rPr>
          <w:rFonts w:ascii="Arial" w:hAnsi="Arial" w:cs="Arial"/>
          <w:sz w:val="20"/>
          <w:szCs w:val="20"/>
        </w:rPr>
        <w:t>.</w:t>
      </w:r>
    </w:p>
    <w:p w:rsidR="006A320D" w:rsidRPr="0011112D" w:rsidRDefault="006A320D" w:rsidP="0011112D">
      <w:pPr>
        <w:pStyle w:val="SemEspaamento"/>
        <w:ind w:left="3119" w:right="566"/>
        <w:jc w:val="both"/>
        <w:rPr>
          <w:rFonts w:ascii="Arial" w:hAnsi="Arial" w:cs="Arial"/>
          <w:sz w:val="20"/>
          <w:szCs w:val="20"/>
        </w:rPr>
      </w:pPr>
      <w:r w:rsidRPr="0011112D">
        <w:rPr>
          <w:rFonts w:ascii="Arial" w:hAnsi="Arial" w:cs="Arial"/>
          <w:sz w:val="20"/>
          <w:szCs w:val="20"/>
        </w:rPr>
        <w:t xml:space="preserve">Melhor </w:t>
      </w:r>
      <w:proofErr w:type="gramStart"/>
      <w:r w:rsidRPr="0011112D">
        <w:rPr>
          <w:rFonts w:ascii="Arial" w:hAnsi="Arial" w:cs="Arial"/>
          <w:sz w:val="20"/>
          <w:szCs w:val="20"/>
        </w:rPr>
        <w:t>pensar no que vou come e beber, se vai chover</w:t>
      </w:r>
      <w:proofErr w:type="gramEnd"/>
      <w:r w:rsidRPr="0011112D">
        <w:rPr>
          <w:rFonts w:ascii="Arial" w:hAnsi="Arial" w:cs="Arial"/>
          <w:sz w:val="20"/>
          <w:szCs w:val="20"/>
        </w:rPr>
        <w:t xml:space="preserve"> ou esfriar</w:t>
      </w:r>
      <w:r w:rsidR="002A4BAD" w:rsidRPr="0011112D">
        <w:rPr>
          <w:rFonts w:ascii="Arial" w:hAnsi="Arial" w:cs="Arial"/>
          <w:sz w:val="20"/>
          <w:szCs w:val="20"/>
        </w:rPr>
        <w:t>!</w:t>
      </w:r>
      <w:proofErr w:type="gramStart"/>
      <w:r w:rsidRPr="0011112D">
        <w:rPr>
          <w:rFonts w:ascii="Arial" w:hAnsi="Arial" w:cs="Arial"/>
          <w:sz w:val="20"/>
          <w:szCs w:val="20"/>
        </w:rPr>
        <w:t>”</w:t>
      </w:r>
      <w:proofErr w:type="gramEnd"/>
      <w:r w:rsidRPr="0011112D">
        <w:rPr>
          <w:rFonts w:ascii="Arial" w:hAnsi="Arial" w:cs="Arial"/>
          <w:sz w:val="20"/>
          <w:szCs w:val="20"/>
        </w:rPr>
        <w:t xml:space="preserve">. </w:t>
      </w:r>
    </w:p>
    <w:p w:rsidR="00F927BA" w:rsidRPr="00F8577E" w:rsidRDefault="00F927BA" w:rsidP="006A320D">
      <w:pPr>
        <w:pStyle w:val="SemEspaamento"/>
        <w:ind w:left="3686" w:right="566"/>
        <w:jc w:val="both"/>
        <w:rPr>
          <w:rFonts w:ascii="Arial" w:hAnsi="Arial" w:cs="Arial"/>
        </w:rPr>
      </w:pPr>
    </w:p>
    <w:p w:rsidR="00F927BA" w:rsidRPr="00F8577E" w:rsidRDefault="00F927BA" w:rsidP="006A320D">
      <w:pPr>
        <w:pStyle w:val="SemEspaamento"/>
        <w:ind w:left="3686" w:right="566"/>
        <w:jc w:val="both"/>
        <w:rPr>
          <w:rFonts w:ascii="Arial" w:hAnsi="Arial" w:cs="Arial"/>
        </w:rPr>
      </w:pPr>
    </w:p>
    <w:p w:rsidR="00A41885" w:rsidRPr="00F8577E" w:rsidRDefault="00A41885" w:rsidP="00196FAE">
      <w:pPr>
        <w:ind w:firstLine="1134"/>
        <w:jc w:val="both"/>
        <w:rPr>
          <w:rFonts w:ascii="Arial" w:hAnsi="Arial" w:cs="Arial"/>
        </w:rPr>
      </w:pPr>
      <w:r w:rsidRPr="00F8577E">
        <w:rPr>
          <w:rFonts w:ascii="Arial" w:hAnsi="Arial" w:cs="Arial"/>
        </w:rPr>
        <w:t>A política pública de assistência social deve prover um padrão básico de</w:t>
      </w:r>
      <w:r w:rsidR="00F927BA" w:rsidRPr="00F8577E">
        <w:rPr>
          <w:rFonts w:ascii="Arial" w:hAnsi="Arial" w:cs="Arial"/>
        </w:rPr>
        <w:t xml:space="preserve"> </w:t>
      </w:r>
      <w:r w:rsidRPr="00F8577E">
        <w:rPr>
          <w:rFonts w:ascii="Arial" w:hAnsi="Arial" w:cs="Arial"/>
        </w:rPr>
        <w:t>condição de vida, garantir os mínimos sociais e ampliar a cobertura às situações</w:t>
      </w:r>
      <w:r w:rsidR="00F927BA" w:rsidRPr="00F8577E">
        <w:rPr>
          <w:rFonts w:ascii="Arial" w:hAnsi="Arial" w:cs="Arial"/>
        </w:rPr>
        <w:t xml:space="preserve"> </w:t>
      </w:r>
      <w:r w:rsidRPr="00F8577E">
        <w:rPr>
          <w:rFonts w:ascii="Arial" w:hAnsi="Arial" w:cs="Arial"/>
        </w:rPr>
        <w:t>de vulnerabilidade e risco social à população, concebida, como integrante de um</w:t>
      </w:r>
      <w:r w:rsidR="00F927BA" w:rsidRPr="00F8577E">
        <w:rPr>
          <w:rFonts w:ascii="Arial" w:hAnsi="Arial" w:cs="Arial"/>
        </w:rPr>
        <w:t xml:space="preserve"> </w:t>
      </w:r>
      <w:r w:rsidRPr="00F8577E">
        <w:rPr>
          <w:rFonts w:ascii="Arial" w:hAnsi="Arial" w:cs="Arial"/>
        </w:rPr>
        <w:t>sistema de proteção ou segurança social.</w:t>
      </w:r>
    </w:p>
    <w:p w:rsidR="00A41885" w:rsidRPr="00F8577E" w:rsidRDefault="00A41885" w:rsidP="00196FAE">
      <w:pPr>
        <w:ind w:firstLine="1134"/>
        <w:jc w:val="both"/>
        <w:rPr>
          <w:rFonts w:ascii="Arial" w:hAnsi="Arial" w:cs="Arial"/>
        </w:rPr>
      </w:pPr>
      <w:r w:rsidRPr="00F8577E">
        <w:rPr>
          <w:rFonts w:ascii="Arial" w:hAnsi="Arial" w:cs="Arial"/>
        </w:rPr>
        <w:t>Tais princípios estão consignados nos artigos 203 e 204 da Constituição</w:t>
      </w:r>
      <w:r w:rsidR="00F927BA" w:rsidRPr="00F8577E">
        <w:rPr>
          <w:rFonts w:ascii="Arial" w:hAnsi="Arial" w:cs="Arial"/>
        </w:rPr>
        <w:t xml:space="preserve"> </w:t>
      </w:r>
      <w:r w:rsidRPr="00F8577E">
        <w:rPr>
          <w:rFonts w:ascii="Arial" w:hAnsi="Arial" w:cs="Arial"/>
        </w:rPr>
        <w:t xml:space="preserve">Federal e Lei Orgânica da Assistência Social (Lei Federal 8.742 de </w:t>
      </w:r>
      <w:proofErr w:type="gramStart"/>
      <w:r w:rsidRPr="00F8577E">
        <w:rPr>
          <w:rFonts w:ascii="Arial" w:hAnsi="Arial" w:cs="Arial"/>
        </w:rPr>
        <w:t>7</w:t>
      </w:r>
      <w:proofErr w:type="gramEnd"/>
      <w:r w:rsidRPr="00F8577E">
        <w:rPr>
          <w:rFonts w:ascii="Arial" w:hAnsi="Arial" w:cs="Arial"/>
        </w:rPr>
        <w:t xml:space="preserve"> de</w:t>
      </w:r>
      <w:r w:rsidR="00F927BA" w:rsidRPr="00F8577E">
        <w:rPr>
          <w:rFonts w:ascii="Arial" w:hAnsi="Arial" w:cs="Arial"/>
        </w:rPr>
        <w:t xml:space="preserve"> </w:t>
      </w:r>
      <w:r w:rsidRPr="00F8577E">
        <w:rPr>
          <w:rFonts w:ascii="Arial" w:hAnsi="Arial" w:cs="Arial"/>
        </w:rPr>
        <w:t>dezembro de 1993).</w:t>
      </w:r>
    </w:p>
    <w:p w:rsidR="00A41885" w:rsidRPr="00F8577E" w:rsidRDefault="00A41885" w:rsidP="00196FAE">
      <w:pPr>
        <w:ind w:firstLine="1134"/>
        <w:jc w:val="both"/>
        <w:rPr>
          <w:rFonts w:ascii="Arial" w:hAnsi="Arial" w:cs="Arial"/>
        </w:rPr>
      </w:pPr>
      <w:r w:rsidRPr="00F8577E">
        <w:rPr>
          <w:rFonts w:ascii="Arial" w:hAnsi="Arial" w:cs="Arial"/>
        </w:rPr>
        <w:t>No aspecto das vulnerabilidades sociais tem-se que prever a cobertura a</w:t>
      </w:r>
      <w:r w:rsidR="00F927BA" w:rsidRPr="00F8577E">
        <w:rPr>
          <w:rFonts w:ascii="Arial" w:hAnsi="Arial" w:cs="Arial"/>
        </w:rPr>
        <w:t xml:space="preserve"> </w:t>
      </w:r>
      <w:r w:rsidRPr="00F8577E">
        <w:rPr>
          <w:rFonts w:ascii="Arial" w:hAnsi="Arial" w:cs="Arial"/>
        </w:rPr>
        <w:t>todas as situações de riscos pessoais e sociais — invalidez, deficiência, velhice,</w:t>
      </w:r>
      <w:r w:rsidR="00F927BA" w:rsidRPr="00F8577E">
        <w:rPr>
          <w:rFonts w:ascii="Arial" w:hAnsi="Arial" w:cs="Arial"/>
        </w:rPr>
        <w:t xml:space="preserve"> </w:t>
      </w:r>
      <w:r w:rsidRPr="00F8577E">
        <w:rPr>
          <w:rFonts w:ascii="Arial" w:hAnsi="Arial" w:cs="Arial"/>
        </w:rPr>
        <w:t>desemprego, morte, acidente, violência, catástrofes, etc —, estabelecendo o padrão</w:t>
      </w:r>
      <w:r w:rsidR="00196FAE" w:rsidRPr="00F8577E">
        <w:rPr>
          <w:rFonts w:ascii="Arial" w:hAnsi="Arial" w:cs="Arial"/>
        </w:rPr>
        <w:t xml:space="preserve"> </w:t>
      </w:r>
      <w:r w:rsidRPr="00F8577E">
        <w:rPr>
          <w:rFonts w:ascii="Arial" w:hAnsi="Arial" w:cs="Arial"/>
        </w:rPr>
        <w:t>de como cada uma dessas situações devem ter cobertura para garantir segurança e</w:t>
      </w:r>
      <w:r w:rsidR="00F927BA" w:rsidRPr="00F8577E">
        <w:rPr>
          <w:rFonts w:ascii="Arial" w:hAnsi="Arial" w:cs="Arial"/>
        </w:rPr>
        <w:t xml:space="preserve"> </w:t>
      </w:r>
      <w:r w:rsidRPr="00F8577E">
        <w:rPr>
          <w:rFonts w:ascii="Arial" w:hAnsi="Arial" w:cs="Arial"/>
        </w:rPr>
        <w:t>proteção.</w:t>
      </w:r>
    </w:p>
    <w:p w:rsidR="00A41885" w:rsidRPr="00F8577E" w:rsidRDefault="00A41885" w:rsidP="00196FAE">
      <w:pPr>
        <w:ind w:firstLine="1134"/>
        <w:jc w:val="both"/>
        <w:rPr>
          <w:rFonts w:ascii="Arial" w:hAnsi="Arial" w:cs="Arial"/>
        </w:rPr>
      </w:pPr>
      <w:r w:rsidRPr="00F8577E">
        <w:rPr>
          <w:rFonts w:ascii="Arial" w:hAnsi="Arial" w:cs="Arial"/>
        </w:rPr>
        <w:t>São estas também garantias de dignidade e neles se coloca a questão do</w:t>
      </w:r>
      <w:r w:rsidR="00F927BA" w:rsidRPr="00F8577E">
        <w:rPr>
          <w:rFonts w:ascii="Arial" w:hAnsi="Arial" w:cs="Arial"/>
        </w:rPr>
        <w:t xml:space="preserve"> </w:t>
      </w:r>
      <w:r w:rsidRPr="00F8577E">
        <w:rPr>
          <w:rFonts w:ascii="Arial" w:hAnsi="Arial" w:cs="Arial"/>
        </w:rPr>
        <w:t>direito a acolhida que é transformado na oferta de abrigo na forma de um serviço.</w:t>
      </w:r>
    </w:p>
    <w:p w:rsidR="00A41885" w:rsidRPr="00F8577E" w:rsidRDefault="00A41885" w:rsidP="00196FAE">
      <w:pPr>
        <w:ind w:firstLine="1134"/>
        <w:jc w:val="both"/>
        <w:rPr>
          <w:rFonts w:ascii="Arial" w:hAnsi="Arial" w:cs="Arial"/>
        </w:rPr>
      </w:pPr>
      <w:r w:rsidRPr="00F8577E">
        <w:rPr>
          <w:rFonts w:ascii="Arial" w:hAnsi="Arial" w:cs="Arial"/>
        </w:rPr>
        <w:t>Sem dúvida há que se</w:t>
      </w:r>
      <w:r w:rsidR="00F927BA" w:rsidRPr="00F8577E">
        <w:rPr>
          <w:rFonts w:ascii="Arial" w:hAnsi="Arial" w:cs="Arial"/>
        </w:rPr>
        <w:t xml:space="preserve"> pensar na rede de serviços</w:t>
      </w:r>
      <w:proofErr w:type="gramStart"/>
      <w:r w:rsidR="00F927BA" w:rsidRPr="00F8577E">
        <w:rPr>
          <w:rFonts w:ascii="Arial" w:hAnsi="Arial" w:cs="Arial"/>
        </w:rPr>
        <w:t xml:space="preserve"> mas</w:t>
      </w:r>
      <w:proofErr w:type="gramEnd"/>
      <w:r w:rsidR="00F927BA" w:rsidRPr="00F8577E">
        <w:rPr>
          <w:rFonts w:ascii="Arial" w:hAnsi="Arial" w:cs="Arial"/>
        </w:rPr>
        <w:t xml:space="preserve"> </w:t>
      </w:r>
      <w:r w:rsidRPr="00F8577E">
        <w:rPr>
          <w:rFonts w:ascii="Arial" w:hAnsi="Arial" w:cs="Arial"/>
        </w:rPr>
        <w:t>precede a esta o</w:t>
      </w:r>
      <w:r w:rsidR="00F927BA" w:rsidRPr="00F8577E">
        <w:rPr>
          <w:rFonts w:ascii="Arial" w:hAnsi="Arial" w:cs="Arial"/>
        </w:rPr>
        <w:t xml:space="preserve"> </w:t>
      </w:r>
      <w:r w:rsidRPr="00F8577E">
        <w:rPr>
          <w:rFonts w:ascii="Arial" w:hAnsi="Arial" w:cs="Arial"/>
        </w:rPr>
        <w:t>direito a um padrão de qualidade do atendimento que deverá reger a operação</w:t>
      </w:r>
      <w:r w:rsidR="00F927BA" w:rsidRPr="00F8577E">
        <w:rPr>
          <w:rFonts w:ascii="Arial" w:hAnsi="Arial" w:cs="Arial"/>
        </w:rPr>
        <w:t xml:space="preserve"> </w:t>
      </w:r>
      <w:r w:rsidRPr="00F8577E">
        <w:rPr>
          <w:rFonts w:ascii="Arial" w:hAnsi="Arial" w:cs="Arial"/>
        </w:rPr>
        <w:t>dessa rede.</w:t>
      </w:r>
    </w:p>
    <w:p w:rsidR="00A41885" w:rsidRPr="00F8577E" w:rsidRDefault="00A41885" w:rsidP="00196FAE">
      <w:pPr>
        <w:ind w:firstLine="1134"/>
        <w:jc w:val="both"/>
        <w:rPr>
          <w:rFonts w:ascii="Arial" w:hAnsi="Arial" w:cs="Arial"/>
        </w:rPr>
      </w:pPr>
      <w:r w:rsidRPr="00F8577E">
        <w:rPr>
          <w:rFonts w:ascii="Arial" w:hAnsi="Arial" w:cs="Arial"/>
        </w:rPr>
        <w:t>Tal política deve prever a ga</w:t>
      </w:r>
      <w:r w:rsidR="00F927BA" w:rsidRPr="00F8577E">
        <w:rPr>
          <w:rFonts w:ascii="Arial" w:hAnsi="Arial" w:cs="Arial"/>
        </w:rPr>
        <w:t xml:space="preserve">rantia de que as pessoas possam </w:t>
      </w:r>
      <w:r w:rsidRPr="00F8577E">
        <w:rPr>
          <w:rFonts w:ascii="Arial" w:hAnsi="Arial" w:cs="Arial"/>
        </w:rPr>
        <w:t>ser</w:t>
      </w:r>
      <w:r w:rsidR="00F927BA" w:rsidRPr="00F8577E">
        <w:rPr>
          <w:rFonts w:ascii="Arial" w:hAnsi="Arial" w:cs="Arial"/>
        </w:rPr>
        <w:t xml:space="preserve"> </w:t>
      </w:r>
      <w:r w:rsidRPr="00F8577E">
        <w:rPr>
          <w:rFonts w:ascii="Arial" w:hAnsi="Arial" w:cs="Arial"/>
        </w:rPr>
        <w:t>acolhidas condignamente, trata-se de construir espaços de referência que dêem a</w:t>
      </w:r>
      <w:r w:rsidR="00F927BA" w:rsidRPr="00F8577E">
        <w:rPr>
          <w:rFonts w:ascii="Arial" w:hAnsi="Arial" w:cs="Arial"/>
        </w:rPr>
        <w:t xml:space="preserve"> </w:t>
      </w:r>
      <w:r w:rsidRPr="00F8577E">
        <w:rPr>
          <w:rFonts w:ascii="Arial" w:hAnsi="Arial" w:cs="Arial"/>
        </w:rPr>
        <w:t>liberdade da pessoa poder a eles recorrer, reduzindo o seu sofrimento e</w:t>
      </w:r>
      <w:r w:rsidR="00F927BA" w:rsidRPr="00F8577E">
        <w:rPr>
          <w:rFonts w:ascii="Arial" w:hAnsi="Arial" w:cs="Arial"/>
        </w:rPr>
        <w:t xml:space="preserve"> </w:t>
      </w:r>
      <w:r w:rsidRPr="00F8577E">
        <w:rPr>
          <w:rFonts w:ascii="Arial" w:hAnsi="Arial" w:cs="Arial"/>
        </w:rPr>
        <w:t>garantindo seu padrão de dignidade e cidadania, evitando que chegue a um último</w:t>
      </w:r>
      <w:r w:rsidR="00F927BA" w:rsidRPr="00F8577E">
        <w:rPr>
          <w:rFonts w:ascii="Arial" w:hAnsi="Arial" w:cs="Arial"/>
        </w:rPr>
        <w:t xml:space="preserve"> </w:t>
      </w:r>
      <w:r w:rsidRPr="00F8577E">
        <w:rPr>
          <w:rFonts w:ascii="Arial" w:hAnsi="Arial" w:cs="Arial"/>
        </w:rPr>
        <w:t>grau de deterioração d</w:t>
      </w:r>
      <w:r w:rsidR="00F927BA" w:rsidRPr="00F8577E">
        <w:rPr>
          <w:rFonts w:ascii="Arial" w:hAnsi="Arial" w:cs="Arial"/>
        </w:rPr>
        <w:t xml:space="preserve">a sua condição humana de vida. </w:t>
      </w:r>
    </w:p>
    <w:p w:rsidR="00A41885" w:rsidRPr="00F8577E" w:rsidRDefault="00A41885" w:rsidP="00196FAE">
      <w:pPr>
        <w:ind w:firstLine="1134"/>
        <w:jc w:val="both"/>
        <w:rPr>
          <w:rFonts w:ascii="Arial" w:hAnsi="Arial" w:cs="Arial"/>
        </w:rPr>
      </w:pPr>
      <w:r w:rsidRPr="00F8577E">
        <w:rPr>
          <w:rFonts w:ascii="Arial" w:hAnsi="Arial" w:cs="Arial"/>
        </w:rPr>
        <w:t xml:space="preserve">A cidade precisa de </w:t>
      </w:r>
      <w:r w:rsidR="00F927BA" w:rsidRPr="00F8577E">
        <w:rPr>
          <w:rFonts w:ascii="Arial" w:hAnsi="Arial" w:cs="Arial"/>
        </w:rPr>
        <w:t xml:space="preserve">uma proposta de acolhimento que </w:t>
      </w:r>
      <w:r w:rsidRPr="00F8577E">
        <w:rPr>
          <w:rFonts w:ascii="Arial" w:hAnsi="Arial" w:cs="Arial"/>
        </w:rPr>
        <w:t>atenda a diversas</w:t>
      </w:r>
      <w:r w:rsidR="00F927BA" w:rsidRPr="00F8577E">
        <w:rPr>
          <w:rFonts w:ascii="Arial" w:hAnsi="Arial" w:cs="Arial"/>
        </w:rPr>
        <w:t xml:space="preserve"> </w:t>
      </w:r>
      <w:r w:rsidRPr="00F8577E">
        <w:rPr>
          <w:rFonts w:ascii="Arial" w:hAnsi="Arial" w:cs="Arial"/>
        </w:rPr>
        <w:t>situações e segmentos.</w:t>
      </w:r>
    </w:p>
    <w:p w:rsidR="00A41885" w:rsidRPr="00F8577E" w:rsidRDefault="00A41885" w:rsidP="00196FAE">
      <w:pPr>
        <w:ind w:firstLine="1134"/>
        <w:jc w:val="both"/>
        <w:rPr>
          <w:rFonts w:ascii="Arial" w:hAnsi="Arial" w:cs="Arial"/>
        </w:rPr>
      </w:pPr>
      <w:r w:rsidRPr="00F8577E">
        <w:rPr>
          <w:rFonts w:ascii="Arial" w:hAnsi="Arial" w:cs="Arial"/>
        </w:rPr>
        <w:t>O objetivo desta polít</w:t>
      </w:r>
      <w:r w:rsidR="00F927BA" w:rsidRPr="00F8577E">
        <w:rPr>
          <w:rFonts w:ascii="Arial" w:hAnsi="Arial" w:cs="Arial"/>
        </w:rPr>
        <w:t xml:space="preserve">ica é o de prover uma habitação </w:t>
      </w:r>
      <w:r w:rsidRPr="00F8577E">
        <w:rPr>
          <w:rFonts w:ascii="Arial" w:hAnsi="Arial" w:cs="Arial"/>
        </w:rPr>
        <w:t>substituta, na</w:t>
      </w:r>
      <w:r w:rsidR="00F927BA" w:rsidRPr="00F8577E">
        <w:rPr>
          <w:rFonts w:ascii="Arial" w:hAnsi="Arial" w:cs="Arial"/>
        </w:rPr>
        <w:t xml:space="preserve"> </w:t>
      </w:r>
      <w:r w:rsidRPr="00F8577E">
        <w:rPr>
          <w:rFonts w:ascii="Arial" w:hAnsi="Arial" w:cs="Arial"/>
        </w:rPr>
        <w:t>condição de:</w:t>
      </w:r>
      <w:r w:rsidR="00F927BA" w:rsidRPr="00F8577E">
        <w:rPr>
          <w:rFonts w:ascii="Arial" w:hAnsi="Arial" w:cs="Arial"/>
        </w:rPr>
        <w:t xml:space="preserve"> </w:t>
      </w:r>
      <w:r w:rsidRPr="00F8577E">
        <w:rPr>
          <w:rFonts w:ascii="Arial" w:hAnsi="Arial" w:cs="Arial"/>
        </w:rPr>
        <w:t xml:space="preserve">- apoio e referência ao </w:t>
      </w:r>
      <w:proofErr w:type="gramStart"/>
      <w:r w:rsidRPr="00F8577E">
        <w:rPr>
          <w:rFonts w:ascii="Arial" w:hAnsi="Arial" w:cs="Arial"/>
        </w:rPr>
        <w:t>abandono;</w:t>
      </w:r>
      <w:proofErr w:type="gramEnd"/>
      <w:r w:rsidRPr="00F8577E">
        <w:rPr>
          <w:rFonts w:ascii="Arial" w:hAnsi="Arial" w:cs="Arial"/>
        </w:rPr>
        <w:t>- segurança em situação de impedimento de permanecer na moradia</w:t>
      </w:r>
      <w:r w:rsidR="00F927BA" w:rsidRPr="00F8577E">
        <w:rPr>
          <w:rFonts w:ascii="Arial" w:hAnsi="Arial" w:cs="Arial"/>
        </w:rPr>
        <w:t xml:space="preserve"> </w:t>
      </w:r>
      <w:r w:rsidRPr="00F8577E">
        <w:rPr>
          <w:rFonts w:ascii="Arial" w:hAnsi="Arial" w:cs="Arial"/>
        </w:rPr>
        <w:t>habitual por acidente, risco ou presença de violência,</w:t>
      </w:r>
      <w:r w:rsidR="00F927BA" w:rsidRPr="00F8577E">
        <w:rPr>
          <w:rFonts w:ascii="Arial" w:hAnsi="Arial" w:cs="Arial"/>
        </w:rPr>
        <w:t xml:space="preserve"> </w:t>
      </w:r>
      <w:r w:rsidRPr="00F8577E">
        <w:rPr>
          <w:rFonts w:ascii="Arial" w:hAnsi="Arial" w:cs="Arial"/>
        </w:rPr>
        <w:t>principalmente, crianças, adolescentes, mulheres e a terceira</w:t>
      </w:r>
      <w:r w:rsidR="00F927BA" w:rsidRPr="00F8577E">
        <w:rPr>
          <w:rFonts w:ascii="Arial" w:hAnsi="Arial" w:cs="Arial"/>
        </w:rPr>
        <w:t xml:space="preserve"> </w:t>
      </w:r>
      <w:r w:rsidRPr="00F8577E">
        <w:rPr>
          <w:rFonts w:ascii="Arial" w:hAnsi="Arial" w:cs="Arial"/>
        </w:rPr>
        <w:t>idade.</w:t>
      </w:r>
      <w:r w:rsidR="00F927BA" w:rsidRPr="00F8577E">
        <w:rPr>
          <w:rFonts w:ascii="Arial" w:hAnsi="Arial" w:cs="Arial"/>
        </w:rPr>
        <w:t xml:space="preserve"> </w:t>
      </w:r>
      <w:r w:rsidRPr="00F8577E">
        <w:rPr>
          <w:rFonts w:ascii="Arial" w:hAnsi="Arial" w:cs="Arial"/>
        </w:rPr>
        <w:t>- recolhimento àqueles que foram para as ruas por motivos diversos;</w:t>
      </w:r>
      <w:r w:rsidR="00F927BA" w:rsidRPr="00F8577E">
        <w:rPr>
          <w:rFonts w:ascii="Arial" w:hAnsi="Arial" w:cs="Arial"/>
        </w:rPr>
        <w:t xml:space="preserve"> </w:t>
      </w:r>
      <w:r w:rsidRPr="00F8577E">
        <w:rPr>
          <w:rFonts w:ascii="Arial" w:hAnsi="Arial" w:cs="Arial"/>
        </w:rPr>
        <w:t>- acolhida dos desabrigados face as intempéries principalmente no</w:t>
      </w:r>
      <w:r w:rsidR="00F927BA" w:rsidRPr="00F8577E">
        <w:rPr>
          <w:rFonts w:ascii="Arial" w:hAnsi="Arial" w:cs="Arial"/>
        </w:rPr>
        <w:t xml:space="preserve"> </w:t>
      </w:r>
      <w:r w:rsidRPr="00F8577E">
        <w:rPr>
          <w:rFonts w:ascii="Arial" w:hAnsi="Arial" w:cs="Arial"/>
        </w:rPr>
        <w:t xml:space="preserve">período de </w:t>
      </w:r>
      <w:proofErr w:type="gramStart"/>
      <w:r w:rsidRPr="00F8577E">
        <w:rPr>
          <w:rFonts w:ascii="Arial" w:hAnsi="Arial" w:cs="Arial"/>
        </w:rPr>
        <w:t>inverno;</w:t>
      </w:r>
      <w:proofErr w:type="gramEnd"/>
      <w:r w:rsidRPr="00F8577E">
        <w:rPr>
          <w:rFonts w:ascii="Arial" w:hAnsi="Arial" w:cs="Arial"/>
        </w:rPr>
        <w:t xml:space="preserve">- convívio para </w:t>
      </w:r>
      <w:r w:rsidRPr="00F8577E">
        <w:rPr>
          <w:rFonts w:ascii="Arial" w:hAnsi="Arial" w:cs="Arial"/>
        </w:rPr>
        <w:lastRenderedPageBreak/>
        <w:t>crianças ou pessoas da terceira idade sem apoio familiar;</w:t>
      </w:r>
      <w:r w:rsidR="00F927BA" w:rsidRPr="00F8577E">
        <w:rPr>
          <w:rFonts w:ascii="Arial" w:hAnsi="Arial" w:cs="Arial"/>
        </w:rPr>
        <w:t xml:space="preserve"> </w:t>
      </w:r>
      <w:r w:rsidRPr="00F8577E">
        <w:rPr>
          <w:rFonts w:ascii="Arial" w:hAnsi="Arial" w:cs="Arial"/>
        </w:rPr>
        <w:t>- para famílias removidas para liberação de áreas para instalação de</w:t>
      </w:r>
      <w:r w:rsidR="00F927BA" w:rsidRPr="00F8577E">
        <w:rPr>
          <w:rFonts w:ascii="Arial" w:hAnsi="Arial" w:cs="Arial"/>
        </w:rPr>
        <w:t xml:space="preserve"> </w:t>
      </w:r>
      <w:r w:rsidRPr="00F8577E">
        <w:rPr>
          <w:rFonts w:ascii="Arial" w:hAnsi="Arial" w:cs="Arial"/>
        </w:rPr>
        <w:t>programas habitacionais em projetos viários;</w:t>
      </w:r>
      <w:r w:rsidR="00F927BA" w:rsidRPr="00F8577E">
        <w:rPr>
          <w:rFonts w:ascii="Arial" w:hAnsi="Arial" w:cs="Arial"/>
        </w:rPr>
        <w:t xml:space="preserve"> </w:t>
      </w:r>
      <w:r w:rsidRPr="00F8577E">
        <w:rPr>
          <w:rFonts w:ascii="Arial" w:hAnsi="Arial" w:cs="Arial"/>
        </w:rPr>
        <w:t>- acolhida às pessoas que transitam na cidade em busca ou realização de</w:t>
      </w:r>
      <w:r w:rsidR="00F927BA" w:rsidRPr="00F8577E">
        <w:rPr>
          <w:rFonts w:ascii="Arial" w:hAnsi="Arial" w:cs="Arial"/>
        </w:rPr>
        <w:t xml:space="preserve"> </w:t>
      </w:r>
      <w:r w:rsidRPr="00F8577E">
        <w:rPr>
          <w:rFonts w:ascii="Arial" w:hAnsi="Arial" w:cs="Arial"/>
        </w:rPr>
        <w:t>tratamento médico.</w:t>
      </w:r>
    </w:p>
    <w:p w:rsidR="00A41885" w:rsidRPr="00F8577E" w:rsidRDefault="00A41885" w:rsidP="00196FAE">
      <w:pPr>
        <w:ind w:firstLine="1134"/>
        <w:jc w:val="both"/>
        <w:rPr>
          <w:rFonts w:ascii="Arial" w:hAnsi="Arial" w:cs="Arial"/>
        </w:rPr>
      </w:pPr>
      <w:r w:rsidRPr="00F8577E">
        <w:rPr>
          <w:rFonts w:ascii="Arial" w:hAnsi="Arial" w:cs="Arial"/>
        </w:rPr>
        <w:t>A política de acolhimento que aqui se aponta está além do provimento de</w:t>
      </w:r>
      <w:r w:rsidR="00F927BA" w:rsidRPr="00F8577E">
        <w:rPr>
          <w:rFonts w:ascii="Arial" w:hAnsi="Arial" w:cs="Arial"/>
        </w:rPr>
        <w:t xml:space="preserve"> </w:t>
      </w:r>
      <w:r w:rsidRPr="00F8577E">
        <w:rPr>
          <w:rFonts w:ascii="Arial" w:hAnsi="Arial" w:cs="Arial"/>
        </w:rPr>
        <w:t>hospedagem, espaço de convívio e de produção de serviços de recuperação,</w:t>
      </w:r>
      <w:r w:rsidR="00F927BA" w:rsidRPr="00F8577E">
        <w:rPr>
          <w:rFonts w:ascii="Arial" w:hAnsi="Arial" w:cs="Arial"/>
        </w:rPr>
        <w:t xml:space="preserve"> </w:t>
      </w:r>
      <w:r w:rsidRPr="00F8577E">
        <w:rPr>
          <w:rFonts w:ascii="Arial" w:hAnsi="Arial" w:cs="Arial"/>
        </w:rPr>
        <w:t>reabilitação e retorno a normalidade de habitabilidade.</w:t>
      </w:r>
    </w:p>
    <w:p w:rsidR="00A41885" w:rsidRPr="00F8577E" w:rsidRDefault="00A41885" w:rsidP="00196FAE">
      <w:pPr>
        <w:ind w:firstLine="1134"/>
        <w:jc w:val="both"/>
        <w:rPr>
          <w:rFonts w:ascii="Arial" w:hAnsi="Arial" w:cs="Arial"/>
        </w:rPr>
      </w:pPr>
      <w:r w:rsidRPr="00F8577E">
        <w:rPr>
          <w:rFonts w:ascii="Arial" w:hAnsi="Arial" w:cs="Arial"/>
        </w:rPr>
        <w:t>A forma estanque como são concebidos e tratados os excluídos termina</w:t>
      </w:r>
      <w:r w:rsidR="00F927BA" w:rsidRPr="00F8577E">
        <w:rPr>
          <w:rFonts w:ascii="Arial" w:hAnsi="Arial" w:cs="Arial"/>
        </w:rPr>
        <w:t xml:space="preserve"> </w:t>
      </w:r>
      <w:r w:rsidRPr="00F8577E">
        <w:rPr>
          <w:rFonts w:ascii="Arial" w:hAnsi="Arial" w:cs="Arial"/>
        </w:rPr>
        <w:t>por segregar mais ainda, essa população e provoca a pulverização de recursos</w:t>
      </w:r>
      <w:r w:rsidR="00F927BA" w:rsidRPr="00F8577E">
        <w:rPr>
          <w:rFonts w:ascii="Arial" w:hAnsi="Arial" w:cs="Arial"/>
        </w:rPr>
        <w:t xml:space="preserve"> </w:t>
      </w:r>
      <w:r w:rsidRPr="00F8577E">
        <w:rPr>
          <w:rFonts w:ascii="Arial" w:hAnsi="Arial" w:cs="Arial"/>
        </w:rPr>
        <w:t>financeiros, humanos e institucionais que sem dúvida são escassos e mal</w:t>
      </w:r>
      <w:r w:rsidR="00F927BA" w:rsidRPr="00F8577E">
        <w:rPr>
          <w:rFonts w:ascii="Arial" w:hAnsi="Arial" w:cs="Arial"/>
        </w:rPr>
        <w:t xml:space="preserve"> </w:t>
      </w:r>
      <w:r w:rsidRPr="00F8577E">
        <w:rPr>
          <w:rFonts w:ascii="Arial" w:hAnsi="Arial" w:cs="Arial"/>
        </w:rPr>
        <w:t>articulados.</w:t>
      </w:r>
    </w:p>
    <w:p w:rsidR="00A41885" w:rsidRPr="00F8577E" w:rsidRDefault="00A41885" w:rsidP="00F8577E">
      <w:pPr>
        <w:ind w:firstLine="1134"/>
        <w:jc w:val="both"/>
        <w:rPr>
          <w:rFonts w:ascii="Arial" w:hAnsi="Arial" w:cs="Arial"/>
        </w:rPr>
      </w:pPr>
      <w:r w:rsidRPr="00F8577E">
        <w:rPr>
          <w:rFonts w:ascii="Arial" w:hAnsi="Arial" w:cs="Arial"/>
        </w:rPr>
        <w:t>Para além dos casos de calamidade e de violência, a cidade necessita de uma rede de acolhimento para a terceira idade enquanto pessoas sós, para a</w:t>
      </w:r>
      <w:r w:rsidR="00F8577E" w:rsidRPr="00F8577E">
        <w:rPr>
          <w:rFonts w:ascii="Arial" w:hAnsi="Arial" w:cs="Arial"/>
        </w:rPr>
        <w:t xml:space="preserve"> </w:t>
      </w:r>
      <w:r w:rsidRPr="00F8577E">
        <w:rPr>
          <w:rFonts w:ascii="Arial" w:hAnsi="Arial" w:cs="Arial"/>
        </w:rPr>
        <w:t>criança e o adolescente em abandono, sob situação de risco, para doentes em</w:t>
      </w:r>
      <w:r w:rsidR="00F8577E" w:rsidRPr="00F8577E">
        <w:rPr>
          <w:rFonts w:ascii="Arial" w:hAnsi="Arial" w:cs="Arial"/>
        </w:rPr>
        <w:t xml:space="preserve"> </w:t>
      </w:r>
      <w:r w:rsidRPr="00F8577E">
        <w:rPr>
          <w:rFonts w:ascii="Arial" w:hAnsi="Arial" w:cs="Arial"/>
        </w:rPr>
        <w:t>tratamento. Enfim, uma série de situações de vulnerabilidade.</w:t>
      </w:r>
    </w:p>
    <w:p w:rsidR="00A41885" w:rsidRPr="00F8577E" w:rsidRDefault="00A41885" w:rsidP="00F8577E">
      <w:pPr>
        <w:ind w:firstLine="1134"/>
        <w:jc w:val="both"/>
        <w:rPr>
          <w:rFonts w:ascii="Arial" w:hAnsi="Arial" w:cs="Arial"/>
        </w:rPr>
      </w:pPr>
      <w:r w:rsidRPr="00F8577E">
        <w:rPr>
          <w:rFonts w:ascii="Arial" w:hAnsi="Arial" w:cs="Arial"/>
        </w:rPr>
        <w:t>A política de acolhimento não deve estar fundada sob a ótica das</w:t>
      </w:r>
      <w:r w:rsidR="00F8577E" w:rsidRPr="00F8577E">
        <w:rPr>
          <w:rFonts w:ascii="Arial" w:hAnsi="Arial" w:cs="Arial"/>
        </w:rPr>
        <w:t xml:space="preserve"> </w:t>
      </w:r>
      <w:r w:rsidRPr="00F8577E">
        <w:rPr>
          <w:rFonts w:ascii="Arial" w:hAnsi="Arial" w:cs="Arial"/>
        </w:rPr>
        <w:t>instituições fechadas, e sim, adequada à realidade social, prevendo formas que</w:t>
      </w:r>
      <w:r w:rsidR="00F8577E" w:rsidRPr="00F8577E">
        <w:rPr>
          <w:rFonts w:ascii="Arial" w:hAnsi="Arial" w:cs="Arial"/>
        </w:rPr>
        <w:t xml:space="preserve"> </w:t>
      </w:r>
      <w:r w:rsidRPr="00F8577E">
        <w:rPr>
          <w:rFonts w:ascii="Arial" w:hAnsi="Arial" w:cs="Arial"/>
        </w:rPr>
        <w:t>respondam com efetividade tais demandas. A aprovação deste projeto tornará</w:t>
      </w:r>
      <w:r w:rsidR="00F8577E" w:rsidRPr="00F8577E">
        <w:rPr>
          <w:rFonts w:ascii="Arial" w:hAnsi="Arial" w:cs="Arial"/>
        </w:rPr>
        <w:t xml:space="preserve"> </w:t>
      </w:r>
      <w:r w:rsidRPr="00F8577E">
        <w:rPr>
          <w:rFonts w:ascii="Arial" w:hAnsi="Arial" w:cs="Arial"/>
        </w:rPr>
        <w:t xml:space="preserve">possível à cidade de </w:t>
      </w:r>
      <w:r w:rsidR="00151B63">
        <w:rPr>
          <w:rFonts w:ascii="Arial" w:hAnsi="Arial" w:cs="Arial"/>
        </w:rPr>
        <w:t>Sete Lagoas</w:t>
      </w:r>
      <w:r w:rsidRPr="00F8577E">
        <w:rPr>
          <w:rFonts w:ascii="Arial" w:hAnsi="Arial" w:cs="Arial"/>
        </w:rPr>
        <w:t xml:space="preserve"> </w:t>
      </w:r>
      <w:proofErr w:type="gramStart"/>
      <w:r w:rsidRPr="00F8577E">
        <w:rPr>
          <w:rFonts w:ascii="Arial" w:hAnsi="Arial" w:cs="Arial"/>
        </w:rPr>
        <w:t>manter</w:t>
      </w:r>
      <w:proofErr w:type="gramEnd"/>
      <w:r w:rsidRPr="00F8577E">
        <w:rPr>
          <w:rFonts w:ascii="Arial" w:hAnsi="Arial" w:cs="Arial"/>
        </w:rPr>
        <w:t xml:space="preserve"> uma política digna de acolhimento.</w:t>
      </w:r>
    </w:p>
    <w:p w:rsidR="00113687" w:rsidRDefault="00113687" w:rsidP="00151B63">
      <w:pPr>
        <w:jc w:val="both"/>
      </w:pPr>
    </w:p>
    <w:p w:rsidR="00151B63" w:rsidRPr="003B3739" w:rsidRDefault="00151B63" w:rsidP="00151B6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Sala de Sessões, 28</w:t>
      </w:r>
      <w:r w:rsidRPr="003B3739">
        <w:rPr>
          <w:rFonts w:ascii="Arial" w:hAnsi="Arial" w:cs="Arial"/>
        </w:rPr>
        <w:t xml:space="preserve"> de março de 2017.</w:t>
      </w:r>
    </w:p>
    <w:p w:rsidR="00151B63" w:rsidRDefault="00151B63" w:rsidP="00151B63">
      <w:pPr>
        <w:pStyle w:val="Corpodetexto"/>
        <w:spacing w:after="0" w:line="200" w:lineRule="atLeast"/>
        <w:jc w:val="center"/>
        <w:rPr>
          <w:rFonts w:ascii="Arial" w:hAnsi="Arial" w:cs="Arial"/>
        </w:rPr>
      </w:pPr>
    </w:p>
    <w:p w:rsidR="0011112D" w:rsidRDefault="0011112D" w:rsidP="00151B63">
      <w:pPr>
        <w:pStyle w:val="Corpodetexto"/>
        <w:spacing w:after="0" w:line="200" w:lineRule="atLeast"/>
        <w:jc w:val="center"/>
        <w:rPr>
          <w:rFonts w:ascii="Arial" w:hAnsi="Arial" w:cs="Arial"/>
        </w:rPr>
      </w:pPr>
    </w:p>
    <w:p w:rsidR="00151B63" w:rsidRDefault="00151B63" w:rsidP="00151B63">
      <w:pPr>
        <w:pStyle w:val="Corpodetexto"/>
        <w:spacing w:after="0" w:line="200" w:lineRule="atLeast"/>
        <w:jc w:val="center"/>
        <w:rPr>
          <w:rFonts w:ascii="Arial" w:hAnsi="Arial" w:cs="Arial"/>
        </w:rPr>
      </w:pPr>
    </w:p>
    <w:p w:rsidR="00151B63" w:rsidRDefault="00151B63" w:rsidP="00151B6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RODRIGO BRAGA</w:t>
      </w:r>
    </w:p>
    <w:p w:rsidR="00151B63" w:rsidRDefault="00151B63" w:rsidP="00151B6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151B63" w:rsidRPr="00F8577E" w:rsidRDefault="00151B63" w:rsidP="00151B63">
      <w:pPr>
        <w:jc w:val="both"/>
      </w:pPr>
    </w:p>
    <w:sectPr w:rsidR="00151B63" w:rsidRPr="00F8577E" w:rsidSect="007447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1C"/>
    <w:rsid w:val="0011112D"/>
    <w:rsid w:val="00113687"/>
    <w:rsid w:val="00151B63"/>
    <w:rsid w:val="00196FAE"/>
    <w:rsid w:val="001D730B"/>
    <w:rsid w:val="001E07F0"/>
    <w:rsid w:val="002A4BAD"/>
    <w:rsid w:val="002E4A39"/>
    <w:rsid w:val="002E59B3"/>
    <w:rsid w:val="002F0A8D"/>
    <w:rsid w:val="00466E1D"/>
    <w:rsid w:val="006A320D"/>
    <w:rsid w:val="007447FD"/>
    <w:rsid w:val="00950065"/>
    <w:rsid w:val="00A41885"/>
    <w:rsid w:val="00A72F1C"/>
    <w:rsid w:val="00BA6AED"/>
    <w:rsid w:val="00CC54C0"/>
    <w:rsid w:val="00CD0497"/>
    <w:rsid w:val="00F46EA5"/>
    <w:rsid w:val="00F8577E"/>
    <w:rsid w:val="00F9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BA6AED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BA6AED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F4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46EA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46EA5"/>
    <w:rPr>
      <w:color w:val="0000FF"/>
      <w:u w:val="single"/>
    </w:rPr>
  </w:style>
  <w:style w:type="paragraph" w:styleId="SemEspaamento">
    <w:name w:val="No Spacing"/>
    <w:uiPriority w:val="1"/>
    <w:qFormat/>
    <w:rsid w:val="006A320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5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4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BA6AED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BA6AED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F4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46EA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46EA5"/>
    <w:rPr>
      <w:color w:val="0000FF"/>
      <w:u w:val="single"/>
    </w:rPr>
  </w:style>
  <w:style w:type="paragraph" w:styleId="SemEspaamento">
    <w:name w:val="No Spacing"/>
    <w:uiPriority w:val="1"/>
    <w:qFormat/>
    <w:rsid w:val="006A320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5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4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2385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Usuario</cp:lastModifiedBy>
  <cp:revision>2</cp:revision>
  <cp:lastPrinted>2017-03-24T19:19:00Z</cp:lastPrinted>
  <dcterms:created xsi:type="dcterms:W3CDTF">2017-03-24T19:20:00Z</dcterms:created>
  <dcterms:modified xsi:type="dcterms:W3CDTF">2017-03-24T19:20:00Z</dcterms:modified>
</cp:coreProperties>
</file>