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385E9F">
        <w:rPr>
          <w:b/>
          <w:bCs/>
          <w:sz w:val="24"/>
          <w:szCs w:val="24"/>
        </w:rPr>
        <w:t>ÉRIA: ANTEPROJETO DE LEI</w:t>
      </w:r>
      <w:proofErr w:type="gramStart"/>
      <w:r w:rsidR="00385E9F">
        <w:rPr>
          <w:b/>
          <w:bCs/>
          <w:sz w:val="24"/>
          <w:szCs w:val="24"/>
        </w:rPr>
        <w:t xml:space="preserve">  </w:t>
      </w:r>
      <w:proofErr w:type="gramEnd"/>
      <w:r w:rsidR="00385E9F">
        <w:rPr>
          <w:b/>
          <w:bCs/>
          <w:sz w:val="24"/>
          <w:szCs w:val="24"/>
        </w:rPr>
        <w:t>Nº 09</w:t>
      </w:r>
      <w:r w:rsidR="008C7DE1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 xml:space="preserve">–  </w:t>
      </w:r>
      <w:r w:rsidR="00385E9F">
        <w:rPr>
          <w:sz w:val="24"/>
          <w:szCs w:val="24"/>
        </w:rPr>
        <w:t>ALTERA O ARTIGO 5º DA LEI Nº 8.620 DE 27 DE JANEIRO DE 2017 E DÁ OUTRAS PROVIDÊNCIAS.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85E9F">
        <w:rPr>
          <w:rFonts w:ascii="Times New Roman" w:hAnsi="Times New Roman" w:cs="Times New Roman"/>
          <w:sz w:val="24"/>
          <w:szCs w:val="24"/>
        </w:rPr>
        <w:t xml:space="preserve"> CLÁUDIO HENRIQUE NACIF GONÇALVES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385E9F" w:rsidP="00481A6F">
      <w:pPr>
        <w:pStyle w:val="Recuodecorpodetexto21"/>
        <w:ind w:firstLine="0"/>
        <w:rPr>
          <w:i/>
          <w:szCs w:val="24"/>
        </w:rPr>
      </w:pPr>
      <w:r>
        <w:rPr>
          <w:sz w:val="28"/>
          <w:szCs w:val="28"/>
        </w:rPr>
        <w:t>O Anteprojeto de Lei nº 09</w:t>
      </w:r>
      <w:r w:rsidR="008C7DE1">
        <w:rPr>
          <w:sz w:val="28"/>
          <w:szCs w:val="28"/>
        </w:rPr>
        <w:t>0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ALTERA O ARTIGO 5º DA LEI Nº 8.620 DE 27 DE JANEIRO DE 2017 E DÁ OUTRAS PROVIDÊNCIAS</w:t>
      </w:r>
      <w:r w:rsidR="00481A6F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>
        <w:rPr>
          <w:sz w:val="28"/>
          <w:szCs w:val="28"/>
        </w:rPr>
        <w:t xml:space="preserve">ereador Cláudio Henrique </w:t>
      </w:r>
      <w:proofErr w:type="spellStart"/>
      <w:r>
        <w:rPr>
          <w:sz w:val="28"/>
          <w:szCs w:val="28"/>
        </w:rPr>
        <w:t>Nacif</w:t>
      </w:r>
      <w:proofErr w:type="spellEnd"/>
      <w:r>
        <w:rPr>
          <w:sz w:val="28"/>
          <w:szCs w:val="28"/>
        </w:rPr>
        <w:t xml:space="preserve"> Gonçalves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385E9F">
        <w:rPr>
          <w:sz w:val="24"/>
          <w:szCs w:val="24"/>
        </w:rPr>
        <w:t>09</w:t>
      </w:r>
      <w:r w:rsidR="008C7DE1">
        <w:rPr>
          <w:sz w:val="24"/>
          <w:szCs w:val="24"/>
        </w:rPr>
        <w:t>0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>EREADOR CLÁUDIO HENRIQUE NACIF GONÇALVES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6A3E47" w:rsidRDefault="007051D7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85E9F" w:rsidRPr="003575DB" w:rsidRDefault="00385E9F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</w:p>
    <w:p w:rsidR="00385E9F" w:rsidRDefault="00385E9F" w:rsidP="00385E9F">
      <w:pPr>
        <w:pStyle w:val="NormalWeb"/>
        <w:ind w:left="3686"/>
        <w:jc w:val="both"/>
        <w:rPr>
          <w:b/>
        </w:rPr>
      </w:pPr>
      <w:r w:rsidRPr="00213477">
        <w:rPr>
          <w:b/>
        </w:rPr>
        <w:t>ALTERA O ARTIGO 5º DA LEI Nº 8.620 DE 27 DE JANEIRO DE 2017, E DÁ OUTRAS PROVIDÊNCIAS.</w:t>
      </w:r>
    </w:p>
    <w:p w:rsidR="00385E9F" w:rsidRPr="00213477" w:rsidRDefault="00385E9F" w:rsidP="00385E9F">
      <w:pPr>
        <w:pStyle w:val="NormalWeb"/>
        <w:ind w:left="3686"/>
        <w:jc w:val="both"/>
        <w:rPr>
          <w:b/>
        </w:rPr>
      </w:pPr>
    </w:p>
    <w:p w:rsidR="00385E9F" w:rsidRPr="00385E9F" w:rsidRDefault="00385E9F" w:rsidP="00385E9F">
      <w:pPr>
        <w:pStyle w:val="NormalWeb"/>
        <w:ind w:firstLine="2268"/>
        <w:jc w:val="both"/>
      </w:pPr>
      <w:r w:rsidRPr="00385E9F">
        <w:rPr>
          <w:b/>
        </w:rPr>
        <w:t>Art. 1º</w:t>
      </w:r>
      <w:r w:rsidRPr="00385E9F">
        <w:t xml:space="preserve"> Esta l</w:t>
      </w:r>
      <w:r w:rsidRPr="00385E9F">
        <w:t>ei altera o artigo 5º, incisos I, II e III e inclui parágrafo</w:t>
      </w:r>
      <w:proofErr w:type="gramStart"/>
      <w:r w:rsidRPr="00385E9F">
        <w:t xml:space="preserve"> </w:t>
      </w:r>
      <w:r w:rsidRPr="00385E9F">
        <w:t xml:space="preserve"> </w:t>
      </w:r>
      <w:proofErr w:type="gramEnd"/>
      <w:r w:rsidRPr="00385E9F">
        <w:t>n</w:t>
      </w:r>
      <w:r w:rsidRPr="00385E9F">
        <w:t>a Lei nº 8.620/2017, passando a vigorar com a seguinte redação:</w:t>
      </w:r>
    </w:p>
    <w:p w:rsidR="00385E9F" w:rsidRPr="00385E9F" w:rsidRDefault="00385E9F" w:rsidP="00385E9F">
      <w:pPr>
        <w:pStyle w:val="NormalWeb"/>
        <w:ind w:firstLine="2268"/>
        <w:jc w:val="both"/>
        <w:rPr>
          <w:i/>
        </w:rPr>
      </w:pPr>
      <w:bookmarkStart w:id="0" w:name="artigo_5"/>
      <w:proofErr w:type="gramStart"/>
      <w:r w:rsidRPr="00385E9F">
        <w:rPr>
          <w:b/>
          <w:bCs/>
          <w:i/>
        </w:rPr>
        <w:t>“</w:t>
      </w:r>
      <w:r w:rsidRPr="00385E9F">
        <w:rPr>
          <w:bCs/>
          <w:i/>
        </w:rPr>
        <w:t>Art. 5º</w:t>
      </w:r>
      <w:bookmarkEnd w:id="0"/>
      <w:r w:rsidRPr="00385E9F">
        <w:rPr>
          <w:i/>
        </w:rPr>
        <w:t> Para o pagamento do valor total do débito, em parcela única, à vista, será concedido a cada usuário ou contribuinte uma redução da somatória de multa de mora e juros da dívida em cobrança relativa aos impostos, tarifas e taxas mencionados no artigo 1º desta Lei e, quando for o caso, de multa conforme descrito no § 1º do mesmo artigo, sendo:</w:t>
      </w:r>
    </w:p>
    <w:p w:rsidR="00385E9F" w:rsidRPr="00385E9F" w:rsidRDefault="00385E9F" w:rsidP="00385E9F">
      <w:pPr>
        <w:pStyle w:val="NormalWeb"/>
        <w:ind w:firstLine="2268"/>
        <w:jc w:val="both"/>
        <w:rPr>
          <w:i/>
        </w:rPr>
      </w:pPr>
      <w:proofErr w:type="gramEnd"/>
      <w:r w:rsidRPr="00385E9F">
        <w:rPr>
          <w:i/>
        </w:rPr>
        <w:t xml:space="preserve">I - com desconto de 100% (cem por cento) para pagamento à vista ou em até </w:t>
      </w:r>
      <w:proofErr w:type="gramStart"/>
      <w:r w:rsidRPr="00385E9F">
        <w:rPr>
          <w:i/>
        </w:rPr>
        <w:t>5</w:t>
      </w:r>
      <w:proofErr w:type="gramEnd"/>
      <w:r w:rsidRPr="00385E9F">
        <w:rPr>
          <w:i/>
        </w:rPr>
        <w:t xml:space="preserve"> parcelas (iguais), a partir do primeiro dia do início do parcelamento até o último dia útil do mês de abril de 2017;</w:t>
      </w:r>
    </w:p>
    <w:p w:rsidR="00385E9F" w:rsidRPr="00385E9F" w:rsidRDefault="00385E9F" w:rsidP="00385E9F">
      <w:pPr>
        <w:pStyle w:val="NormalWeb"/>
        <w:ind w:firstLine="2268"/>
        <w:jc w:val="both"/>
        <w:rPr>
          <w:i/>
        </w:rPr>
      </w:pPr>
      <w:r w:rsidRPr="00385E9F">
        <w:rPr>
          <w:i/>
        </w:rPr>
        <w:t xml:space="preserve">II - com desconto de 90% (noventa por cento), para pagamento em até </w:t>
      </w:r>
      <w:proofErr w:type="gramStart"/>
      <w:r w:rsidRPr="00385E9F">
        <w:rPr>
          <w:i/>
        </w:rPr>
        <w:t>8</w:t>
      </w:r>
      <w:proofErr w:type="gramEnd"/>
      <w:r w:rsidRPr="00385E9F">
        <w:rPr>
          <w:i/>
        </w:rPr>
        <w:t xml:space="preserve"> parcelas (iguais), a partir do primeiro dia útil do mês de maio até o último dia útil do mês de junho de 2017;</w:t>
      </w:r>
    </w:p>
    <w:p w:rsidR="00385E9F" w:rsidRPr="00385E9F" w:rsidRDefault="00385E9F" w:rsidP="00385E9F">
      <w:pPr>
        <w:pStyle w:val="NormalWeb"/>
        <w:ind w:firstLine="2268"/>
        <w:jc w:val="both"/>
        <w:rPr>
          <w:i/>
        </w:rPr>
      </w:pPr>
      <w:r w:rsidRPr="00385E9F">
        <w:rPr>
          <w:i/>
        </w:rPr>
        <w:t>III - com desconto de 80% (oitenta por cento), para pagamento em até 12 parcelas (iguais), a partir do primeiro dia útil do mês de julho até o último dia útil do mês de agosto de 2017.</w:t>
      </w:r>
    </w:p>
    <w:p w:rsidR="00385E9F" w:rsidRPr="00385E9F" w:rsidRDefault="00385E9F" w:rsidP="00385E9F">
      <w:pPr>
        <w:pStyle w:val="NormalWeb"/>
        <w:ind w:firstLine="2268"/>
        <w:jc w:val="both"/>
        <w:rPr>
          <w:i/>
        </w:rPr>
      </w:pPr>
      <w:r w:rsidRPr="00385E9F">
        <w:rPr>
          <w:i/>
        </w:rPr>
        <w:t>(...)</w:t>
      </w:r>
    </w:p>
    <w:p w:rsidR="00385E9F" w:rsidRDefault="00385E9F" w:rsidP="00385E9F">
      <w:pPr>
        <w:pStyle w:val="NormalWeb"/>
        <w:ind w:firstLine="2268"/>
        <w:jc w:val="both"/>
        <w:rPr>
          <w:i/>
        </w:rPr>
      </w:pPr>
      <w:r w:rsidRPr="00385E9F">
        <w:rPr>
          <w:i/>
        </w:rPr>
        <w:t xml:space="preserve">§ </w:t>
      </w:r>
      <w:proofErr w:type="gramStart"/>
      <w:r w:rsidRPr="00385E9F">
        <w:rPr>
          <w:i/>
        </w:rPr>
        <w:t>8º As guias emitidas e não pagas no período de negociação anteriormente estipulado, poderão ser canceladas e expedidas novas guias, constando os novos modos e prazos para pagamento.</w:t>
      </w:r>
      <w:r w:rsidRPr="00385E9F">
        <w:rPr>
          <w:i/>
        </w:rPr>
        <w:t>”</w:t>
      </w:r>
      <w:proofErr w:type="gramEnd"/>
    </w:p>
    <w:p w:rsidR="00385E9F" w:rsidRPr="00385E9F" w:rsidRDefault="00385E9F" w:rsidP="00385E9F">
      <w:pPr>
        <w:pStyle w:val="NormalWeb"/>
        <w:ind w:firstLine="2268"/>
        <w:jc w:val="both"/>
        <w:rPr>
          <w:i/>
        </w:rPr>
      </w:pPr>
    </w:p>
    <w:p w:rsidR="00385E9F" w:rsidRDefault="00385E9F" w:rsidP="00385E9F">
      <w:pPr>
        <w:pStyle w:val="NormalWeb"/>
        <w:tabs>
          <w:tab w:val="left" w:pos="2268"/>
        </w:tabs>
        <w:ind w:firstLine="2268"/>
        <w:jc w:val="both"/>
      </w:pPr>
      <w:r w:rsidRPr="00385E9F">
        <w:rPr>
          <w:b/>
        </w:rPr>
        <w:t xml:space="preserve">Art. 2º </w:t>
      </w:r>
      <w:r w:rsidRPr="00385E9F">
        <w:t xml:space="preserve">O Poder Executivo </w:t>
      </w:r>
      <w:r w:rsidRPr="00385E9F">
        <w:t>regulamentará o disposto nesta l</w:t>
      </w:r>
      <w:r w:rsidRPr="00385E9F">
        <w:t>ei.</w:t>
      </w:r>
    </w:p>
    <w:p w:rsidR="00385E9F" w:rsidRPr="00385E9F" w:rsidRDefault="00385E9F" w:rsidP="00385E9F">
      <w:pPr>
        <w:pStyle w:val="NormalWeb"/>
        <w:tabs>
          <w:tab w:val="left" w:pos="2268"/>
        </w:tabs>
        <w:ind w:firstLine="2268"/>
        <w:jc w:val="both"/>
      </w:pPr>
    </w:p>
    <w:p w:rsidR="00385E9F" w:rsidRPr="00385E9F" w:rsidRDefault="00385E9F" w:rsidP="00385E9F">
      <w:pPr>
        <w:pStyle w:val="NormalWeb"/>
        <w:ind w:firstLine="2268"/>
        <w:jc w:val="both"/>
        <w:rPr>
          <w:b/>
        </w:rPr>
      </w:pPr>
      <w:r w:rsidRPr="00385E9F">
        <w:rPr>
          <w:b/>
        </w:rPr>
        <w:t xml:space="preserve">Art. 3º </w:t>
      </w:r>
      <w:r w:rsidRPr="00385E9F">
        <w:t>Esta</w:t>
      </w:r>
      <w:r w:rsidRPr="00385E9F">
        <w:t xml:space="preserve"> lei</w:t>
      </w:r>
      <w:r w:rsidRPr="00385E9F">
        <w:t xml:space="preserve"> entra em vigor na data da sua publicação.</w:t>
      </w:r>
    </w:p>
    <w:p w:rsidR="008C7DE1" w:rsidRPr="00385E9F" w:rsidRDefault="008C7DE1" w:rsidP="008C7DE1">
      <w:pPr>
        <w:rPr>
          <w:sz w:val="24"/>
          <w:szCs w:val="24"/>
        </w:rPr>
      </w:pPr>
    </w:p>
    <w:p w:rsidR="008C7DE1" w:rsidRPr="008C7DE1" w:rsidRDefault="008C7DE1" w:rsidP="008C7DE1"/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385E9F">
        <w:rPr>
          <w:rFonts w:ascii="Times New Roman" w:hAnsi="Times New Roman" w:cs="Times New Roman"/>
        </w:rPr>
        <w:t>Lagoas, Sala das Sessões, 22</w:t>
      </w:r>
      <w:r w:rsidR="006A3E47">
        <w:rPr>
          <w:rFonts w:ascii="Times New Roman" w:hAnsi="Times New Roman" w:cs="Times New Roman"/>
        </w:rPr>
        <w:t xml:space="preserve"> de março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Standard"/>
        <w:spacing w:line="360" w:lineRule="auto"/>
        <w:ind w:left="1702" w:firstLine="708"/>
        <w:jc w:val="both"/>
      </w:pP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385E9F" w:rsidRDefault="00385E9F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</w:p>
    <w:p w:rsidR="00385E9F" w:rsidRDefault="00385E9F" w:rsidP="00CF0E9E">
      <w:pPr>
        <w:jc w:val="center"/>
        <w:rPr>
          <w:b/>
          <w:bCs/>
          <w:i/>
          <w:iCs/>
          <w:kern w:val="2"/>
        </w:rPr>
      </w:pPr>
    </w:p>
    <w:p w:rsidR="00CF0E9E" w:rsidRDefault="00B1559F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385E9F" w:rsidRDefault="00385E9F" w:rsidP="00CF0E9E">
      <w:pPr>
        <w:rPr>
          <w:b/>
          <w:bCs/>
          <w:i/>
          <w:iCs/>
          <w:kern w:val="2"/>
        </w:rPr>
      </w:pPr>
      <w:bookmarkStart w:id="1" w:name="_GoBack"/>
      <w:bookmarkEnd w:id="1"/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Default="00CF0E9E" w:rsidP="00CF0E9E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7051D7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D9" w:rsidRDefault="00935ED9" w:rsidP="00963EEE">
      <w:pPr>
        <w:spacing w:after="0" w:line="240" w:lineRule="auto"/>
      </w:pPr>
      <w:r>
        <w:separator/>
      </w:r>
    </w:p>
  </w:endnote>
  <w:endnote w:type="continuationSeparator" w:id="0">
    <w:p w:rsidR="00935ED9" w:rsidRDefault="00935ED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D9" w:rsidRDefault="00935ED9" w:rsidP="00963EEE">
      <w:pPr>
        <w:spacing w:after="0" w:line="240" w:lineRule="auto"/>
      </w:pPr>
      <w:r>
        <w:separator/>
      </w:r>
    </w:p>
  </w:footnote>
  <w:footnote w:type="continuationSeparator" w:id="0">
    <w:p w:rsidR="00935ED9" w:rsidRDefault="00935ED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0A66274" wp14:editId="0A1BAB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893971" wp14:editId="456D8D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3247B7"/>
    <w:rsid w:val="003575DB"/>
    <w:rsid w:val="00385E9F"/>
    <w:rsid w:val="003A6C14"/>
    <w:rsid w:val="00481A6F"/>
    <w:rsid w:val="004C5ED4"/>
    <w:rsid w:val="005238CA"/>
    <w:rsid w:val="00576CDB"/>
    <w:rsid w:val="00635821"/>
    <w:rsid w:val="00693C28"/>
    <w:rsid w:val="006A3E47"/>
    <w:rsid w:val="006F524A"/>
    <w:rsid w:val="007051D7"/>
    <w:rsid w:val="00750DEF"/>
    <w:rsid w:val="007959B5"/>
    <w:rsid w:val="00886E42"/>
    <w:rsid w:val="008A5894"/>
    <w:rsid w:val="008B7F9A"/>
    <w:rsid w:val="008C7DE1"/>
    <w:rsid w:val="008E4B91"/>
    <w:rsid w:val="00901FE8"/>
    <w:rsid w:val="00905779"/>
    <w:rsid w:val="00935ED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2017-03-22T18:23:00Z</cp:lastPrinted>
  <dcterms:created xsi:type="dcterms:W3CDTF">2017-03-22T18:49:00Z</dcterms:created>
  <dcterms:modified xsi:type="dcterms:W3CDTF">2017-03-22T18:49:00Z</dcterms:modified>
</cp:coreProperties>
</file>