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D0" w:rsidRPr="005C39D0" w:rsidRDefault="005C39D0" w:rsidP="005C39D0">
      <w:pPr>
        <w:rPr>
          <w:rFonts w:ascii="Arial" w:hAnsi="Arial" w:cs="Arial"/>
        </w:rPr>
      </w:pPr>
      <w:r w:rsidRPr="005C39D0">
        <w:rPr>
          <w:rFonts w:ascii="Arial" w:hAnsi="Arial" w:cs="Arial"/>
          <w:noProof/>
          <w:lang w:eastAsia="pt-BR" w:bidi="ar-SA"/>
        </w:rPr>
        <w:drawing>
          <wp:inline distT="0" distB="0" distL="0" distR="0">
            <wp:extent cx="6143625" cy="1266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266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9D0">
        <w:rPr>
          <w:rFonts w:ascii="Arial" w:hAnsi="Arial" w:cs="Arial"/>
        </w:rPr>
        <w:cr/>
      </w:r>
    </w:p>
    <w:p w:rsidR="005C39D0" w:rsidRPr="005C39D0" w:rsidRDefault="005C39D0" w:rsidP="005C39D0">
      <w:pPr>
        <w:rPr>
          <w:rFonts w:ascii="Arial" w:hAnsi="Arial" w:cs="Arial"/>
        </w:rPr>
      </w:pPr>
    </w:p>
    <w:p w:rsidR="005C39D0" w:rsidRDefault="005C39D0" w:rsidP="005C39D0">
      <w:pPr>
        <w:jc w:val="both"/>
        <w:rPr>
          <w:rFonts w:ascii="Arial" w:hAnsi="Arial" w:cs="Arial"/>
          <w:b/>
        </w:rPr>
      </w:pPr>
      <w:r w:rsidRPr="005C39D0">
        <w:rPr>
          <w:rFonts w:ascii="Arial" w:hAnsi="Arial" w:cs="Arial"/>
        </w:rPr>
        <w:tab/>
      </w:r>
      <w:r w:rsidRPr="005C39D0">
        <w:rPr>
          <w:rFonts w:ascii="Arial" w:hAnsi="Arial" w:cs="Arial"/>
        </w:rPr>
        <w:tab/>
        <w:t xml:space="preserve"> </w:t>
      </w:r>
      <w:r w:rsidRPr="005C39D0">
        <w:rPr>
          <w:rFonts w:ascii="Arial" w:hAnsi="Arial" w:cs="Arial"/>
        </w:rPr>
        <w:tab/>
      </w:r>
      <w:r w:rsidRPr="005C39D0">
        <w:rPr>
          <w:rFonts w:ascii="Arial" w:hAnsi="Arial" w:cs="Arial"/>
          <w:b/>
        </w:rPr>
        <w:tab/>
      </w:r>
      <w:r w:rsidRPr="005C39D0">
        <w:rPr>
          <w:rFonts w:ascii="Arial" w:hAnsi="Arial" w:cs="Arial"/>
          <w:b/>
        </w:rPr>
        <w:tab/>
      </w:r>
    </w:p>
    <w:p w:rsidR="005C39D0" w:rsidRPr="005C39D0" w:rsidRDefault="005C39D0" w:rsidP="005C39D0">
      <w:pPr>
        <w:jc w:val="center"/>
        <w:rPr>
          <w:rFonts w:ascii="Arial" w:eastAsia="Liberation Sans" w:hAnsi="Arial" w:cs="Arial"/>
          <w:b/>
        </w:rPr>
      </w:pPr>
      <w:r w:rsidRPr="005C39D0">
        <w:rPr>
          <w:rFonts w:ascii="Arial" w:hAnsi="Arial" w:cs="Arial"/>
          <w:b/>
        </w:rPr>
        <w:t>ANTEPROJETO DE LEI Nº _______/201</w:t>
      </w:r>
      <w:r w:rsidRPr="005C39D0">
        <w:rPr>
          <w:rFonts w:ascii="Arial" w:hAnsi="Arial" w:cs="Arial"/>
          <w:b/>
        </w:rPr>
        <w:t>7</w:t>
      </w:r>
    </w:p>
    <w:p w:rsidR="005C39D0" w:rsidRPr="005C39D0" w:rsidRDefault="005C39D0" w:rsidP="005C39D0">
      <w:pPr>
        <w:pStyle w:val="Corpodetexto"/>
        <w:spacing w:after="0"/>
        <w:ind w:left="4536"/>
        <w:jc w:val="both"/>
        <w:rPr>
          <w:rFonts w:ascii="Arial" w:hAnsi="Arial" w:cs="Arial"/>
        </w:rPr>
      </w:pPr>
      <w:r w:rsidRPr="005C39D0">
        <w:rPr>
          <w:rFonts w:ascii="Arial" w:eastAsia="Liberation Sans" w:hAnsi="Arial" w:cs="Arial"/>
        </w:rPr>
        <w:t xml:space="preserve"> </w:t>
      </w:r>
    </w:p>
    <w:p w:rsidR="005C39D0" w:rsidRDefault="005C39D0" w:rsidP="005C39D0">
      <w:pPr>
        <w:pStyle w:val="Corpodetexto"/>
        <w:spacing w:after="0"/>
        <w:ind w:left="4536"/>
        <w:jc w:val="both"/>
        <w:rPr>
          <w:rFonts w:ascii="Arial" w:hAnsi="Arial" w:cs="Arial"/>
        </w:rPr>
      </w:pPr>
    </w:p>
    <w:p w:rsidR="005C39D0" w:rsidRPr="005C39D0" w:rsidRDefault="005C39D0" w:rsidP="005C39D0">
      <w:pPr>
        <w:pStyle w:val="Corpodetexto"/>
        <w:spacing w:after="0"/>
        <w:ind w:left="4536"/>
        <w:jc w:val="both"/>
        <w:rPr>
          <w:rFonts w:ascii="Arial" w:hAnsi="Arial" w:cs="Arial"/>
        </w:rPr>
      </w:pPr>
      <w:r w:rsidRPr="005C39D0">
        <w:rPr>
          <w:rFonts w:ascii="Arial" w:hAnsi="Arial" w:cs="Arial"/>
        </w:rPr>
        <w:t>Institui o Programa Casa Setelagoana no intuito de subsidiar a aquisição de casa própria por servidores públicos municipais</w:t>
      </w:r>
      <w:r w:rsidRPr="005C39D0">
        <w:rPr>
          <w:rFonts w:ascii="Arial" w:hAnsi="Arial" w:cs="Arial"/>
        </w:rPr>
        <w:t xml:space="preserve"> </w:t>
      </w:r>
      <w:r w:rsidRPr="005C39D0">
        <w:rPr>
          <w:rFonts w:ascii="Arial" w:hAnsi="Arial" w:cs="Arial"/>
        </w:rPr>
        <w:t>e dá outras providências.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t xml:space="preserve">Art. 1º Fica instituído o Programa Casa </w:t>
      </w:r>
      <w:r w:rsidRPr="005C39D0">
        <w:rPr>
          <w:rFonts w:ascii="Arial" w:hAnsi="Arial" w:cs="Arial"/>
          <w:color w:val="000000"/>
        </w:rPr>
        <w:t xml:space="preserve">Setelagoana, </w:t>
      </w:r>
      <w:bookmarkStart w:id="0" w:name="_GoBack"/>
      <w:bookmarkEnd w:id="0"/>
      <w:r w:rsidRPr="005C39D0">
        <w:rPr>
          <w:rFonts w:ascii="Arial" w:hAnsi="Arial" w:cs="Arial"/>
          <w:color w:val="000000"/>
        </w:rPr>
        <w:t>em</w:t>
      </w:r>
      <w:r w:rsidRPr="005C39D0">
        <w:rPr>
          <w:rFonts w:ascii="Arial" w:hAnsi="Arial" w:cs="Arial"/>
          <w:color w:val="000000"/>
        </w:rPr>
        <w:t xml:space="preserve"> que o Poder Executivo Municipal promoverá convênios com Agentes Financeiros no intuito de subsidiar a aquisição da casa própria por servidores públicos municipais - ativos ou inativos - da administração direta, fundacional e autárquica.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 xml:space="preserve">§1º - </w:t>
      </w:r>
      <w:r w:rsidRPr="005C39D0">
        <w:rPr>
          <w:rFonts w:ascii="Arial" w:hAnsi="Arial" w:cs="Arial"/>
          <w:color w:val="000000"/>
        </w:rPr>
        <w:t>Para</w:t>
      </w:r>
      <w:r w:rsidRPr="005C39D0">
        <w:rPr>
          <w:rFonts w:ascii="Arial" w:hAnsi="Arial" w:cs="Arial"/>
          <w:color w:val="000000"/>
        </w:rPr>
        <w:t xml:space="preserve"> o servidor ser contemplado pelo Programa Casa </w:t>
      </w:r>
      <w:r w:rsidRPr="005C39D0">
        <w:rPr>
          <w:rFonts w:ascii="Arial" w:hAnsi="Arial" w:cs="Arial"/>
          <w:color w:val="000000"/>
        </w:rPr>
        <w:t>Setelagoana deverá</w:t>
      </w:r>
      <w:r w:rsidRPr="005C39D0">
        <w:rPr>
          <w:rFonts w:ascii="Arial" w:hAnsi="Arial" w:cs="Arial"/>
          <w:color w:val="000000"/>
        </w:rPr>
        <w:t xml:space="preserve"> ser analisada sua renda familiar mensal bruta, devendo o Poder Executivo definir os valores máximos para admissão.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>§2º -  O subsídio tem caráter pessoal, intransferível e visa complementar a capacidade de pagamento do servidor público.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</w:rPr>
      </w:pPr>
      <w:r w:rsidRPr="005C39D0">
        <w:rPr>
          <w:rFonts w:ascii="Arial" w:hAnsi="Arial" w:cs="Arial"/>
          <w:color w:val="000000"/>
        </w:rPr>
        <w:br/>
        <w:t xml:space="preserve">§3º - </w:t>
      </w:r>
      <w:r>
        <w:rPr>
          <w:rFonts w:ascii="Arial" w:hAnsi="Arial" w:cs="Arial"/>
          <w:color w:val="000000"/>
        </w:rPr>
        <w:t>C</w:t>
      </w:r>
      <w:r w:rsidRPr="005C39D0">
        <w:rPr>
          <w:rFonts w:ascii="Arial" w:hAnsi="Arial" w:cs="Arial"/>
          <w:color w:val="000000"/>
        </w:rPr>
        <w:t>aberá</w:t>
      </w:r>
      <w:r w:rsidRPr="005C39D0">
        <w:rPr>
          <w:rFonts w:ascii="Arial" w:hAnsi="Arial" w:cs="Arial"/>
          <w:color w:val="000000"/>
        </w:rPr>
        <w:t xml:space="preserve">, ainda, ao Programa Casa </w:t>
      </w:r>
      <w:r w:rsidRPr="005C39D0">
        <w:rPr>
          <w:rFonts w:ascii="Arial" w:hAnsi="Arial" w:cs="Arial"/>
          <w:color w:val="000000"/>
        </w:rPr>
        <w:t>Setelagoana: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t>I - Promover a celebração com os agentes financeiros dos contratos, convênios, termos de parceria e acordos necessários para implementação do presente Programa;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>II - Estruturar as operações e condições em consonância com os critérios definidos no presente Programa;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>III - Acompanhar e avaliar o desempenho das operações integrantes do presente Programa;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>IV - Expedir os atos necessários à atuação de todos os participantes na operacionalização do Programa ora instituído;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>V - Outras atribuições serão definidas pelo Poder Executivo por meio de regulamentação específica.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>Art. 2º -</w:t>
      </w:r>
      <w:r>
        <w:rPr>
          <w:rFonts w:ascii="Arial" w:hAnsi="Arial" w:cs="Arial"/>
          <w:color w:val="000000"/>
        </w:rPr>
        <w:t xml:space="preserve"> </w:t>
      </w:r>
      <w:r w:rsidRPr="005C39D0">
        <w:rPr>
          <w:rFonts w:ascii="Arial" w:hAnsi="Arial" w:cs="Arial"/>
          <w:color w:val="000000"/>
        </w:rPr>
        <w:t>Para participar do Programa os agentes financeiros interessados deverão firmar convênio com o Casa Setelagoana, do qual constarão as condições e atribuições de cada participe, respeitada a legislação pertinente.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Art. 3º - </w:t>
      </w:r>
      <w:r w:rsidRPr="005C39D0">
        <w:rPr>
          <w:rFonts w:ascii="Arial" w:hAnsi="Arial" w:cs="Arial"/>
          <w:color w:val="000000"/>
        </w:rPr>
        <w:t>Ficam excluídos da presente Lei: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</w:r>
      <w:r w:rsidRPr="005C39D0">
        <w:rPr>
          <w:rFonts w:ascii="Arial" w:hAnsi="Arial" w:cs="Arial"/>
          <w:color w:val="000000"/>
        </w:rPr>
        <w:lastRenderedPageBreak/>
        <w:t xml:space="preserve">I - Servidores ocupantes exclusivamente de cargo em comissão ou de função de confiança; 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>II - Servidores admitidos em caráter temporário;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>III - Servidores de outros estados, municípios ou esferas de governo, mesmo quando prestando serviços nos órgãos municipais do Poder Executivo.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>Art. 4º -  A fonte dos recursos financeiros para concessão dos subsídios aqui estabelecidos será o Fundo Municipal de Habitação.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>§1º - Os recursos para as operações serão previamente depositados em conta remunerada especialmente aberta para os fins do Programa nos agentes financeiros conveniados.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</w:rPr>
      </w:pPr>
      <w:r w:rsidRPr="005C39D0">
        <w:rPr>
          <w:rFonts w:ascii="Arial" w:hAnsi="Arial" w:cs="Arial"/>
          <w:color w:val="000000"/>
        </w:rPr>
        <w:br/>
        <w:t>§2º O valor do subsídio será definido pelo Poder Executivo.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</w:rPr>
      </w:pPr>
    </w:p>
    <w:p w:rsidR="005C39D0" w:rsidRPr="005C39D0" w:rsidRDefault="005C39D0" w:rsidP="005C39D0">
      <w:pPr>
        <w:pStyle w:val="Corpodetexto"/>
        <w:spacing w:after="0"/>
        <w:jc w:val="center"/>
        <w:rPr>
          <w:rFonts w:ascii="Arial" w:hAnsi="Arial" w:cs="Arial"/>
          <w:b/>
          <w:color w:val="000000"/>
        </w:rPr>
      </w:pPr>
      <w:r w:rsidRPr="005C39D0">
        <w:rPr>
          <w:rFonts w:ascii="Arial" w:hAnsi="Arial" w:cs="Arial"/>
          <w:b/>
          <w:color w:val="000000"/>
        </w:rPr>
        <w:t xml:space="preserve">REQUISITOS PARA CONCESSÃO DO </w:t>
      </w:r>
      <w:r w:rsidRPr="005C39D0">
        <w:rPr>
          <w:rFonts w:ascii="Arial" w:hAnsi="Arial" w:cs="Arial"/>
          <w:b/>
          <w:color w:val="000000"/>
        </w:rPr>
        <w:t>SUBSÍDIO: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t>Art. 5º -  O servidor, bem como as demais pessoas que integram a composição da renda familiar e seus respectivos cônjuges ou conviventes, devem se enquadrar nos critérios abaixo: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>I - Atender às condições exigidas pelo Agente Financeiro para o enquadramento da operação na forma da legislação vigente à época da contratação do financiamento junto ao agente financeiro;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>II - Atender os requisitos do Programa Minha Casa Minha Vida e do FGTS no que se refere à condição de não proprietário de imóvel;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 xml:space="preserve">III - Não ter tido atendimento habitacional pela Companhia Regional de Habitação de Sete Lagoas - </w:t>
      </w:r>
      <w:r w:rsidRPr="005C39D0">
        <w:rPr>
          <w:rFonts w:ascii="Arial" w:hAnsi="Arial" w:cs="Arial"/>
          <w:color w:val="000000"/>
        </w:rPr>
        <w:t>COHASA ou</w:t>
      </w:r>
      <w:r w:rsidRPr="005C39D0">
        <w:rPr>
          <w:rFonts w:ascii="Arial" w:hAnsi="Arial" w:cs="Arial"/>
          <w:color w:val="000000"/>
        </w:rPr>
        <w:t xml:space="preserve"> por outro agente promotor/financeiro;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t>IV - Possuir crédito pré-aprovado pelo Agente Financeiro responsável pela concessão do crédito habitacional, no momento da inscrição no programa, ficando a</w:t>
      </w:r>
      <w:r w:rsidRPr="005C39D0">
        <w:rPr>
          <w:rFonts w:ascii="Arial" w:hAnsi="Arial" w:cs="Arial"/>
          <w:color w:val="000000"/>
        </w:rPr>
        <w:br/>
        <w:t>concessão do subsídio sujeita à aprovação do crédito junto ao agente financeiro no momento da concessão do financiamento;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>V - Outros requisitos serão definidos pelo Poder Executivo por meio de regulamentação específica.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center"/>
        <w:rPr>
          <w:rFonts w:ascii="Arial" w:hAnsi="Arial" w:cs="Arial"/>
          <w:b/>
          <w:color w:val="000000"/>
        </w:rPr>
      </w:pPr>
      <w:r w:rsidRPr="005C39D0">
        <w:rPr>
          <w:rFonts w:ascii="Arial" w:hAnsi="Arial" w:cs="Arial"/>
          <w:b/>
          <w:color w:val="000000"/>
        </w:rPr>
        <w:t>COMPROVAÇÃO E AUTORIZAÇÃO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</w:rPr>
      </w:pPr>
      <w:r w:rsidRPr="005C39D0">
        <w:rPr>
          <w:rFonts w:ascii="Arial" w:hAnsi="Arial" w:cs="Arial"/>
          <w:color w:val="000000"/>
        </w:rPr>
        <w:t xml:space="preserve">Art. 6º -  A comprovação da condição de servidor público e do atendimento habitacional anterior, será fornecida respectivamente pelo órgão em que o servidor estiver lotado e </w:t>
      </w:r>
      <w:r w:rsidRPr="005C39D0">
        <w:rPr>
          <w:rFonts w:ascii="Arial" w:hAnsi="Arial" w:cs="Arial"/>
          <w:color w:val="000000"/>
        </w:rPr>
        <w:t>pela Companhia</w:t>
      </w:r>
      <w:r w:rsidRPr="005C39D0">
        <w:rPr>
          <w:rFonts w:ascii="Arial" w:hAnsi="Arial" w:cs="Arial"/>
          <w:color w:val="000000"/>
        </w:rPr>
        <w:t xml:space="preserve"> Regional de Habitação de Sete Lagoas -   COHASA.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t>Parágrafo único -  O servidor municipal contemplado autorizará formalmente a Companhia Regional de Habitação de Sete Lagoas -   COHASA e o Agente Financeiro para que suas informações cadastrais possam ser utilizadas na verificação do enquadramento no Programa.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t>Art. 7º - Com base nos dados informados será apurada a estimativa de valor do subsídio a ser concedido ao servidor.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lastRenderedPageBreak/>
        <w:br/>
        <w:t>§1º -  A estimativa mencionada no caput representa mera simulação, não valendo como valor final, pois está sujeito a alterações de acordo com os procedimentos do agente financeiro quando da aferição e apuração da renda familiar que servirá de base para efetivar a operação.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center"/>
        <w:rPr>
          <w:rFonts w:ascii="Arial" w:hAnsi="Arial" w:cs="Arial"/>
          <w:b/>
          <w:color w:val="000000"/>
        </w:rPr>
      </w:pPr>
      <w:r w:rsidRPr="005C39D0">
        <w:rPr>
          <w:rFonts w:ascii="Arial" w:hAnsi="Arial" w:cs="Arial"/>
          <w:b/>
          <w:color w:val="000000"/>
        </w:rPr>
        <w:t xml:space="preserve">REQUISITOS DO IMÓVEL </w:t>
      </w:r>
      <w:r w:rsidRPr="005C39D0">
        <w:rPr>
          <w:rFonts w:ascii="Arial" w:hAnsi="Arial" w:cs="Arial"/>
          <w:b/>
          <w:color w:val="000000"/>
        </w:rPr>
        <w:t>PRETENDIDO: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t>Art. 8º -  O imóvel objeto da proposta de financiamento habitacional deverá estar localizado em área urbana no município de Sete Lagoas.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t xml:space="preserve">Art. 9º - Entende-se "imóvel", quaisquer imóveis habitacionais que atendam as regras definidas pelo agente financeiro responsável pela concessão do financiamento, inclusive aquisição de unidades em empreendimentos estruturados, sob a forma de apoio à produção ou associativa, desde que a venda e o financiamento da unidade </w:t>
      </w:r>
      <w:proofErr w:type="gramStart"/>
      <w:r w:rsidRPr="005C39D0">
        <w:rPr>
          <w:rFonts w:ascii="Arial" w:hAnsi="Arial" w:cs="Arial"/>
          <w:color w:val="000000"/>
        </w:rPr>
        <w:t>seja</w:t>
      </w:r>
      <w:proofErr w:type="gramEnd"/>
      <w:r w:rsidRPr="005C39D0">
        <w:rPr>
          <w:rFonts w:ascii="Arial" w:hAnsi="Arial" w:cs="Arial"/>
          <w:color w:val="000000"/>
        </w:rPr>
        <w:t xml:space="preserve"> contratada de forma definitiva.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 xml:space="preserve">Art. 10 - Para os fins do Programa Casa </w:t>
      </w:r>
      <w:r w:rsidRPr="005C39D0">
        <w:rPr>
          <w:rFonts w:ascii="Arial" w:hAnsi="Arial" w:cs="Arial"/>
          <w:color w:val="000000"/>
        </w:rPr>
        <w:t>Setelagoana, o</w:t>
      </w:r>
      <w:r w:rsidRPr="005C39D0">
        <w:rPr>
          <w:rFonts w:ascii="Arial" w:hAnsi="Arial" w:cs="Arial"/>
          <w:color w:val="000000"/>
        </w:rPr>
        <w:t xml:space="preserve"> valor de compra e venda ou de avaliação do imóvel, o que for maior, objeto do financiamento a ser concedido, deverá observar como limite o mesmo admitido pelo Conselho Curador do FGTS e/ou Programa Minha Casa Minha Vida para imóvel novo no município de Sete Lagoas.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t>§1º -  O limite indicado no caput do presente artigo será o vigente na data da contratação do financiamento.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>§2º - Havendo distinção entre o limite máximo permitido para o Programa Minha Casa Minha Vida e o estabelecido pelo Conselho Curador do FGTS, para efeito do Programa objeto desta Lei, deve ser considerado o maior entre eles.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>Art. 11 - A diferença de preço do imóvel, quando houver, deve ser integralizada pelo Servidor.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center"/>
        <w:rPr>
          <w:rFonts w:ascii="Arial" w:hAnsi="Arial" w:cs="Arial"/>
          <w:b/>
          <w:color w:val="000000"/>
        </w:rPr>
      </w:pPr>
      <w:r w:rsidRPr="005C39D0">
        <w:rPr>
          <w:rFonts w:ascii="Arial" w:hAnsi="Arial" w:cs="Arial"/>
          <w:b/>
          <w:color w:val="000000"/>
        </w:rPr>
        <w:t>CERTIFICADO DE SUBSÍDIO MUNICIPAL: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t>Art. 12 -  O servidor deverá, por iniciativa própria, buscar e obter a aprovação do crédito habitacional para aquisição do imóvel em qualquer agente financeiro participante do Programa.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>Art. 13 - Após obter a aprovação do crédito, o beneficiário poderá pleitear 1 (um) Certificado de Subsídio Municipal por família, em nome do servidor público, que deverá ser emitido pelo Poder Executivo.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 xml:space="preserve">§1º -  O prazo de validade do Certificado é de 06 meses, contados </w:t>
      </w:r>
      <w:proofErr w:type="gramStart"/>
      <w:r w:rsidRPr="005C39D0">
        <w:rPr>
          <w:rFonts w:ascii="Arial" w:hAnsi="Arial" w:cs="Arial"/>
          <w:color w:val="000000"/>
        </w:rPr>
        <w:t>à</w:t>
      </w:r>
      <w:proofErr w:type="gramEnd"/>
      <w:r w:rsidRPr="005C39D0">
        <w:rPr>
          <w:rFonts w:ascii="Arial" w:hAnsi="Arial" w:cs="Arial"/>
          <w:color w:val="000000"/>
        </w:rPr>
        <w:t xml:space="preserve"> partir da data de sua emissão, sendo renovável por igual período;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>§2º - Se for constatada mais de uma solicitação por família, todas serão canceladas.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>§3º - Nos casos de cancelamento ou alteração do pleito pelo interessado, o servidor deve formalizar novo registro e o atendimento se fará em face desse novo registro.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 xml:space="preserve">Art. 14 -  A emissão do Certificado está condicionada à disponibilidade de recursos alocados ao Programa pelo Fundo Municipal de Habitação e à confirmação, pelo agente financeiro, </w:t>
      </w:r>
      <w:r w:rsidRPr="005C39D0">
        <w:rPr>
          <w:rFonts w:ascii="Arial" w:hAnsi="Arial" w:cs="Arial"/>
          <w:color w:val="000000"/>
        </w:rPr>
        <w:lastRenderedPageBreak/>
        <w:t>do crédito a ser concedido ao interessado.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center"/>
        <w:rPr>
          <w:rFonts w:ascii="Arial" w:hAnsi="Arial" w:cs="Arial"/>
          <w:b/>
          <w:color w:val="000000"/>
        </w:rPr>
      </w:pPr>
      <w:r w:rsidRPr="005C39D0">
        <w:rPr>
          <w:rFonts w:ascii="Arial" w:hAnsi="Arial" w:cs="Arial"/>
          <w:b/>
          <w:color w:val="000000"/>
        </w:rPr>
        <w:t>ENQUADRAMENTO DAS OPERAÇÕES E LIBERAÇÃO DE RECURSOS</w:t>
      </w:r>
      <w:r>
        <w:rPr>
          <w:rFonts w:ascii="Arial" w:hAnsi="Arial" w:cs="Arial"/>
          <w:b/>
          <w:color w:val="000000"/>
        </w:rPr>
        <w:t>: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t xml:space="preserve">Art. 15 - Os agentes financeiros conveniados deverão enquadrar as operações nas normas de financiamento emanadas do Conselho Curador do Fundo de Garantia por Tempo de Serviço (FGTS) e do Programa Minha Casa Minha Vida - </w:t>
      </w:r>
      <w:r w:rsidRPr="005C39D0">
        <w:rPr>
          <w:rFonts w:ascii="Arial" w:hAnsi="Arial" w:cs="Arial"/>
          <w:color w:val="000000"/>
        </w:rPr>
        <w:t>PMCMV, referente</w:t>
      </w:r>
      <w:r w:rsidRPr="005C39D0">
        <w:rPr>
          <w:rFonts w:ascii="Arial" w:hAnsi="Arial" w:cs="Arial"/>
          <w:color w:val="000000"/>
        </w:rPr>
        <w:t xml:space="preserve"> aos recursos do FGTS, editadas pela Caixa Econômica Federal, na qualidade de Agente Operador do FGTS e/ou do PMCMV, modalidade Carta de Crédito Individual-Manual de Fomento-Pessoa Física.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>Parágrafo único - Será admitida a concessão do subsídio aos servidores públicos em operações realizadas no âmbito do Sistema Brasileiro de Poupança e Empréstimo (SBPE) somente na hipótese de não ser possível o enquadramento do imóvel objeto da operação nas normas do FGTS e/ou do PMCMV, devendo ser observado, contudo, o atendimento das demais condições do programa previstas nesta Lei.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>Art. 16 - A liberação dos recursos será efetuada pelo Agente Financeiro que registrará em conta vinculada e promoverá a liberação após o registro do contrato de financiamento, juntamente com as demais verbas da operação.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>Art. 17 -  O agente financeiro explicitará, no contrato de financiamento, os valores da participação do Fundo Municipal de Habitação na operação.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>Art. 18 - Após a concessão do financiamento o valor do subsídio será repassado pelo agente financeiro, juntamente com o valor do crédito habitacional e demais verbas da operação, condicionado ao registro do contrato de compra e venda no competente Registro Imobiliário.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t>Art. 19 – Esta Lei entra em vigor na data de sua publicação.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center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t xml:space="preserve">Sala de Sessões, </w:t>
      </w:r>
      <w:r>
        <w:rPr>
          <w:rFonts w:ascii="Arial" w:hAnsi="Arial" w:cs="Arial"/>
          <w:color w:val="000000"/>
        </w:rPr>
        <w:t xml:space="preserve">06 </w:t>
      </w:r>
      <w:proofErr w:type="gramStart"/>
      <w:r>
        <w:rPr>
          <w:rFonts w:ascii="Arial" w:hAnsi="Arial" w:cs="Arial"/>
          <w:color w:val="000000"/>
        </w:rPr>
        <w:t>Fevereiro</w:t>
      </w:r>
      <w:proofErr w:type="gramEnd"/>
      <w:r>
        <w:rPr>
          <w:rFonts w:ascii="Arial" w:hAnsi="Arial" w:cs="Arial"/>
          <w:color w:val="000000"/>
        </w:rPr>
        <w:t xml:space="preserve"> de 2017.</w:t>
      </w:r>
    </w:p>
    <w:p w:rsidR="005C39D0" w:rsidRPr="005C39D0" w:rsidRDefault="005C39D0" w:rsidP="005C39D0">
      <w:pPr>
        <w:pStyle w:val="Corpodetexto"/>
        <w:spacing w:after="0"/>
        <w:jc w:val="center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center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lang w:eastAsia="pt-BR" w:bidi="ar-SA"/>
        </w:rPr>
        <w:drawing>
          <wp:inline distT="0" distB="0" distL="0" distR="0" wp14:anchorId="7234BD46" wp14:editId="6C4E1E03">
            <wp:extent cx="1783297" cy="1002665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Veread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078" cy="100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9D0" w:rsidRPr="005C39D0" w:rsidRDefault="005C39D0" w:rsidP="005C39D0">
      <w:pPr>
        <w:pStyle w:val="Corpodetexto"/>
        <w:spacing w:after="0"/>
        <w:jc w:val="center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center"/>
        <w:rPr>
          <w:rFonts w:ascii="Arial" w:hAnsi="Arial" w:cs="Arial"/>
          <w:b/>
          <w:color w:val="000000"/>
        </w:rPr>
      </w:pPr>
      <w:r w:rsidRPr="005C39D0">
        <w:rPr>
          <w:rFonts w:ascii="Arial" w:hAnsi="Arial" w:cs="Arial"/>
          <w:b/>
          <w:color w:val="000000"/>
        </w:rPr>
        <w:t>MILTON MARTINS</w:t>
      </w:r>
    </w:p>
    <w:p w:rsidR="005C39D0" w:rsidRPr="005C39D0" w:rsidRDefault="005C39D0" w:rsidP="005C39D0">
      <w:pPr>
        <w:pStyle w:val="Corpodetexto"/>
        <w:spacing w:after="0"/>
        <w:jc w:val="center"/>
        <w:rPr>
          <w:rFonts w:ascii="Arial" w:hAnsi="Arial" w:cs="Arial"/>
          <w:b/>
          <w:color w:val="000000"/>
        </w:rPr>
      </w:pPr>
      <w:r w:rsidRPr="005C39D0">
        <w:rPr>
          <w:rFonts w:ascii="Arial" w:hAnsi="Arial" w:cs="Arial"/>
          <w:b/>
          <w:color w:val="000000"/>
        </w:rPr>
        <w:t xml:space="preserve">VEREADOR </w:t>
      </w:r>
    </w:p>
    <w:p w:rsidR="005C39D0" w:rsidRPr="005C39D0" w:rsidRDefault="005C39D0" w:rsidP="005C39D0">
      <w:pPr>
        <w:pStyle w:val="Corpodetexto"/>
        <w:spacing w:after="0"/>
        <w:jc w:val="center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</w:rPr>
      </w:pPr>
    </w:p>
    <w:p w:rsidR="005C39D0" w:rsidRPr="005C39D0" w:rsidRDefault="005C39D0" w:rsidP="005C39D0">
      <w:pPr>
        <w:pStyle w:val="Corpodetexto"/>
        <w:spacing w:after="0"/>
        <w:jc w:val="center"/>
        <w:rPr>
          <w:rFonts w:ascii="Arial" w:hAnsi="Arial" w:cs="Arial"/>
          <w:color w:val="000000"/>
        </w:rPr>
      </w:pPr>
      <w:r w:rsidRPr="005C39D0">
        <w:rPr>
          <w:rStyle w:val="Forte"/>
          <w:rFonts w:ascii="Arial" w:hAnsi="Arial" w:cs="Arial"/>
          <w:color w:val="000000"/>
        </w:rPr>
        <w:t>JUSTIFICATIVA: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5C39D0" w:rsidRPr="005C39D0" w:rsidRDefault="005C39D0" w:rsidP="005C39D0">
      <w:pPr>
        <w:pStyle w:val="Corpodetexto"/>
        <w:spacing w:after="0"/>
        <w:ind w:firstLine="708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t>O presente anteprojeto de Lei cria o Programa Casa Setelagoana, cujo objetivo é aumentar o poder de compra dos servidores públicos do Município de Sete Lagoas,  ativos ou inativos, para aquisição da casa própria, mediante a concessão de subsídios pelo Poder Executivo em complemento à obtenção de crédito imobiliário oferecido por Agentes Financeiros conveniados, seguindo as condições previstas no Programa Minha casa Minha Vida (PMCMV) e do Fundo de Garantia por Tempo de Serviço (FGTS).</w:t>
      </w:r>
      <w:r w:rsidRPr="005C39D0">
        <w:rPr>
          <w:rFonts w:ascii="Arial" w:hAnsi="Arial" w:cs="Arial"/>
          <w:color w:val="000000"/>
        </w:rPr>
        <w:br/>
      </w:r>
    </w:p>
    <w:p w:rsidR="005C39D0" w:rsidRPr="005C39D0" w:rsidRDefault="005C39D0" w:rsidP="005C39D0">
      <w:pPr>
        <w:pStyle w:val="Corpodetexto"/>
        <w:spacing w:after="0"/>
        <w:ind w:firstLine="708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t xml:space="preserve">Programa similar e </w:t>
      </w:r>
      <w:r w:rsidRPr="005C39D0">
        <w:rPr>
          <w:rFonts w:ascii="Arial" w:hAnsi="Arial" w:cs="Arial"/>
          <w:color w:val="000000"/>
        </w:rPr>
        <w:t>bem-sucedido</w:t>
      </w:r>
      <w:r w:rsidRPr="005C39D0">
        <w:rPr>
          <w:rFonts w:ascii="Arial" w:hAnsi="Arial" w:cs="Arial"/>
          <w:color w:val="000000"/>
        </w:rPr>
        <w:t xml:space="preserve"> já existe no âmbito estadual para os servidores do Estado de São Paulo.</w:t>
      </w:r>
    </w:p>
    <w:p w:rsidR="005C39D0" w:rsidRDefault="005C39D0" w:rsidP="005C39D0">
      <w:pPr>
        <w:pStyle w:val="Corpodetexto"/>
        <w:spacing w:after="0"/>
        <w:ind w:left="708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 xml:space="preserve">A proposta contempla históricas reivindicações dos servidores </w:t>
      </w:r>
      <w:r w:rsidRPr="005C39D0">
        <w:rPr>
          <w:rFonts w:ascii="Arial" w:hAnsi="Arial" w:cs="Arial"/>
          <w:color w:val="000000"/>
        </w:rPr>
        <w:t>municipais por</w:t>
      </w:r>
      <w:r w:rsidRPr="005C39D0">
        <w:rPr>
          <w:rFonts w:ascii="Arial" w:hAnsi="Arial" w:cs="Arial"/>
          <w:color w:val="000000"/>
        </w:rPr>
        <w:t xml:space="preserve"> maior 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t>amparo do Município em defesa ao direito de moradia, diante da dificuldade que estas pessoas têm em adquirir a casa própria.</w:t>
      </w:r>
    </w:p>
    <w:p w:rsidR="005C39D0" w:rsidRDefault="005C39D0" w:rsidP="005C39D0">
      <w:pPr>
        <w:pStyle w:val="Corpodetexto"/>
        <w:spacing w:after="0"/>
        <w:ind w:left="708"/>
        <w:jc w:val="both"/>
        <w:rPr>
          <w:rFonts w:ascii="Arial" w:hAnsi="Arial" w:cs="Arial"/>
          <w:color w:val="000000"/>
        </w:rPr>
      </w:pPr>
      <w:r w:rsidRPr="005C39D0">
        <w:rPr>
          <w:rFonts w:ascii="Arial" w:hAnsi="Arial" w:cs="Arial"/>
          <w:color w:val="000000"/>
        </w:rPr>
        <w:br/>
        <w:t xml:space="preserve">Certo da importância do presente </w:t>
      </w:r>
      <w:r w:rsidRPr="005C39D0">
        <w:rPr>
          <w:rFonts w:ascii="Arial" w:hAnsi="Arial" w:cs="Arial"/>
          <w:color w:val="000000"/>
        </w:rPr>
        <w:t>Anteprojeto, que</w:t>
      </w:r>
      <w:r>
        <w:rPr>
          <w:rFonts w:ascii="Arial" w:hAnsi="Arial" w:cs="Arial"/>
          <w:color w:val="000000"/>
        </w:rPr>
        <w:t xml:space="preserve"> atende os interesses de nossa</w:t>
      </w:r>
    </w:p>
    <w:p w:rsidR="005C39D0" w:rsidRPr="005C39D0" w:rsidRDefault="005C39D0" w:rsidP="005C39D0">
      <w:pPr>
        <w:pStyle w:val="Corpodetexto"/>
        <w:spacing w:after="0"/>
        <w:jc w:val="both"/>
        <w:rPr>
          <w:rFonts w:ascii="Arial" w:hAnsi="Arial" w:cs="Arial"/>
        </w:rPr>
      </w:pPr>
      <w:r w:rsidRPr="005C39D0">
        <w:rPr>
          <w:rFonts w:ascii="Arial" w:hAnsi="Arial" w:cs="Arial"/>
          <w:color w:val="000000"/>
        </w:rPr>
        <w:t>Sociedade, submeto-o ao crivo de nossos pares para análise e aprovação.</w:t>
      </w:r>
    </w:p>
    <w:p w:rsidR="005C39D0" w:rsidRPr="005C39D0" w:rsidRDefault="005C39D0" w:rsidP="005C39D0">
      <w:pPr>
        <w:jc w:val="both"/>
        <w:rPr>
          <w:rFonts w:ascii="Arial" w:hAnsi="Arial" w:cs="Arial"/>
        </w:rPr>
      </w:pPr>
    </w:p>
    <w:p w:rsidR="005C39D0" w:rsidRPr="005C39D0" w:rsidRDefault="005C39D0" w:rsidP="005C39D0">
      <w:pPr>
        <w:jc w:val="both"/>
        <w:rPr>
          <w:rFonts w:ascii="Arial" w:hAnsi="Arial" w:cs="Arial"/>
        </w:rPr>
        <w:sectPr w:rsidR="005C39D0" w:rsidRPr="005C39D0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5C39D0" w:rsidRPr="005C39D0" w:rsidRDefault="005C39D0" w:rsidP="005C39D0">
      <w:pPr>
        <w:jc w:val="both"/>
        <w:rPr>
          <w:rFonts w:ascii="Arial" w:hAnsi="Arial" w:cs="Arial"/>
        </w:rPr>
      </w:pPr>
    </w:p>
    <w:p w:rsidR="005C39D0" w:rsidRPr="005C39D0" w:rsidRDefault="005C39D0" w:rsidP="005C39D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 w:bidi="ar-SA"/>
        </w:rPr>
        <w:drawing>
          <wp:inline distT="0" distB="0" distL="0" distR="0">
            <wp:extent cx="1783297" cy="10026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Veread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078" cy="100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9D0" w:rsidRPr="005C39D0" w:rsidRDefault="005C39D0" w:rsidP="005C39D0">
      <w:pPr>
        <w:jc w:val="center"/>
        <w:rPr>
          <w:rFonts w:ascii="Arial" w:hAnsi="Arial" w:cs="Arial"/>
          <w:b/>
        </w:rPr>
      </w:pPr>
    </w:p>
    <w:p w:rsidR="005C39D0" w:rsidRPr="005C39D0" w:rsidRDefault="005C39D0" w:rsidP="005C39D0">
      <w:pPr>
        <w:jc w:val="center"/>
        <w:rPr>
          <w:rFonts w:ascii="Arial" w:hAnsi="Arial" w:cs="Arial"/>
          <w:b/>
        </w:rPr>
      </w:pPr>
      <w:r w:rsidRPr="005C39D0">
        <w:rPr>
          <w:rFonts w:ascii="Arial" w:hAnsi="Arial" w:cs="Arial"/>
          <w:b/>
        </w:rPr>
        <w:t>MILTON MARTINS</w:t>
      </w:r>
    </w:p>
    <w:p w:rsidR="005C39D0" w:rsidRPr="005C39D0" w:rsidRDefault="005C39D0" w:rsidP="005C39D0">
      <w:pPr>
        <w:jc w:val="center"/>
        <w:rPr>
          <w:rFonts w:ascii="Arial" w:hAnsi="Arial" w:cs="Arial"/>
          <w:b/>
        </w:rPr>
      </w:pPr>
      <w:r w:rsidRPr="005C39D0">
        <w:rPr>
          <w:rFonts w:ascii="Arial" w:hAnsi="Arial" w:cs="Arial"/>
          <w:b/>
        </w:rPr>
        <w:t>VEREADOR</w:t>
      </w:r>
    </w:p>
    <w:p w:rsidR="005C39D0" w:rsidRPr="005C39D0" w:rsidRDefault="005C39D0" w:rsidP="005C39D0">
      <w:pPr>
        <w:jc w:val="center"/>
        <w:rPr>
          <w:rFonts w:ascii="Arial" w:hAnsi="Arial" w:cs="Arial"/>
          <w:b/>
        </w:rPr>
      </w:pPr>
    </w:p>
    <w:p w:rsidR="005C39D0" w:rsidRPr="005C39D0" w:rsidRDefault="005C39D0" w:rsidP="005C39D0">
      <w:pPr>
        <w:jc w:val="both"/>
        <w:rPr>
          <w:rFonts w:ascii="Arial" w:hAnsi="Arial" w:cs="Arial"/>
          <w:b/>
        </w:rPr>
      </w:pPr>
    </w:p>
    <w:p w:rsidR="005C39D0" w:rsidRPr="005C39D0" w:rsidRDefault="005C39D0" w:rsidP="005C39D0">
      <w:pPr>
        <w:rPr>
          <w:rFonts w:ascii="Arial" w:hAnsi="Arial" w:cs="Arial"/>
        </w:rPr>
        <w:sectPr w:rsidR="005C39D0" w:rsidRPr="005C39D0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2800BD" w:rsidRPr="005C39D0" w:rsidRDefault="002800BD" w:rsidP="005C39D0">
      <w:pPr>
        <w:rPr>
          <w:rFonts w:ascii="Arial" w:hAnsi="Arial" w:cs="Arial"/>
        </w:rPr>
      </w:pPr>
    </w:p>
    <w:sectPr w:rsidR="002800BD" w:rsidRPr="005C39D0">
      <w:type w:val="continuous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D0"/>
    <w:rsid w:val="002800BD"/>
    <w:rsid w:val="005C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536E1-258D-4D48-8619-102DF738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9D0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5C39D0"/>
    <w:rPr>
      <w:b/>
      <w:bCs/>
    </w:rPr>
  </w:style>
  <w:style w:type="paragraph" w:styleId="Corpodetexto">
    <w:name w:val="Body Text"/>
    <w:basedOn w:val="Normal"/>
    <w:link w:val="CorpodetextoChar"/>
    <w:rsid w:val="005C39D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C39D0"/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1457</Words>
  <Characters>7869</Characters>
  <Application>Microsoft Office Word</Application>
  <DocSecurity>0</DocSecurity>
  <Lines>65</Lines>
  <Paragraphs>18</Paragraphs>
  <ScaleCrop>false</ScaleCrop>
  <Company/>
  <LinksUpToDate>false</LinksUpToDate>
  <CharactersWithSpaces>9308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2017-02-06T12:07:00Z</dcterms:created>
  <dcterms:modified xsi:type="dcterms:W3CDTF">2017-02-06T12:18:00Z</dcterms:modified>
</cp:coreProperties>
</file>