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616F05" w:rsidRPr="00616F05" w:rsidRDefault="00616F05" w:rsidP="00616F05"/>
    <w:p w:rsidR="00616F05" w:rsidRDefault="00616F05" w:rsidP="00616F05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</w:p>
    <w:p w:rsidR="00616F05" w:rsidRPr="00616F05" w:rsidRDefault="00616F05" w:rsidP="00616F05"/>
    <w:p w:rsidR="00616F05" w:rsidRDefault="00616F05" w:rsidP="00933A61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sz w:val="24"/>
          <w:szCs w:val="24"/>
        </w:rPr>
        <w:t xml:space="preserve">MATÉRIA: PROJETO DE LEI </w:t>
      </w:r>
      <w:r w:rsidR="00933A61">
        <w:rPr>
          <w:b/>
          <w:bCs/>
          <w:sz w:val="24"/>
          <w:szCs w:val="24"/>
        </w:rPr>
        <w:t>Nº 011</w:t>
      </w:r>
      <w:r w:rsidR="009D541D">
        <w:rPr>
          <w:b/>
          <w:bCs/>
          <w:sz w:val="24"/>
          <w:szCs w:val="24"/>
        </w:rPr>
        <w:t>/2016</w:t>
      </w:r>
      <w:r>
        <w:rPr>
          <w:b/>
          <w:bCs/>
          <w:sz w:val="24"/>
          <w:szCs w:val="24"/>
        </w:rPr>
        <w:t xml:space="preserve"> </w:t>
      </w:r>
      <w:proofErr w:type="gramStart"/>
      <w:r w:rsidR="007F5D58">
        <w:rPr>
          <w:sz w:val="24"/>
          <w:szCs w:val="24"/>
        </w:rPr>
        <w:t xml:space="preserve">– </w:t>
      </w:r>
      <w:r w:rsidR="008C2FF9">
        <w:rPr>
          <w:sz w:val="24"/>
          <w:szCs w:val="24"/>
        </w:rPr>
        <w:t xml:space="preserve"> </w:t>
      </w:r>
      <w:r w:rsidR="008C2FF9" w:rsidRPr="005E7A95">
        <w:rPr>
          <w:b/>
        </w:rPr>
        <w:t>AUTORIZA</w:t>
      </w:r>
      <w:proofErr w:type="gramEnd"/>
      <w:r w:rsidR="008C2FF9" w:rsidRPr="005E7A95">
        <w:rPr>
          <w:b/>
        </w:rPr>
        <w:t xml:space="preserve"> ABERTURA DE CRÉDITO SUPLE</w:t>
      </w:r>
      <w:r w:rsidR="00AE1FC3">
        <w:rPr>
          <w:b/>
        </w:rPr>
        <w:t>ME</w:t>
      </w:r>
      <w:r w:rsidR="00933A61">
        <w:rPr>
          <w:b/>
        </w:rPr>
        <w:t>NTAR NO VALOR DE R$ 86.023,09</w:t>
      </w:r>
      <w:r w:rsidR="008C2FF9" w:rsidRPr="005E7A95">
        <w:rPr>
          <w:b/>
          <w:bCs/>
        </w:rPr>
        <w:t xml:space="preserve"> </w:t>
      </w:r>
      <w:r w:rsidR="008C2FF9" w:rsidRPr="005E7A95">
        <w:rPr>
          <w:b/>
        </w:rPr>
        <w:t>NO ORÇAMENTO FISCAL DO MUNICÍPIO DE SETE LAGOAS, EM F</w:t>
      </w:r>
      <w:r w:rsidR="00933A61">
        <w:rPr>
          <w:b/>
        </w:rPr>
        <w:t>AVOR DO FUNDO MUNICIPAL DE TRANSPORTE E TRÂNSITO.</w:t>
      </w:r>
    </w:p>
    <w:p w:rsidR="00933A61" w:rsidRPr="00933A61" w:rsidRDefault="00933A61" w:rsidP="00933A61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616F05" w:rsidRDefault="00616F05" w:rsidP="00616F05">
      <w:pPr>
        <w:rPr>
          <w:rFonts w:ascii="Bitstream Charter" w:hAnsi="Bitstream Charter" w:cs="Bitstream Charter"/>
          <w:sz w:val="24"/>
          <w:szCs w:val="24"/>
        </w:rPr>
      </w:pPr>
      <w:r>
        <w:rPr>
          <w:b/>
          <w:bCs/>
          <w:sz w:val="24"/>
          <w:szCs w:val="24"/>
        </w:rPr>
        <w:t>AUTORIA:</w:t>
      </w:r>
      <w:r>
        <w:rPr>
          <w:sz w:val="24"/>
          <w:szCs w:val="24"/>
        </w:rPr>
        <w:t xml:space="preserve"> </w:t>
      </w:r>
      <w:r w:rsidR="009D541D">
        <w:rPr>
          <w:rFonts w:ascii="Bitstream Charter" w:hAnsi="Bitstream Charter" w:cs="Bitstream Charter"/>
          <w:sz w:val="24"/>
          <w:szCs w:val="24"/>
        </w:rPr>
        <w:t>CHEFE DO PODER EXECUTIVO MUNICIPAL</w:t>
      </w:r>
    </w:p>
    <w:p w:rsidR="00616F05" w:rsidRPr="00616F05" w:rsidRDefault="00616F05" w:rsidP="00616F05">
      <w:r>
        <w:rPr>
          <w:rFonts w:ascii="Bitstream Charter" w:hAnsi="Bitstream Charter" w:cs="Bitstream Charter"/>
          <w:sz w:val="24"/>
          <w:szCs w:val="24"/>
          <w:u w:val="single"/>
        </w:rPr>
        <w:t>______________________________________</w:t>
      </w:r>
      <w:r w:rsidR="00933A61">
        <w:rPr>
          <w:rFonts w:ascii="Bitstream Charter" w:hAnsi="Bitstream Charter" w:cs="Bitstream Charter"/>
          <w:sz w:val="24"/>
          <w:szCs w:val="24"/>
          <w:u w:val="single"/>
        </w:rPr>
        <w:t>_______________________________</w:t>
      </w:r>
    </w:p>
    <w:p w:rsidR="00616F05" w:rsidRDefault="00616F05" w:rsidP="00616F05"/>
    <w:p w:rsidR="00616F05" w:rsidRDefault="00616F05" w:rsidP="00616F05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616F05" w:rsidRDefault="008C2FF9" w:rsidP="008C2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2FF9">
        <w:rPr>
          <w:sz w:val="28"/>
          <w:szCs w:val="28"/>
        </w:rPr>
        <w:t xml:space="preserve">O </w:t>
      </w:r>
      <w:r w:rsidR="00933A61">
        <w:rPr>
          <w:sz w:val="28"/>
          <w:szCs w:val="28"/>
        </w:rPr>
        <w:t>Projeto de Lei nº 011</w:t>
      </w:r>
      <w:r>
        <w:rPr>
          <w:sz w:val="28"/>
          <w:szCs w:val="28"/>
        </w:rPr>
        <w:t>/2016, de autoria do Chefe do Poder E</w:t>
      </w:r>
      <w:r w:rsidRPr="008C2FF9">
        <w:rPr>
          <w:sz w:val="28"/>
          <w:szCs w:val="28"/>
        </w:rPr>
        <w:t xml:space="preserve">xecutivo municipal, que </w:t>
      </w:r>
      <w:r>
        <w:rPr>
          <w:sz w:val="28"/>
          <w:szCs w:val="28"/>
        </w:rPr>
        <w:t>“</w:t>
      </w:r>
      <w:r w:rsidRPr="008C2FF9">
        <w:rPr>
          <w:sz w:val="28"/>
          <w:szCs w:val="28"/>
        </w:rPr>
        <w:t>autoriza abertura de cré</w:t>
      </w:r>
      <w:r>
        <w:rPr>
          <w:sz w:val="28"/>
          <w:szCs w:val="28"/>
        </w:rPr>
        <w:t>dito suplementar no valor de R$</w:t>
      </w:r>
      <w:r w:rsidR="00933A61">
        <w:rPr>
          <w:sz w:val="28"/>
          <w:szCs w:val="28"/>
        </w:rPr>
        <w:t xml:space="preserve"> 86.023,09</w:t>
      </w:r>
      <w:r w:rsidRPr="008C2FF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no orçamento fiscal do Município de Sete Lagoas, e</w:t>
      </w:r>
      <w:r w:rsidR="00933A61">
        <w:rPr>
          <w:sz w:val="28"/>
          <w:szCs w:val="28"/>
        </w:rPr>
        <w:t>m favor do Fundo Municipal de Transporte e Trânsito</w:t>
      </w:r>
      <w:r w:rsidR="00AE1F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6F05">
        <w:rPr>
          <w:sz w:val="28"/>
          <w:szCs w:val="28"/>
        </w:rPr>
        <w:t>foi aprovado por esta Cas</w:t>
      </w:r>
      <w:r>
        <w:rPr>
          <w:sz w:val="28"/>
          <w:szCs w:val="28"/>
        </w:rPr>
        <w:t xml:space="preserve">a, </w:t>
      </w:r>
      <w:proofErr w:type="gramStart"/>
      <w:r>
        <w:rPr>
          <w:sz w:val="28"/>
          <w:szCs w:val="28"/>
        </w:rPr>
        <w:t>em  turno</w:t>
      </w:r>
      <w:proofErr w:type="gramEnd"/>
      <w:r>
        <w:rPr>
          <w:sz w:val="28"/>
          <w:szCs w:val="28"/>
        </w:rPr>
        <w:t xml:space="preserve"> único</w:t>
      </w:r>
      <w:r w:rsidR="009D541D">
        <w:rPr>
          <w:sz w:val="28"/>
          <w:szCs w:val="28"/>
        </w:rPr>
        <w:t xml:space="preserve"> de votação, sem emendas.</w:t>
      </w:r>
    </w:p>
    <w:p w:rsidR="00616F05" w:rsidRDefault="00616F05" w:rsidP="00616F05">
      <w:pPr>
        <w:pStyle w:val="Corpodetexto"/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Vem a proposição a esta Comissão, a fim de que, segundo a técnica legislativa, seja dada à matéria a forma adequada, nos termos do § 5º do art. 83 c/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 art. 254 da Resolução 810/1995.</w:t>
      </w: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  <w:r>
        <w:rPr>
          <w:sz w:val="28"/>
          <w:szCs w:val="28"/>
        </w:rPr>
        <w:tab/>
        <w:t>Assim sendo, opinamos po</w:t>
      </w:r>
      <w:r w:rsidR="009D541D">
        <w:rPr>
          <w:sz w:val="28"/>
          <w:szCs w:val="28"/>
        </w:rPr>
        <w:t xml:space="preserve">r se dar à proposição </w:t>
      </w:r>
      <w:proofErr w:type="gramStart"/>
      <w:r w:rsidR="009D541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redação</w:t>
      </w:r>
      <w:proofErr w:type="gramEnd"/>
      <w:r>
        <w:rPr>
          <w:sz w:val="28"/>
          <w:szCs w:val="28"/>
        </w:rPr>
        <w:t xml:space="preserve"> fin</w:t>
      </w:r>
      <w:r w:rsidR="007F5D58">
        <w:rPr>
          <w:sz w:val="28"/>
          <w:szCs w:val="28"/>
        </w:rPr>
        <w:t>al,</w:t>
      </w:r>
      <w:r w:rsidR="009D541D">
        <w:rPr>
          <w:sz w:val="28"/>
          <w:szCs w:val="28"/>
        </w:rPr>
        <w:t xml:space="preserve"> mantendo a íntegra da mesma,</w:t>
      </w:r>
      <w:r>
        <w:rPr>
          <w:sz w:val="28"/>
          <w:szCs w:val="28"/>
        </w:rPr>
        <w:t xml:space="preserve"> de acordo com o aprovado:</w:t>
      </w: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Pr="008C2FF9" w:rsidRDefault="00616F05" w:rsidP="008C2FF9">
      <w:pPr>
        <w:pStyle w:val="Ttulo3"/>
        <w:numPr>
          <w:ilvl w:val="0"/>
          <w:numId w:val="0"/>
        </w:numPr>
        <w:tabs>
          <w:tab w:val="left" w:pos="0"/>
        </w:tabs>
        <w:rPr>
          <w:rFonts w:cs="Arial"/>
          <w:b/>
          <w:bCs/>
          <w:sz w:val="24"/>
          <w:szCs w:val="24"/>
        </w:rPr>
      </w:pPr>
    </w:p>
    <w:p w:rsidR="00616F05" w:rsidRPr="008C2FF9" w:rsidRDefault="00616F05" w:rsidP="00616F05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8C2FF9">
        <w:rPr>
          <w:sz w:val="22"/>
          <w:szCs w:val="22"/>
        </w:rPr>
        <w:t>REDAÇÃO FINAL</w:t>
      </w:r>
    </w:p>
    <w:p w:rsidR="00616F05" w:rsidRPr="008C2FF9" w:rsidRDefault="00933A61" w:rsidP="00616F05">
      <w:pPr>
        <w:pStyle w:val="Ttulo1"/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PROJETO DE </w:t>
      </w:r>
      <w:proofErr w:type="gramStart"/>
      <w:r>
        <w:rPr>
          <w:sz w:val="22"/>
          <w:szCs w:val="22"/>
        </w:rPr>
        <w:t>LEI  Nº</w:t>
      </w:r>
      <w:proofErr w:type="gramEnd"/>
      <w:r>
        <w:rPr>
          <w:sz w:val="22"/>
          <w:szCs w:val="22"/>
        </w:rPr>
        <w:t xml:space="preserve"> 011</w:t>
      </w:r>
      <w:r w:rsidR="009D541D" w:rsidRPr="008C2FF9">
        <w:rPr>
          <w:sz w:val="22"/>
          <w:szCs w:val="22"/>
        </w:rPr>
        <w:t>/2016</w:t>
      </w:r>
    </w:p>
    <w:p w:rsidR="00616F05" w:rsidRPr="008C2FF9" w:rsidRDefault="0021736E" w:rsidP="008C2FF9">
      <w:pPr>
        <w:pStyle w:val="Ttulo1"/>
        <w:tabs>
          <w:tab w:val="left" w:pos="0"/>
        </w:tabs>
        <w:jc w:val="center"/>
        <w:rPr>
          <w:rFonts w:cs="Times New Roman"/>
          <w:sz w:val="22"/>
          <w:szCs w:val="22"/>
        </w:rPr>
      </w:pPr>
      <w:r w:rsidRPr="008C2FF9">
        <w:rPr>
          <w:sz w:val="22"/>
          <w:szCs w:val="22"/>
        </w:rPr>
        <w:t>AUTORIA</w:t>
      </w:r>
      <w:r w:rsidR="009D541D" w:rsidRPr="008C2FF9">
        <w:rPr>
          <w:sz w:val="22"/>
          <w:szCs w:val="22"/>
        </w:rPr>
        <w:t>: CHEFE DO PODER EXECUTIVO MUNICIPAL</w:t>
      </w:r>
    </w:p>
    <w:p w:rsidR="00616F05" w:rsidRDefault="00616F05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616F05" w:rsidRPr="008C2FF9" w:rsidRDefault="00616F05" w:rsidP="008C2FF9">
      <w:pPr>
        <w:pStyle w:val="Ttulo1"/>
        <w:rPr>
          <w:rFonts w:ascii="Times New Roman" w:hAnsi="Times New Roman" w:cs="Times New Roman"/>
          <w:i/>
          <w:sz w:val="24"/>
          <w:szCs w:val="24"/>
        </w:rPr>
      </w:pPr>
      <w:r w:rsidRPr="008C2FF9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9D541D" w:rsidRPr="00A25D57" w:rsidRDefault="009D541D" w:rsidP="008C2FF9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AE1FC3" w:rsidRPr="00933A61" w:rsidRDefault="00AE1FC3" w:rsidP="00AE1FC3">
      <w:pPr>
        <w:suppressAutoHyphens w:val="0"/>
        <w:autoSpaceDE w:val="0"/>
        <w:autoSpaceDN w:val="0"/>
        <w:adjustRightInd w:val="0"/>
        <w:ind w:left="2268"/>
        <w:jc w:val="both"/>
        <w:rPr>
          <w:b/>
          <w:sz w:val="22"/>
          <w:szCs w:val="22"/>
        </w:rPr>
      </w:pPr>
      <w:r w:rsidRPr="00933A61">
        <w:rPr>
          <w:b/>
          <w:sz w:val="22"/>
          <w:szCs w:val="22"/>
        </w:rPr>
        <w:t>AUTORIZA ABERTURA DE CRÉDITO SUPLEME</w:t>
      </w:r>
      <w:r w:rsidR="00933A61" w:rsidRPr="00933A61">
        <w:rPr>
          <w:b/>
          <w:sz w:val="22"/>
          <w:szCs w:val="22"/>
        </w:rPr>
        <w:t>NTAR NO VALOR DE R$ 86.023,09</w:t>
      </w:r>
      <w:r w:rsidRPr="00933A61">
        <w:rPr>
          <w:b/>
          <w:bCs/>
          <w:sz w:val="22"/>
          <w:szCs w:val="22"/>
        </w:rPr>
        <w:t xml:space="preserve"> </w:t>
      </w:r>
      <w:r w:rsidRPr="00933A61">
        <w:rPr>
          <w:b/>
          <w:sz w:val="22"/>
          <w:szCs w:val="22"/>
        </w:rPr>
        <w:t>NO ORÇAMENTO FISCAL DO MUNICÍP</w:t>
      </w:r>
      <w:r w:rsidR="00933A61" w:rsidRPr="00933A61">
        <w:rPr>
          <w:b/>
          <w:sz w:val="22"/>
          <w:szCs w:val="22"/>
        </w:rPr>
        <w:t>IO DE SETE LAGOAS, EM FAVOR DO FUNDO MUNICIPAL DE TRANSPORTE E TRÂNSITO.</w:t>
      </w:r>
    </w:p>
    <w:p w:rsidR="00AE1FC3" w:rsidRPr="00933A61" w:rsidRDefault="00AE1FC3" w:rsidP="00AE1FC3">
      <w:pPr>
        <w:pStyle w:val="Recuodecorpodetexto"/>
        <w:tabs>
          <w:tab w:val="left" w:pos="3780"/>
          <w:tab w:val="left" w:pos="5400"/>
        </w:tabs>
        <w:ind w:left="0"/>
        <w:jc w:val="both"/>
        <w:rPr>
          <w:sz w:val="24"/>
          <w:szCs w:val="24"/>
        </w:rPr>
      </w:pPr>
    </w:p>
    <w:p w:rsidR="00933A61" w:rsidRPr="00933A61" w:rsidRDefault="00933A61" w:rsidP="00933A61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color w:val="000000"/>
          <w:sz w:val="24"/>
          <w:szCs w:val="24"/>
        </w:rPr>
      </w:pPr>
      <w:r w:rsidRPr="00933A61">
        <w:rPr>
          <w:b/>
          <w:sz w:val="24"/>
          <w:szCs w:val="24"/>
        </w:rPr>
        <w:t>Art. 1º</w:t>
      </w:r>
      <w:r w:rsidRPr="00933A61">
        <w:rPr>
          <w:sz w:val="24"/>
          <w:szCs w:val="24"/>
        </w:rPr>
        <w:t xml:space="preserve"> Fica autorizado à abertura de crédito suplementar no valor total de R$ </w:t>
      </w:r>
      <w:r w:rsidRPr="00933A61">
        <w:rPr>
          <w:bCs/>
          <w:sz w:val="24"/>
          <w:szCs w:val="24"/>
        </w:rPr>
        <w:t>86.023,09</w:t>
      </w:r>
      <w:r w:rsidRPr="00933A61">
        <w:rPr>
          <w:sz w:val="24"/>
          <w:szCs w:val="24"/>
        </w:rPr>
        <w:t xml:space="preserve"> (oitenta e seis mil, vinte e três reais e nove centavos), no Orçamento Fiscal do Município de Sete Lagoas,</w:t>
      </w:r>
      <w:r w:rsidRPr="00933A61">
        <w:rPr>
          <w:color w:val="000000"/>
          <w:sz w:val="24"/>
          <w:szCs w:val="24"/>
        </w:rPr>
        <w:t xml:space="preserve"> aprovado pela Lei nº 8.543 de 14 de janeiro de 2016, no âmbito do Fundo Municipal de Transporte e Trânsito, conforme abaixo:</w:t>
      </w:r>
    </w:p>
    <w:p w:rsidR="00933A61" w:rsidRPr="00933A61" w:rsidRDefault="00933A61" w:rsidP="00933A61">
      <w:pPr>
        <w:ind w:left="1995"/>
        <w:jc w:val="both"/>
        <w:rPr>
          <w:sz w:val="22"/>
          <w:szCs w:val="22"/>
        </w:rPr>
      </w:pPr>
    </w:p>
    <w:p w:rsidR="00933A61" w:rsidRPr="00933A61" w:rsidRDefault="00933A61" w:rsidP="00933A61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  <w:rPr>
          <w:sz w:val="22"/>
          <w:szCs w:val="22"/>
        </w:rPr>
      </w:pPr>
      <w:r w:rsidRPr="00933A61">
        <w:rPr>
          <w:sz w:val="22"/>
          <w:szCs w:val="22"/>
        </w:rPr>
        <w:t>FUNCIONAL PROGRAMÁTICA                                                                            VALOR (R$)</w:t>
      </w:r>
    </w:p>
    <w:p w:rsidR="00933A61" w:rsidRPr="00933A61" w:rsidRDefault="00933A61" w:rsidP="00933A61">
      <w:pPr>
        <w:tabs>
          <w:tab w:val="right" w:leader="dot" w:pos="8505"/>
        </w:tabs>
        <w:spacing w:line="276" w:lineRule="auto"/>
        <w:ind w:right="-1"/>
        <w:jc w:val="both"/>
        <w:rPr>
          <w:sz w:val="22"/>
          <w:szCs w:val="22"/>
        </w:rPr>
      </w:pPr>
      <w:proofErr w:type="gramStart"/>
      <w:r w:rsidRPr="00933A61">
        <w:rPr>
          <w:b/>
          <w:sz w:val="22"/>
          <w:szCs w:val="22"/>
        </w:rPr>
        <w:t>XXXXX</w:t>
      </w:r>
      <w:r w:rsidRPr="00933A61">
        <w:rPr>
          <w:sz w:val="22"/>
          <w:szCs w:val="22"/>
        </w:rPr>
        <w:t xml:space="preserve">  -</w:t>
      </w:r>
      <w:proofErr w:type="gramEnd"/>
      <w:r w:rsidRPr="00933A61">
        <w:rPr>
          <w:sz w:val="22"/>
          <w:szCs w:val="22"/>
        </w:rPr>
        <w:t xml:space="preserve">  2.17.2.04.125.2703.2401(</w:t>
      </w:r>
      <w:r w:rsidRPr="00933A61">
        <w:rPr>
          <w:sz w:val="22"/>
          <w:szCs w:val="22"/>
          <w:lang w:eastAsia="pt-BR"/>
        </w:rPr>
        <w:t>Gestão Faixa Azul</w:t>
      </w:r>
      <w:r w:rsidRPr="00933A61">
        <w:rPr>
          <w:sz w:val="22"/>
          <w:szCs w:val="22"/>
        </w:rPr>
        <w:t>) 44905200 (Equipamento e Material Permanente) 200 (Recurso Ordinário ou Livres – Despesas de Exercícios Anteriores) 038000 (Estacionamento Rotativo - Faixa Azul)</w:t>
      </w:r>
      <w:r w:rsidRPr="00933A61">
        <w:rPr>
          <w:sz w:val="22"/>
          <w:szCs w:val="22"/>
        </w:rPr>
        <w:tab/>
        <w:t>86.023,09</w:t>
      </w:r>
    </w:p>
    <w:p w:rsidR="00933A61" w:rsidRPr="00933A61" w:rsidRDefault="00933A61" w:rsidP="00933A61">
      <w:pPr>
        <w:tabs>
          <w:tab w:val="right" w:leader="dot" w:pos="8505"/>
        </w:tabs>
        <w:spacing w:line="276" w:lineRule="auto"/>
        <w:ind w:right="-1"/>
        <w:jc w:val="both"/>
        <w:rPr>
          <w:b/>
          <w:bCs/>
          <w:sz w:val="22"/>
          <w:szCs w:val="22"/>
        </w:rPr>
      </w:pPr>
      <w:r w:rsidRPr="00933A61">
        <w:rPr>
          <w:b/>
          <w:bCs/>
          <w:sz w:val="22"/>
          <w:szCs w:val="22"/>
        </w:rPr>
        <w:t>TOTAL</w:t>
      </w:r>
      <w:r w:rsidRPr="00933A61">
        <w:rPr>
          <w:b/>
          <w:bCs/>
          <w:sz w:val="22"/>
          <w:szCs w:val="22"/>
        </w:rPr>
        <w:tab/>
        <w:t>86.023,09</w:t>
      </w:r>
    </w:p>
    <w:p w:rsidR="00933A61" w:rsidRPr="00933A61" w:rsidRDefault="00933A61" w:rsidP="00933A61">
      <w:pPr>
        <w:tabs>
          <w:tab w:val="right" w:leader="dot" w:pos="8789"/>
        </w:tabs>
        <w:jc w:val="both"/>
        <w:rPr>
          <w:sz w:val="24"/>
          <w:szCs w:val="24"/>
        </w:rPr>
      </w:pPr>
    </w:p>
    <w:p w:rsidR="00933A61" w:rsidRPr="00933A61" w:rsidRDefault="00933A61" w:rsidP="00933A61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933A61">
        <w:rPr>
          <w:b/>
          <w:sz w:val="24"/>
          <w:szCs w:val="24"/>
        </w:rPr>
        <w:t>Art. 2°</w:t>
      </w:r>
      <w:r w:rsidRPr="00933A61">
        <w:rPr>
          <w:sz w:val="24"/>
          <w:szCs w:val="24"/>
        </w:rPr>
        <w:t xml:space="preserve"> O crédito corresponde a saldo financeiro após restos a pagar, apurado em 31/12/2015, no valor de R$ </w:t>
      </w:r>
      <w:r w:rsidRPr="00933A61">
        <w:rPr>
          <w:bCs/>
          <w:sz w:val="24"/>
          <w:szCs w:val="24"/>
        </w:rPr>
        <w:t>86.023,09</w:t>
      </w:r>
      <w:r w:rsidRPr="00933A61">
        <w:rPr>
          <w:sz w:val="24"/>
          <w:szCs w:val="24"/>
        </w:rPr>
        <w:t xml:space="preserve"> (oitenta e seis mil, vinte e três reais e nove centavos), referente à Receita de Utilização de Estacionamento Rotativo – Faixa Azul, depositado em conta 94.210-3, agência 395-6, Banco do Brasil, cujo código é 1600990100. </w:t>
      </w:r>
    </w:p>
    <w:p w:rsidR="00933A61" w:rsidRPr="00933A61" w:rsidRDefault="00933A61" w:rsidP="00933A61">
      <w:pPr>
        <w:pStyle w:val="Recuodecorpodetexto"/>
        <w:tabs>
          <w:tab w:val="left" w:pos="1620"/>
          <w:tab w:val="left" w:pos="2552"/>
          <w:tab w:val="left" w:pos="3240"/>
        </w:tabs>
        <w:ind w:left="0"/>
        <w:jc w:val="both"/>
        <w:rPr>
          <w:sz w:val="24"/>
          <w:szCs w:val="24"/>
        </w:rPr>
      </w:pPr>
    </w:p>
    <w:p w:rsidR="00933A61" w:rsidRPr="00933A61" w:rsidRDefault="00933A61" w:rsidP="00933A61">
      <w:pPr>
        <w:tabs>
          <w:tab w:val="left" w:pos="3765"/>
        </w:tabs>
        <w:ind w:firstLine="2268"/>
        <w:jc w:val="both"/>
        <w:rPr>
          <w:color w:val="000000"/>
          <w:sz w:val="24"/>
          <w:szCs w:val="24"/>
        </w:rPr>
      </w:pPr>
      <w:r w:rsidRPr="00933A61">
        <w:rPr>
          <w:b/>
          <w:sz w:val="24"/>
          <w:szCs w:val="24"/>
        </w:rPr>
        <w:t>Art. 3°</w:t>
      </w:r>
      <w:r w:rsidRPr="00933A61">
        <w:rPr>
          <w:sz w:val="24"/>
          <w:szCs w:val="24"/>
        </w:rPr>
        <w:t xml:space="preserve"> </w:t>
      </w:r>
      <w:r w:rsidRPr="00933A61">
        <w:rPr>
          <w:color w:val="000000"/>
          <w:sz w:val="24"/>
          <w:szCs w:val="24"/>
        </w:rPr>
        <w:t xml:space="preserve">Fica o Poder Executivo autorizado a abrir créditos suplementares até 20% (vinte por cento) do valor aprovado para despesa constante desta Lei. </w:t>
      </w:r>
    </w:p>
    <w:p w:rsidR="00933A61" w:rsidRPr="00933A61" w:rsidRDefault="00933A61" w:rsidP="00933A61">
      <w:pPr>
        <w:tabs>
          <w:tab w:val="left" w:pos="3765"/>
        </w:tabs>
        <w:jc w:val="both"/>
        <w:rPr>
          <w:color w:val="000000"/>
          <w:sz w:val="24"/>
          <w:szCs w:val="24"/>
        </w:rPr>
      </w:pPr>
    </w:p>
    <w:p w:rsidR="00933A61" w:rsidRPr="00933A61" w:rsidRDefault="00933A61" w:rsidP="00933A61">
      <w:pPr>
        <w:tabs>
          <w:tab w:val="left" w:pos="2552"/>
        </w:tabs>
        <w:ind w:firstLine="2268"/>
        <w:jc w:val="both"/>
        <w:rPr>
          <w:color w:val="000000"/>
          <w:sz w:val="24"/>
          <w:szCs w:val="24"/>
        </w:rPr>
      </w:pPr>
      <w:r w:rsidRPr="00933A61">
        <w:rPr>
          <w:b/>
          <w:color w:val="000000"/>
          <w:sz w:val="24"/>
          <w:szCs w:val="24"/>
        </w:rPr>
        <w:t>Art. 4°</w:t>
      </w:r>
      <w:r w:rsidRPr="00933A61">
        <w:rPr>
          <w:color w:val="000000"/>
          <w:sz w:val="24"/>
          <w:szCs w:val="24"/>
        </w:rPr>
        <w:t xml:space="preserve"> Esta Lei entra em vigor na data de sua publicação.</w:t>
      </w:r>
    </w:p>
    <w:p w:rsidR="00933A61" w:rsidRPr="005C238C" w:rsidRDefault="00933A61" w:rsidP="00933A61">
      <w:pPr>
        <w:tabs>
          <w:tab w:val="left" w:pos="2552"/>
        </w:tabs>
        <w:ind w:firstLine="2552"/>
        <w:jc w:val="both"/>
        <w:rPr>
          <w:color w:val="000000"/>
        </w:rPr>
      </w:pPr>
    </w:p>
    <w:p w:rsidR="00AE1FC3" w:rsidRPr="00AE1FC3" w:rsidRDefault="00AE1FC3" w:rsidP="00AE1FC3">
      <w:pPr>
        <w:tabs>
          <w:tab w:val="left" w:pos="2552"/>
        </w:tabs>
        <w:ind w:firstLine="2268"/>
        <w:jc w:val="both"/>
        <w:rPr>
          <w:color w:val="000000"/>
          <w:sz w:val="24"/>
          <w:szCs w:val="24"/>
        </w:rPr>
      </w:pPr>
      <w:r w:rsidRPr="00AE1FC3">
        <w:rPr>
          <w:color w:val="000000"/>
          <w:sz w:val="24"/>
          <w:szCs w:val="24"/>
        </w:rPr>
        <w:t>.</w:t>
      </w:r>
    </w:p>
    <w:p w:rsidR="00912EF2" w:rsidRDefault="00616F05" w:rsidP="00933A61">
      <w:pPr>
        <w:pStyle w:val="Corpodetexto"/>
        <w:jc w:val="center"/>
        <w:rPr>
          <w:color w:val="000000"/>
          <w:szCs w:val="24"/>
        </w:rPr>
      </w:pPr>
      <w:r w:rsidRPr="007F5D58">
        <w:rPr>
          <w:color w:val="000000"/>
          <w:szCs w:val="24"/>
        </w:rPr>
        <w:t>Câmara</w:t>
      </w:r>
      <w:r w:rsidR="00AE1FC3">
        <w:rPr>
          <w:color w:val="000000"/>
          <w:szCs w:val="24"/>
        </w:rPr>
        <w:t xml:space="preserve"> Municipal, Sala das Sessões, 22</w:t>
      </w:r>
      <w:r w:rsidR="009D541D">
        <w:rPr>
          <w:color w:val="000000"/>
          <w:szCs w:val="24"/>
        </w:rPr>
        <w:t xml:space="preserve"> de março</w:t>
      </w:r>
      <w:r w:rsidRPr="007F5D58">
        <w:rPr>
          <w:color w:val="000000"/>
          <w:szCs w:val="24"/>
        </w:rPr>
        <w:t xml:space="preserve"> de 2016.</w:t>
      </w:r>
    </w:p>
    <w:p w:rsidR="00AE1FC3" w:rsidRPr="00933A61" w:rsidRDefault="00AE1FC3" w:rsidP="008C2FF9">
      <w:pPr>
        <w:pStyle w:val="Corpodetexto"/>
        <w:jc w:val="both"/>
        <w:rPr>
          <w:rFonts w:eastAsia="DejaVu Sans"/>
          <w:b/>
          <w:bCs/>
          <w:kern w:val="1"/>
          <w:sz w:val="20"/>
        </w:rPr>
      </w:pPr>
    </w:p>
    <w:p w:rsidR="00616F05" w:rsidRPr="00933A61" w:rsidRDefault="00616F05" w:rsidP="00616F05">
      <w:pPr>
        <w:jc w:val="center"/>
        <w:rPr>
          <w:rFonts w:ascii="Segoe UI Black" w:hAnsi="Segoe UI Black"/>
          <w:b/>
          <w:bCs/>
          <w:i/>
          <w:iCs/>
          <w:kern w:val="1"/>
        </w:rPr>
      </w:pPr>
      <w:r w:rsidRPr="00933A61">
        <w:rPr>
          <w:rFonts w:ascii="Segoe UI Black" w:hAnsi="Segoe UI Black"/>
          <w:b/>
          <w:bCs/>
          <w:i/>
          <w:iCs/>
          <w:kern w:val="1"/>
        </w:rPr>
        <w:t>COMISSÃO DE REDAÇÃO E TÉCNICA LEGISLATIVA</w:t>
      </w:r>
    </w:p>
    <w:p w:rsidR="00616F05" w:rsidRPr="00933A61" w:rsidRDefault="00616F05" w:rsidP="00616F05">
      <w:pPr>
        <w:jc w:val="center"/>
        <w:rPr>
          <w:b/>
          <w:bCs/>
          <w:i/>
          <w:iCs/>
          <w:kern w:val="1"/>
        </w:rPr>
      </w:pPr>
    </w:p>
    <w:p w:rsidR="00616F05" w:rsidRPr="00933A61" w:rsidRDefault="00616F05" w:rsidP="00933A61">
      <w:pPr>
        <w:rPr>
          <w:b/>
          <w:bCs/>
          <w:i/>
          <w:iCs/>
          <w:kern w:val="1"/>
        </w:rPr>
      </w:pPr>
    </w:p>
    <w:p w:rsidR="00616F05" w:rsidRPr="00933A61" w:rsidRDefault="00616F05" w:rsidP="00616F05">
      <w:pPr>
        <w:jc w:val="center"/>
        <w:rPr>
          <w:b/>
          <w:bCs/>
          <w:i/>
          <w:iCs/>
          <w:kern w:val="1"/>
        </w:rPr>
      </w:pPr>
      <w:r w:rsidRPr="00933A61">
        <w:rPr>
          <w:b/>
          <w:bCs/>
          <w:i/>
          <w:iCs/>
          <w:kern w:val="1"/>
        </w:rPr>
        <w:t>GILBERTO PEREIRA DA SILVA</w:t>
      </w:r>
    </w:p>
    <w:p w:rsidR="00616F05" w:rsidRPr="00933A61" w:rsidRDefault="00616F05" w:rsidP="00616F05">
      <w:pPr>
        <w:jc w:val="center"/>
        <w:rPr>
          <w:b/>
          <w:bCs/>
          <w:i/>
          <w:iCs/>
          <w:kern w:val="1"/>
        </w:rPr>
      </w:pPr>
      <w:r w:rsidRPr="00933A61">
        <w:rPr>
          <w:b/>
          <w:bCs/>
          <w:i/>
          <w:iCs/>
          <w:kern w:val="1"/>
        </w:rPr>
        <w:t>Presidente</w:t>
      </w:r>
    </w:p>
    <w:p w:rsidR="00AE1FC3" w:rsidRPr="00933A61" w:rsidRDefault="00AE1FC3" w:rsidP="008C2FF9">
      <w:pPr>
        <w:rPr>
          <w:b/>
          <w:bCs/>
          <w:i/>
          <w:iCs/>
          <w:kern w:val="1"/>
        </w:rPr>
      </w:pPr>
      <w:bookmarkStart w:id="0" w:name="_GoBack"/>
      <w:bookmarkEnd w:id="0"/>
    </w:p>
    <w:p w:rsidR="00616F05" w:rsidRPr="00933A61" w:rsidRDefault="00616F05" w:rsidP="00616F05">
      <w:pPr>
        <w:jc w:val="center"/>
        <w:rPr>
          <w:b/>
          <w:bCs/>
          <w:i/>
          <w:iCs/>
          <w:kern w:val="1"/>
        </w:rPr>
      </w:pPr>
      <w:r w:rsidRPr="00933A61">
        <w:rPr>
          <w:b/>
          <w:bCs/>
          <w:i/>
          <w:iCs/>
          <w:kern w:val="1"/>
        </w:rPr>
        <w:t>ISMAEL SOARES DE MOURA</w:t>
      </w:r>
    </w:p>
    <w:p w:rsidR="00616F05" w:rsidRPr="00933A61" w:rsidRDefault="00616F05" w:rsidP="008C2FF9">
      <w:pPr>
        <w:jc w:val="center"/>
        <w:rPr>
          <w:b/>
          <w:bCs/>
          <w:i/>
          <w:iCs/>
          <w:kern w:val="1"/>
        </w:rPr>
      </w:pPr>
      <w:r w:rsidRPr="00933A61">
        <w:rPr>
          <w:b/>
          <w:bCs/>
          <w:i/>
          <w:iCs/>
          <w:kern w:val="1"/>
        </w:rPr>
        <w:t>Relator</w:t>
      </w:r>
    </w:p>
    <w:p w:rsidR="008C2FF9" w:rsidRPr="00933A61" w:rsidRDefault="008C2FF9" w:rsidP="008C2FF9">
      <w:pPr>
        <w:jc w:val="center"/>
        <w:rPr>
          <w:b/>
          <w:bCs/>
          <w:i/>
          <w:iCs/>
          <w:kern w:val="1"/>
        </w:rPr>
      </w:pPr>
    </w:p>
    <w:p w:rsidR="00576CDB" w:rsidRPr="00933A61" w:rsidRDefault="00616F05" w:rsidP="00616F05">
      <w:pPr>
        <w:jc w:val="center"/>
        <w:rPr>
          <w:b/>
        </w:rPr>
      </w:pPr>
      <w:r w:rsidRPr="00933A61">
        <w:rPr>
          <w:b/>
          <w:bCs/>
          <w:i/>
          <w:iCs/>
          <w:kern w:val="1"/>
        </w:rPr>
        <w:t>EURO DE ANDRADE LANZA</w:t>
      </w:r>
    </w:p>
    <w:sectPr w:rsidR="00576CDB" w:rsidRPr="00933A61" w:rsidSect="00AE1FC3">
      <w:headerReference w:type="default" r:id="rId7"/>
      <w:pgSz w:w="11906" w:h="16838"/>
      <w:pgMar w:top="1417" w:right="184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9C" w:rsidRDefault="008D1A9C" w:rsidP="00963EEE">
      <w:r>
        <w:separator/>
      </w:r>
    </w:p>
  </w:endnote>
  <w:endnote w:type="continuationSeparator" w:id="0">
    <w:p w:rsidR="008D1A9C" w:rsidRDefault="008D1A9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DejaVu Sans">
    <w:altName w:val="Times New Roman"/>
    <w:charset w:val="00"/>
    <w:family w:val="roman"/>
    <w:pitch w:val="variable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9C" w:rsidRDefault="008D1A9C" w:rsidP="00963EEE">
      <w:r>
        <w:separator/>
      </w:r>
    </w:p>
  </w:footnote>
  <w:footnote w:type="continuationSeparator" w:id="0">
    <w:p w:rsidR="008D1A9C" w:rsidRDefault="008D1A9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</w:pPr>
    <w:r w:rsidRPr="008D6C3E"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51068"/>
    <w:rsid w:val="00214910"/>
    <w:rsid w:val="0021736E"/>
    <w:rsid w:val="003F4993"/>
    <w:rsid w:val="0055362B"/>
    <w:rsid w:val="00576CDB"/>
    <w:rsid w:val="00581EA8"/>
    <w:rsid w:val="005B224E"/>
    <w:rsid w:val="00616F05"/>
    <w:rsid w:val="007755B3"/>
    <w:rsid w:val="007D3DD6"/>
    <w:rsid w:val="007F5D58"/>
    <w:rsid w:val="008C2FF9"/>
    <w:rsid w:val="008D1A9C"/>
    <w:rsid w:val="008E4B91"/>
    <w:rsid w:val="00912EF2"/>
    <w:rsid w:val="00933A61"/>
    <w:rsid w:val="009436F1"/>
    <w:rsid w:val="00963EEE"/>
    <w:rsid w:val="009D541D"/>
    <w:rsid w:val="00A31FE8"/>
    <w:rsid w:val="00AE1FC3"/>
    <w:rsid w:val="00D54864"/>
    <w:rsid w:val="00D97EFD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616F0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616F0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16F05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616F05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616F05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616F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16F05"/>
    <w:pPr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6F05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F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5D58"/>
    <w:pPr>
      <w:suppressAutoHyphens w:val="0"/>
      <w:ind w:left="720"/>
      <w:contextualSpacing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F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F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cp:lastPrinted>2016-03-23T14:25:00Z</cp:lastPrinted>
  <dcterms:created xsi:type="dcterms:W3CDTF">2016-03-23T14:27:00Z</dcterms:created>
  <dcterms:modified xsi:type="dcterms:W3CDTF">2016-03-23T14:27:00Z</dcterms:modified>
</cp:coreProperties>
</file>