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A6" w:rsidRDefault="008F52B4" w:rsidP="00C22517">
      <w:pPr>
        <w:pStyle w:val="Ttulo5"/>
        <w:ind w:left="3540" w:firstLine="708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Projeto de Resolução nº</w:t>
      </w:r>
      <w:r w:rsidR="00834182">
        <w:rPr>
          <w:b w:val="0"/>
          <w:i w:val="0"/>
          <w:sz w:val="24"/>
          <w:szCs w:val="24"/>
        </w:rPr>
        <w:t xml:space="preserve">  </w:t>
      </w:r>
      <w:bookmarkStart w:id="0" w:name="_GoBack"/>
      <w:bookmarkEnd w:id="0"/>
      <w:r w:rsidR="00FA49A6" w:rsidRPr="008F52B4">
        <w:rPr>
          <w:b w:val="0"/>
          <w:i w:val="0"/>
          <w:sz w:val="24"/>
          <w:szCs w:val="24"/>
        </w:rPr>
        <w:t>/2015</w:t>
      </w:r>
    </w:p>
    <w:p w:rsidR="00C22517" w:rsidRDefault="00C22517" w:rsidP="00C22517">
      <w:pPr>
        <w:pStyle w:val="western"/>
        <w:shd w:val="clear" w:color="auto" w:fill="FFFFFF"/>
        <w:spacing w:before="204" w:beforeAutospacing="0" w:after="204" w:afterAutospacing="0" w:line="272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zh-CN"/>
        </w:rPr>
      </w:pPr>
    </w:p>
    <w:p w:rsidR="00EA0582" w:rsidRPr="008F52B4" w:rsidRDefault="00EA0582" w:rsidP="00C22517">
      <w:pPr>
        <w:pStyle w:val="western"/>
        <w:shd w:val="clear" w:color="auto" w:fill="FFFFFF"/>
        <w:spacing w:before="204" w:beforeAutospacing="0" w:after="204" w:afterAutospacing="0" w:line="272" w:lineRule="atLeast"/>
        <w:ind w:left="4248"/>
        <w:jc w:val="both"/>
        <w:rPr>
          <w:color w:val="000000"/>
        </w:rPr>
      </w:pPr>
      <w:r w:rsidRPr="008F52B4">
        <w:rPr>
          <w:color w:val="000000"/>
        </w:rPr>
        <w:t>Dispõe sobre o Coral da Câmara Municipal de Sete Lagoas-MG.</w:t>
      </w:r>
    </w:p>
    <w:p w:rsidR="008F52B4" w:rsidRPr="008F52B4" w:rsidRDefault="008F52B4" w:rsidP="008F52B4">
      <w:pPr>
        <w:pStyle w:val="western"/>
        <w:shd w:val="clear" w:color="auto" w:fill="FFFFFF"/>
        <w:spacing w:before="204" w:beforeAutospacing="0" w:after="204" w:afterAutospacing="0" w:line="272" w:lineRule="atLeast"/>
        <w:jc w:val="both"/>
        <w:rPr>
          <w:color w:val="000000"/>
        </w:rPr>
      </w:pP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Art. 1º - Cria o Coral da Câmara Municipal de Sete Lagoas-MG., vinculado à Escola do Legislativo, </w:t>
      </w:r>
      <w:r w:rsidR="007508E4">
        <w:rPr>
          <w:color w:val="000000"/>
        </w:rPr>
        <w:t>criada</w:t>
      </w:r>
      <w:r w:rsidRPr="008F52B4">
        <w:rPr>
          <w:color w:val="000000"/>
        </w:rPr>
        <w:t xml:space="preserve"> pela Resolução nº </w:t>
      </w:r>
      <w:r w:rsidR="007508E4">
        <w:rPr>
          <w:color w:val="000000"/>
        </w:rPr>
        <w:t>1.047/2008</w:t>
      </w:r>
      <w:r w:rsidRPr="008F52B4">
        <w:rPr>
          <w:color w:val="000000"/>
        </w:rPr>
        <w:t xml:space="preserve">, </w:t>
      </w:r>
      <w:r w:rsidR="00862432">
        <w:rPr>
          <w:color w:val="000000"/>
        </w:rPr>
        <w:t xml:space="preserve">que tem </w:t>
      </w:r>
      <w:r w:rsidRPr="008F52B4">
        <w:rPr>
          <w:color w:val="000000"/>
        </w:rPr>
        <w:t>por objetivo identificar e desenvolver as potencialidades artísticas e culturais do servidor da Câmara Municipal e promover maior integração e bem-estar dos servidores no ambiente de trabalho.</w:t>
      </w:r>
    </w:p>
    <w:p w:rsidR="00EA0582" w:rsidRPr="008F52B4" w:rsidRDefault="00EA0582" w:rsidP="00A02191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Art. 2º - O Coral é constituído, preferencialmente, por servidores da Câmara Municipal por meio de adesão voluntária e gratuita</w:t>
      </w:r>
      <w:r w:rsidR="00A02191">
        <w:rPr>
          <w:color w:val="000000"/>
        </w:rPr>
        <w:t>.</w:t>
      </w:r>
      <w:r w:rsidRPr="008F52B4">
        <w:rPr>
          <w:color w:val="000000"/>
        </w:rPr>
        <w:t xml:space="preserve"> </w:t>
      </w:r>
    </w:p>
    <w:p w:rsidR="00D1117E" w:rsidRPr="008F52B4" w:rsidRDefault="00D1117E" w:rsidP="00D1117E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Parágrafo único - O Coral poderá contar com a participação de integrante que não seja servidor da Câmara Municipal, desde que ele declare estar ciente de que a atividade não será remunerada e que não gerará vínculo empregatício nem obrigação de natureza trabalhista, previdenciária ou afim.</w:t>
      </w:r>
    </w:p>
    <w:p w:rsidR="00EA0582" w:rsidRPr="008F52B4" w:rsidRDefault="00EA0582" w:rsidP="00A02191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Art. 3º - </w:t>
      </w:r>
      <w:r w:rsidR="00A02191" w:rsidRPr="008F52B4">
        <w:rPr>
          <w:color w:val="000000"/>
        </w:rPr>
        <w:t xml:space="preserve">São condições para permanecer no Coral como </w:t>
      </w:r>
      <w:proofErr w:type="spellStart"/>
      <w:r w:rsidR="00A02191" w:rsidRPr="008F52B4">
        <w:rPr>
          <w:color w:val="000000"/>
        </w:rPr>
        <w:t>coralista</w:t>
      </w:r>
      <w:proofErr w:type="spellEnd"/>
      <w:r w:rsidR="00A02191" w:rsidRPr="008F52B4">
        <w:rPr>
          <w:color w:val="000000"/>
        </w:rPr>
        <w:t>:</w:t>
      </w:r>
    </w:p>
    <w:p w:rsidR="00EA0582" w:rsidRPr="008F52B4" w:rsidRDefault="00A02191" w:rsidP="00A02191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 xml:space="preserve">I - </w:t>
      </w:r>
      <w:proofErr w:type="gramStart"/>
      <w:r>
        <w:rPr>
          <w:color w:val="000000"/>
        </w:rPr>
        <w:t>a</w:t>
      </w:r>
      <w:r w:rsidR="003B08F5" w:rsidRPr="008F52B4">
        <w:rPr>
          <w:color w:val="000000"/>
        </w:rPr>
        <w:t>provação</w:t>
      </w:r>
      <w:proofErr w:type="gramEnd"/>
      <w:r w:rsidR="003B08F5" w:rsidRPr="008F52B4">
        <w:rPr>
          <w:color w:val="000000"/>
        </w:rPr>
        <w:t xml:space="preserve"> em testes de musicalidade, sob a responsabilidade do regente;</w:t>
      </w: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II </w:t>
      </w:r>
      <w:r w:rsidR="007508E4">
        <w:rPr>
          <w:color w:val="000000"/>
        </w:rPr>
        <w:t xml:space="preserve">- </w:t>
      </w:r>
      <w:proofErr w:type="gramStart"/>
      <w:r w:rsidRPr="008F52B4">
        <w:rPr>
          <w:color w:val="000000"/>
        </w:rPr>
        <w:t>participação</w:t>
      </w:r>
      <w:proofErr w:type="gramEnd"/>
      <w:r w:rsidRPr="008F52B4">
        <w:rPr>
          <w:color w:val="000000"/>
        </w:rPr>
        <w:t xml:space="preserve"> em pelo menos 70% (setenta por cento) dos ensaios.</w:t>
      </w:r>
    </w:p>
    <w:p w:rsidR="003B08F5" w:rsidRPr="008F52B4" w:rsidRDefault="00A02191" w:rsidP="003B08F5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>Art. 4º</w:t>
      </w:r>
      <w:r w:rsidR="003B08F5" w:rsidRPr="008F52B4">
        <w:rPr>
          <w:color w:val="000000"/>
        </w:rPr>
        <w:t xml:space="preserve"> - O Coral se reunirá semanalmente para a realização de ensaios.</w:t>
      </w:r>
    </w:p>
    <w:p w:rsidR="00EA0582" w:rsidRPr="008F52B4" w:rsidRDefault="003B08F5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Parágrafo único -</w:t>
      </w:r>
      <w:r w:rsidR="00EA0582" w:rsidRPr="008F52B4">
        <w:rPr>
          <w:color w:val="000000"/>
        </w:rPr>
        <w:t xml:space="preserve"> O servidor da </w:t>
      </w:r>
      <w:r w:rsidRPr="008F52B4">
        <w:rPr>
          <w:color w:val="000000"/>
        </w:rPr>
        <w:t xml:space="preserve">Câmara Municipal </w:t>
      </w:r>
      <w:r w:rsidR="00EA0582" w:rsidRPr="008F52B4">
        <w:rPr>
          <w:color w:val="000000"/>
        </w:rPr>
        <w:t xml:space="preserve">que atue como </w:t>
      </w:r>
      <w:proofErr w:type="spellStart"/>
      <w:r w:rsidR="00EA0582" w:rsidRPr="008F52B4">
        <w:rPr>
          <w:color w:val="000000"/>
        </w:rPr>
        <w:t>coralista</w:t>
      </w:r>
      <w:proofErr w:type="spellEnd"/>
      <w:r w:rsidR="00EA0582" w:rsidRPr="008F52B4">
        <w:rPr>
          <w:color w:val="000000"/>
        </w:rPr>
        <w:t xml:space="preserve"> </w:t>
      </w:r>
      <w:r w:rsidRPr="008F52B4">
        <w:rPr>
          <w:color w:val="000000"/>
        </w:rPr>
        <w:t>participará</w:t>
      </w:r>
      <w:r w:rsidR="00EA0582" w:rsidRPr="008F52B4">
        <w:rPr>
          <w:color w:val="000000"/>
        </w:rPr>
        <w:t xml:space="preserve"> dos ensaios do Coral fora de sua jornada de trabalho, podendo esta jornada ser flexibilizada pelo titular do seu </w:t>
      </w:r>
      <w:r w:rsidR="00A02191">
        <w:rPr>
          <w:color w:val="000000"/>
        </w:rPr>
        <w:t>setor</w:t>
      </w:r>
      <w:r w:rsidR="00EA0582" w:rsidRPr="008F52B4">
        <w:rPr>
          <w:color w:val="000000"/>
        </w:rPr>
        <w:t xml:space="preserve"> de lotação para viabilizar a realização dos ensaios, desde que essa medida não cause prejuízo ao desempenho dos trabalhos do setor.</w:t>
      </w:r>
    </w:p>
    <w:p w:rsidR="00EA0582" w:rsidRPr="008F52B4" w:rsidRDefault="007508E4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>Art.</w:t>
      </w:r>
      <w:r w:rsidR="00A02191">
        <w:rPr>
          <w:color w:val="000000"/>
        </w:rPr>
        <w:t xml:space="preserve"> 5º</w:t>
      </w:r>
      <w:r w:rsidR="00EA0582" w:rsidRPr="008F52B4">
        <w:rPr>
          <w:color w:val="000000"/>
        </w:rPr>
        <w:t xml:space="preserve"> - As apresentações do Coral serão realizadas preferencialmente em eventos promovidos pela </w:t>
      </w:r>
      <w:r w:rsidR="00E6390B" w:rsidRPr="008F52B4">
        <w:rPr>
          <w:color w:val="000000"/>
        </w:rPr>
        <w:t>Câmara Municipal</w:t>
      </w:r>
      <w:r w:rsidR="00EA0582" w:rsidRPr="008F52B4">
        <w:rPr>
          <w:color w:val="000000"/>
        </w:rPr>
        <w:t>, incluindo:</w:t>
      </w:r>
    </w:p>
    <w:p w:rsidR="00EA0582" w:rsidRPr="008F52B4" w:rsidRDefault="00A02191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 xml:space="preserve">I - </w:t>
      </w:r>
      <w:proofErr w:type="gramStart"/>
      <w:r>
        <w:rPr>
          <w:color w:val="000000"/>
        </w:rPr>
        <w:t>r</w:t>
      </w:r>
      <w:r w:rsidR="00EA0582" w:rsidRPr="008F52B4">
        <w:rPr>
          <w:color w:val="000000"/>
        </w:rPr>
        <w:t>euniões</w:t>
      </w:r>
      <w:proofErr w:type="gramEnd"/>
      <w:r w:rsidR="00EA0582" w:rsidRPr="008F52B4">
        <w:rPr>
          <w:color w:val="000000"/>
        </w:rPr>
        <w:t xml:space="preserve"> especiais e solenes;</w:t>
      </w: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II - </w:t>
      </w:r>
      <w:proofErr w:type="gramStart"/>
      <w:r w:rsidRPr="008F52B4">
        <w:rPr>
          <w:color w:val="000000"/>
        </w:rPr>
        <w:t>comemorações</w:t>
      </w:r>
      <w:proofErr w:type="gramEnd"/>
      <w:r w:rsidRPr="008F52B4">
        <w:rPr>
          <w:color w:val="000000"/>
        </w:rPr>
        <w:t xml:space="preserve"> de datas;</w:t>
      </w: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III - solenidades diversas.</w:t>
      </w:r>
    </w:p>
    <w:p w:rsidR="00AE73ED" w:rsidRDefault="00EA0582" w:rsidP="00AE73ED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Parágrafo único - O Coral poderá atender a convites para apresentações e participações em eventos não promovidos pela </w:t>
      </w:r>
      <w:r w:rsidR="00E6390B" w:rsidRPr="008F52B4">
        <w:rPr>
          <w:color w:val="000000"/>
        </w:rPr>
        <w:t>Câmara Municipal,</w:t>
      </w:r>
      <w:r w:rsidR="00A02191">
        <w:rPr>
          <w:color w:val="000000"/>
        </w:rPr>
        <w:t xml:space="preserve"> observado o disposto </w:t>
      </w:r>
      <w:r w:rsidR="00C80159">
        <w:rPr>
          <w:color w:val="000000"/>
        </w:rPr>
        <w:t>no art. 6º</w:t>
      </w:r>
      <w:r w:rsidRPr="008F52B4">
        <w:rPr>
          <w:color w:val="000000"/>
        </w:rPr>
        <w:t xml:space="preserve"> desta </w:t>
      </w:r>
      <w:r w:rsidR="00E6390B" w:rsidRPr="008F52B4">
        <w:rPr>
          <w:color w:val="000000"/>
        </w:rPr>
        <w:t>Resolução</w:t>
      </w:r>
      <w:r w:rsidRPr="008F52B4">
        <w:rPr>
          <w:color w:val="000000"/>
        </w:rPr>
        <w:t>.</w:t>
      </w:r>
    </w:p>
    <w:p w:rsidR="00EA0582" w:rsidRPr="008F52B4" w:rsidRDefault="00A02191" w:rsidP="00AE73ED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lastRenderedPageBreak/>
        <w:t>Art. 6º</w:t>
      </w:r>
      <w:r w:rsidR="00EA0582" w:rsidRPr="008F52B4">
        <w:rPr>
          <w:color w:val="000000"/>
        </w:rPr>
        <w:t xml:space="preserve"> - As solicitações para apresentação do Coral deverão ser </w:t>
      </w:r>
      <w:r w:rsidR="00D1117E">
        <w:rPr>
          <w:color w:val="000000"/>
        </w:rPr>
        <w:t>feitas mediante ofício enviado ao Presidente da</w:t>
      </w:r>
      <w:r w:rsidR="00EA0582" w:rsidRPr="008F52B4">
        <w:rPr>
          <w:color w:val="000000"/>
        </w:rPr>
        <w:t xml:space="preserve"> </w:t>
      </w:r>
      <w:r w:rsidR="00E6390B" w:rsidRPr="008F52B4">
        <w:rPr>
          <w:color w:val="000000"/>
        </w:rPr>
        <w:t>Câmara Municipal</w:t>
      </w:r>
      <w:r w:rsidR="00EA0582" w:rsidRPr="008F52B4">
        <w:rPr>
          <w:color w:val="000000"/>
        </w:rPr>
        <w:t>, com antecedência mínima de quinze dias, contendo as seguintes informações:</w:t>
      </w:r>
    </w:p>
    <w:p w:rsidR="00EA0582" w:rsidRPr="008F52B4" w:rsidRDefault="00C80159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 xml:space="preserve">I - </w:t>
      </w:r>
      <w:proofErr w:type="gramStart"/>
      <w:r>
        <w:rPr>
          <w:color w:val="000000"/>
        </w:rPr>
        <w:t>d</w:t>
      </w:r>
      <w:r w:rsidR="00EA0582" w:rsidRPr="008F52B4">
        <w:rPr>
          <w:color w:val="000000"/>
        </w:rPr>
        <w:t>ata, horário e local</w:t>
      </w:r>
      <w:proofErr w:type="gramEnd"/>
      <w:r w:rsidR="00EA0582" w:rsidRPr="008F52B4">
        <w:rPr>
          <w:color w:val="000000"/>
        </w:rPr>
        <w:t xml:space="preserve"> do evento;</w:t>
      </w: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II - </w:t>
      </w:r>
      <w:proofErr w:type="gramStart"/>
      <w:r w:rsidRPr="008F52B4">
        <w:rPr>
          <w:color w:val="000000"/>
        </w:rPr>
        <w:t>objetivo</w:t>
      </w:r>
      <w:proofErr w:type="gramEnd"/>
      <w:r w:rsidRPr="008F52B4">
        <w:rPr>
          <w:color w:val="000000"/>
        </w:rPr>
        <w:t xml:space="preserve"> do evento;</w:t>
      </w:r>
    </w:p>
    <w:p w:rsidR="00EA0582" w:rsidRPr="008F52B4" w:rsidRDefault="00EA0582" w:rsidP="00E6390B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III - composição do repertório, se for o caso.</w:t>
      </w:r>
    </w:p>
    <w:p w:rsidR="00EA0582" w:rsidRPr="008F52B4" w:rsidRDefault="00A02191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>Art. 7º</w:t>
      </w:r>
      <w:r w:rsidR="00EA0582" w:rsidRPr="008F52B4">
        <w:rPr>
          <w:color w:val="000000"/>
        </w:rPr>
        <w:t xml:space="preserve"> - Compete à </w:t>
      </w:r>
      <w:r w:rsidR="00E6390B" w:rsidRPr="008F52B4">
        <w:rPr>
          <w:color w:val="000000"/>
        </w:rPr>
        <w:t>Escola do Legislativo:</w:t>
      </w:r>
    </w:p>
    <w:p w:rsidR="00EA0582" w:rsidRPr="008F52B4" w:rsidRDefault="00A02191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 xml:space="preserve">I - </w:t>
      </w:r>
      <w:proofErr w:type="gramStart"/>
      <w:r>
        <w:rPr>
          <w:color w:val="000000"/>
        </w:rPr>
        <w:t>s</w:t>
      </w:r>
      <w:r w:rsidR="00EA0582" w:rsidRPr="008F52B4">
        <w:rPr>
          <w:color w:val="000000"/>
        </w:rPr>
        <w:t>upervisionar</w:t>
      </w:r>
      <w:proofErr w:type="gramEnd"/>
      <w:r w:rsidR="00EA0582" w:rsidRPr="008F52B4">
        <w:rPr>
          <w:color w:val="000000"/>
        </w:rPr>
        <w:t xml:space="preserve"> as atividades do Coral;</w:t>
      </w: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II </w:t>
      </w:r>
      <w:r w:rsidR="00977498">
        <w:rPr>
          <w:color w:val="000000"/>
        </w:rPr>
        <w:t>-</w:t>
      </w:r>
      <w:r w:rsidRPr="008F52B4">
        <w:rPr>
          <w:color w:val="000000"/>
        </w:rPr>
        <w:t xml:space="preserve"> </w:t>
      </w:r>
      <w:proofErr w:type="gramStart"/>
      <w:r w:rsidR="00FA49A6" w:rsidRPr="008F52B4">
        <w:rPr>
          <w:color w:val="000000"/>
        </w:rPr>
        <w:t xml:space="preserve">organizar e </w:t>
      </w:r>
      <w:r w:rsidRPr="008F52B4">
        <w:rPr>
          <w:color w:val="000000"/>
        </w:rPr>
        <w:t>aprovar</w:t>
      </w:r>
      <w:proofErr w:type="gramEnd"/>
      <w:r w:rsidRPr="008F52B4">
        <w:rPr>
          <w:color w:val="000000"/>
        </w:rPr>
        <w:t xml:space="preserve"> a agenda de apresentações do Coral;</w:t>
      </w:r>
    </w:p>
    <w:p w:rsidR="00EA0582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III - promover a divulgação do Coral;</w:t>
      </w:r>
    </w:p>
    <w:p w:rsidR="00D1117E" w:rsidRPr="008F52B4" w:rsidRDefault="00D1117E" w:rsidP="00D1117E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>IV</w:t>
      </w:r>
      <w:r w:rsidRPr="008F52B4">
        <w:rPr>
          <w:color w:val="000000"/>
        </w:rPr>
        <w:t xml:space="preserve"> - </w:t>
      </w:r>
      <w:proofErr w:type="gramStart"/>
      <w:r w:rsidRPr="008F52B4">
        <w:rPr>
          <w:color w:val="000000"/>
        </w:rPr>
        <w:t>promover</w:t>
      </w:r>
      <w:proofErr w:type="gramEnd"/>
      <w:r w:rsidRPr="008F52B4">
        <w:rPr>
          <w:color w:val="000000"/>
        </w:rPr>
        <w:t xml:space="preserve"> as ações de logística para as apresentações do Coral;</w:t>
      </w:r>
    </w:p>
    <w:p w:rsidR="00D1117E" w:rsidRPr="008F52B4" w:rsidRDefault="00D1117E" w:rsidP="00D1117E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>V</w:t>
      </w:r>
      <w:r w:rsidRPr="008F52B4">
        <w:rPr>
          <w:color w:val="000000"/>
        </w:rPr>
        <w:t xml:space="preserve"> - </w:t>
      </w:r>
      <w:proofErr w:type="gramStart"/>
      <w:r w:rsidRPr="008F52B4">
        <w:rPr>
          <w:color w:val="000000"/>
        </w:rPr>
        <w:t>planejar</w:t>
      </w:r>
      <w:proofErr w:type="gramEnd"/>
      <w:r w:rsidRPr="008F52B4">
        <w:rPr>
          <w:color w:val="000000"/>
        </w:rPr>
        <w:t xml:space="preserve"> os projetos anuais do Coral;</w:t>
      </w: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V</w:t>
      </w:r>
      <w:r w:rsidR="00D1117E">
        <w:rPr>
          <w:color w:val="000000"/>
        </w:rPr>
        <w:t>I</w:t>
      </w:r>
      <w:r w:rsidRPr="008F52B4">
        <w:rPr>
          <w:color w:val="000000"/>
        </w:rPr>
        <w:t xml:space="preserve"> - disponibilizar espaço físico para a realização de </w:t>
      </w:r>
      <w:proofErr w:type="gramStart"/>
      <w:r w:rsidRPr="008F52B4">
        <w:rPr>
          <w:color w:val="000000"/>
        </w:rPr>
        <w:t xml:space="preserve">ensaios, </w:t>
      </w:r>
      <w:r w:rsidR="00D1117E">
        <w:rPr>
          <w:color w:val="000000"/>
        </w:rPr>
        <w:t xml:space="preserve"> </w:t>
      </w:r>
      <w:r w:rsidRPr="008F52B4">
        <w:rPr>
          <w:color w:val="000000"/>
        </w:rPr>
        <w:t>guarda</w:t>
      </w:r>
      <w:proofErr w:type="gramEnd"/>
      <w:r w:rsidRPr="008F52B4">
        <w:rPr>
          <w:color w:val="000000"/>
        </w:rPr>
        <w:t xml:space="preserve"> de uniformes e outros materiais do Coral;</w:t>
      </w:r>
    </w:p>
    <w:p w:rsidR="00EA0582" w:rsidRPr="008F52B4" w:rsidRDefault="00EA0582" w:rsidP="00EA0582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V </w:t>
      </w:r>
      <w:r w:rsidR="00D1117E">
        <w:rPr>
          <w:color w:val="000000"/>
        </w:rPr>
        <w:t xml:space="preserve">II </w:t>
      </w:r>
      <w:r w:rsidRPr="008F52B4">
        <w:rPr>
          <w:color w:val="000000"/>
        </w:rPr>
        <w:t>- providenciar a aquisição de uniforme para os integrantes do Coral;</w:t>
      </w:r>
    </w:p>
    <w:p w:rsidR="00EA0582" w:rsidRPr="008F52B4" w:rsidRDefault="00EA0582" w:rsidP="00E6390B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>VI</w:t>
      </w:r>
      <w:r w:rsidR="00D1117E">
        <w:rPr>
          <w:color w:val="000000"/>
        </w:rPr>
        <w:t>II</w:t>
      </w:r>
      <w:r w:rsidRPr="008F52B4">
        <w:rPr>
          <w:color w:val="000000"/>
        </w:rPr>
        <w:t xml:space="preserve"> - providenciar o fornec</w:t>
      </w:r>
      <w:r w:rsidR="00E6390B" w:rsidRPr="008F52B4">
        <w:rPr>
          <w:color w:val="000000"/>
        </w:rPr>
        <w:t xml:space="preserve">imento de cópias reprográficas, </w:t>
      </w:r>
      <w:r w:rsidRPr="008F52B4">
        <w:rPr>
          <w:color w:val="000000"/>
        </w:rPr>
        <w:t>mediante solicitação encaminhada pelo regente.</w:t>
      </w:r>
    </w:p>
    <w:p w:rsidR="008F52B4" w:rsidRPr="008F52B4" w:rsidRDefault="00977498" w:rsidP="00D1117E">
      <w:pPr>
        <w:pStyle w:val="western"/>
        <w:shd w:val="clear" w:color="auto" w:fill="FFFFFF"/>
        <w:spacing w:before="204" w:beforeAutospacing="0" w:after="204" w:afterAutospacing="0" w:line="272" w:lineRule="atLeast"/>
        <w:ind w:firstLine="708"/>
        <w:jc w:val="both"/>
        <w:rPr>
          <w:color w:val="000000"/>
        </w:rPr>
      </w:pPr>
      <w:r>
        <w:rPr>
          <w:color w:val="000000"/>
        </w:rPr>
        <w:t>Art. 8º</w:t>
      </w:r>
      <w:r w:rsidR="00EA0582" w:rsidRPr="008F52B4">
        <w:rPr>
          <w:color w:val="000000"/>
        </w:rPr>
        <w:t xml:space="preserve"> - Os cas</w:t>
      </w:r>
      <w:r w:rsidR="008F52B4" w:rsidRPr="008F52B4">
        <w:rPr>
          <w:color w:val="000000"/>
        </w:rPr>
        <w:t>os omissos serão resolvidos pela Escola do Legislativo</w:t>
      </w:r>
      <w:r w:rsidR="00EA0582" w:rsidRPr="008F52B4">
        <w:rPr>
          <w:color w:val="000000"/>
        </w:rPr>
        <w:t xml:space="preserve"> e, em última instância, pelo </w:t>
      </w:r>
      <w:r w:rsidR="008F52B4" w:rsidRPr="008F52B4">
        <w:rPr>
          <w:color w:val="000000"/>
        </w:rPr>
        <w:t>Presidente da Câmara Municipal.</w:t>
      </w:r>
    </w:p>
    <w:p w:rsidR="00EA0582" w:rsidRPr="008F52B4" w:rsidRDefault="00EA0582" w:rsidP="008F52B4">
      <w:pPr>
        <w:pStyle w:val="western"/>
        <w:shd w:val="clear" w:color="auto" w:fill="FFFFFF"/>
        <w:spacing w:before="204" w:beforeAutospacing="0" w:after="204" w:afterAutospacing="0" w:line="272" w:lineRule="atLeast"/>
        <w:ind w:firstLine="708"/>
        <w:jc w:val="both"/>
        <w:rPr>
          <w:color w:val="000000"/>
        </w:rPr>
      </w:pPr>
      <w:r w:rsidRPr="008F52B4">
        <w:rPr>
          <w:color w:val="000000"/>
        </w:rPr>
        <w:t xml:space="preserve">Art. </w:t>
      </w:r>
      <w:r w:rsidR="00977498">
        <w:rPr>
          <w:color w:val="000000"/>
        </w:rPr>
        <w:t>9º</w:t>
      </w:r>
      <w:r w:rsidRPr="008F52B4">
        <w:rPr>
          <w:color w:val="000000"/>
        </w:rPr>
        <w:t xml:space="preserve"> - Esta </w:t>
      </w:r>
      <w:r w:rsidR="00FA49A6" w:rsidRPr="008F52B4">
        <w:rPr>
          <w:color w:val="000000"/>
        </w:rPr>
        <w:t xml:space="preserve">Resolução </w:t>
      </w:r>
      <w:r w:rsidRPr="008F52B4">
        <w:rPr>
          <w:color w:val="000000"/>
        </w:rPr>
        <w:t>entra em vigor na data de sua publicação.</w:t>
      </w:r>
    </w:p>
    <w:p w:rsidR="008F52B4" w:rsidRPr="00AE73ED" w:rsidRDefault="00EA0582" w:rsidP="00AE73ED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 w:rsidRPr="008F52B4">
        <w:rPr>
          <w:color w:val="000000"/>
        </w:rPr>
        <w:t xml:space="preserve">Sala </w:t>
      </w:r>
      <w:r w:rsidR="00FA49A6" w:rsidRPr="008F52B4">
        <w:rPr>
          <w:color w:val="000000"/>
        </w:rPr>
        <w:t>das Sessões</w:t>
      </w:r>
      <w:r w:rsidRPr="008F52B4">
        <w:rPr>
          <w:color w:val="000000"/>
        </w:rPr>
        <w:t xml:space="preserve">, </w:t>
      </w:r>
      <w:r w:rsidR="00FA49A6" w:rsidRPr="008F52B4">
        <w:rPr>
          <w:color w:val="000000"/>
        </w:rPr>
        <w:t>10 novembro de 2015.</w:t>
      </w:r>
    </w:p>
    <w:p w:rsidR="00AE73ED" w:rsidRDefault="00AE73ED" w:rsidP="00AE73ED">
      <w:pPr>
        <w:tabs>
          <w:tab w:val="left" w:pos="168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E73ED" w:rsidRPr="00AE73ED" w:rsidRDefault="008F52B4" w:rsidP="00AE73ED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F52B4">
        <w:rPr>
          <w:rFonts w:ascii="Times New Roman" w:hAnsi="Times New Roman" w:cs="Times New Roman"/>
          <w:iCs/>
          <w:sz w:val="24"/>
          <w:szCs w:val="24"/>
        </w:rPr>
        <w:t>Fabrício Augusto Carvalho do Nascimento</w:t>
      </w:r>
    </w:p>
    <w:p w:rsidR="008F52B4" w:rsidRDefault="008F52B4" w:rsidP="00AE73ED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52B4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AE73ED" w:rsidRPr="008F52B4" w:rsidRDefault="00AE73ED" w:rsidP="00AE73ED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F52B4" w:rsidRPr="008F52B4" w:rsidRDefault="00D1117E" w:rsidP="00AE73ED">
      <w:pPr>
        <w:tabs>
          <w:tab w:val="left" w:pos="570"/>
        </w:tabs>
        <w:spacing w:after="0"/>
        <w:jc w:val="both"/>
        <w:rPr>
          <w:rFonts w:ascii="Times New Roman" w:eastAsia="Bitstream Vera Sans" w:hAnsi="Times New Roman" w:cs="Times New Roman"/>
          <w:iCs/>
          <w:sz w:val="24"/>
          <w:szCs w:val="24"/>
        </w:rPr>
      </w:pPr>
      <w:r>
        <w:rPr>
          <w:rFonts w:ascii="Times New Roman" w:eastAsia="Bitstream Vera Sans" w:hAnsi="Times New Roman" w:cs="Times New Roman"/>
          <w:iCs/>
          <w:sz w:val="24"/>
          <w:szCs w:val="24"/>
        </w:rPr>
        <w:t xml:space="preserve">      </w:t>
      </w:r>
      <w:r w:rsidR="008F52B4" w:rsidRPr="008F52B4">
        <w:rPr>
          <w:rFonts w:ascii="Times New Roman" w:hAnsi="Times New Roman" w:cs="Times New Roman"/>
          <w:iCs/>
          <w:sz w:val="24"/>
          <w:szCs w:val="24"/>
        </w:rPr>
        <w:t xml:space="preserve">Milton Maurício Martins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  <w:r w:rsidR="008F52B4" w:rsidRPr="008F52B4">
        <w:rPr>
          <w:rFonts w:ascii="Times New Roman" w:hAnsi="Times New Roman" w:cs="Times New Roman"/>
          <w:iCs/>
          <w:sz w:val="24"/>
          <w:szCs w:val="24"/>
        </w:rPr>
        <w:t xml:space="preserve">Décio Márcio </w:t>
      </w:r>
      <w:proofErr w:type="spellStart"/>
      <w:r w:rsidR="008F52B4" w:rsidRPr="008F52B4">
        <w:rPr>
          <w:rFonts w:ascii="Times New Roman" w:hAnsi="Times New Roman" w:cs="Times New Roman"/>
          <w:iCs/>
          <w:sz w:val="24"/>
          <w:szCs w:val="24"/>
        </w:rPr>
        <w:t>Majela</w:t>
      </w:r>
      <w:proofErr w:type="spellEnd"/>
      <w:r w:rsidR="008F52B4" w:rsidRPr="008F52B4">
        <w:rPr>
          <w:rFonts w:ascii="Times New Roman" w:hAnsi="Times New Roman" w:cs="Times New Roman"/>
          <w:iCs/>
          <w:sz w:val="24"/>
          <w:szCs w:val="24"/>
        </w:rPr>
        <w:t xml:space="preserve"> Abreu</w:t>
      </w:r>
    </w:p>
    <w:p w:rsidR="00AE73ED" w:rsidRDefault="00D1117E" w:rsidP="00AE73ED">
      <w:pPr>
        <w:tabs>
          <w:tab w:val="left" w:pos="570"/>
        </w:tabs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Bitstream Vera Sans" w:hAnsi="Times New Roman" w:cs="Times New Roman"/>
          <w:iCs/>
          <w:sz w:val="24"/>
          <w:szCs w:val="24"/>
        </w:rPr>
        <w:t xml:space="preserve">          </w:t>
      </w:r>
      <w:r w:rsidR="008F52B4" w:rsidRPr="008F52B4">
        <w:rPr>
          <w:rFonts w:ascii="Times New Roman" w:hAnsi="Times New Roman" w:cs="Times New Roman"/>
          <w:b/>
          <w:bCs/>
          <w:iCs/>
          <w:sz w:val="24"/>
          <w:szCs w:val="24"/>
        </w:rPr>
        <w:t>1º Vice-Presidente</w:t>
      </w:r>
      <w:r w:rsidR="008F52B4" w:rsidRPr="008F52B4">
        <w:rPr>
          <w:rFonts w:ascii="Times New Roman" w:hAnsi="Times New Roman" w:cs="Times New Roman"/>
          <w:i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="008F52B4" w:rsidRPr="008F52B4">
        <w:rPr>
          <w:rFonts w:ascii="Times New Roman" w:hAnsi="Times New Roman" w:cs="Times New Roman"/>
          <w:b/>
          <w:bCs/>
          <w:iCs/>
          <w:sz w:val="24"/>
          <w:szCs w:val="24"/>
        </w:rPr>
        <w:t>2º Vice-Presidente</w:t>
      </w:r>
    </w:p>
    <w:p w:rsidR="00AE73ED" w:rsidRPr="00AE73ED" w:rsidRDefault="00AE73ED" w:rsidP="008F52B4">
      <w:pPr>
        <w:tabs>
          <w:tab w:val="left" w:pos="570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F52B4" w:rsidRPr="008F52B4" w:rsidRDefault="008F52B4" w:rsidP="00AE73ED">
      <w:pPr>
        <w:tabs>
          <w:tab w:val="left" w:pos="570"/>
        </w:tabs>
        <w:spacing w:after="0"/>
        <w:jc w:val="both"/>
        <w:rPr>
          <w:rFonts w:ascii="Times New Roman" w:eastAsia="Bitstream Vera Sans" w:hAnsi="Times New Roman" w:cs="Times New Roman"/>
          <w:b/>
          <w:bCs/>
          <w:iCs/>
          <w:sz w:val="24"/>
          <w:szCs w:val="24"/>
        </w:rPr>
      </w:pPr>
      <w:r w:rsidRPr="008F52B4">
        <w:rPr>
          <w:rFonts w:ascii="Times New Roman" w:eastAsia="Bitstream Vera Sans" w:hAnsi="Times New Roman" w:cs="Times New Roman"/>
          <w:iCs/>
          <w:sz w:val="24"/>
          <w:szCs w:val="24"/>
        </w:rPr>
        <w:t xml:space="preserve">    </w:t>
      </w:r>
      <w:r w:rsidRPr="008F52B4">
        <w:rPr>
          <w:rFonts w:ascii="Times New Roman" w:hAnsi="Times New Roman" w:cs="Times New Roman"/>
          <w:iCs/>
          <w:sz w:val="24"/>
          <w:szCs w:val="24"/>
        </w:rPr>
        <w:t xml:space="preserve">Cláudio Henrique </w:t>
      </w:r>
      <w:proofErr w:type="spellStart"/>
      <w:r w:rsidRPr="008F52B4">
        <w:rPr>
          <w:rFonts w:ascii="Times New Roman" w:hAnsi="Times New Roman" w:cs="Times New Roman"/>
          <w:iCs/>
          <w:sz w:val="24"/>
          <w:szCs w:val="24"/>
        </w:rPr>
        <w:t>Nacif</w:t>
      </w:r>
      <w:proofErr w:type="spellEnd"/>
      <w:r w:rsidRPr="008F52B4">
        <w:rPr>
          <w:rFonts w:ascii="Times New Roman" w:hAnsi="Times New Roman" w:cs="Times New Roman"/>
          <w:iCs/>
          <w:sz w:val="24"/>
          <w:szCs w:val="24"/>
        </w:rPr>
        <w:t xml:space="preserve"> Gonçalves                 </w:t>
      </w:r>
      <w:r w:rsidR="00D1117E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r w:rsidRPr="008F52B4">
        <w:rPr>
          <w:rFonts w:ascii="Times New Roman" w:hAnsi="Times New Roman" w:cs="Times New Roman"/>
          <w:iCs/>
          <w:sz w:val="24"/>
          <w:szCs w:val="24"/>
        </w:rPr>
        <w:t>Gilberto Pereira da Silva</w:t>
      </w:r>
    </w:p>
    <w:p w:rsidR="008F52B4" w:rsidRPr="008F52B4" w:rsidRDefault="008F52B4" w:rsidP="00AE73ED">
      <w:pPr>
        <w:tabs>
          <w:tab w:val="left" w:pos="5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52B4">
        <w:rPr>
          <w:rFonts w:ascii="Times New Roman" w:eastAsia="Bitstream Vera Sans" w:hAnsi="Times New Roman" w:cs="Times New Roman"/>
          <w:b/>
          <w:bCs/>
          <w:iCs/>
          <w:sz w:val="24"/>
          <w:szCs w:val="24"/>
        </w:rPr>
        <w:t xml:space="preserve">                    </w:t>
      </w:r>
      <w:r w:rsidRPr="008F52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1º Secretário                                  </w:t>
      </w:r>
      <w:r w:rsidR="00D111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</w:t>
      </w:r>
      <w:r w:rsidRPr="008F52B4">
        <w:rPr>
          <w:rFonts w:ascii="Times New Roman" w:hAnsi="Times New Roman" w:cs="Times New Roman"/>
          <w:b/>
          <w:bCs/>
          <w:iCs/>
          <w:sz w:val="24"/>
          <w:szCs w:val="24"/>
        </w:rPr>
        <w:t>2º Secretário</w:t>
      </w:r>
    </w:p>
    <w:p w:rsidR="00EA0582" w:rsidRPr="008F52B4" w:rsidRDefault="00EA0582" w:rsidP="00977498">
      <w:pPr>
        <w:pStyle w:val="western"/>
        <w:shd w:val="clear" w:color="auto" w:fill="FFFFFF"/>
        <w:spacing w:before="204" w:beforeAutospacing="0" w:after="204" w:afterAutospacing="0" w:line="272" w:lineRule="atLeast"/>
        <w:jc w:val="both"/>
        <w:rPr>
          <w:rFonts w:ascii="Lucida Console" w:hAnsi="Lucida Console"/>
          <w:color w:val="000000"/>
          <w:sz w:val="18"/>
          <w:szCs w:val="18"/>
        </w:rPr>
      </w:pPr>
    </w:p>
    <w:p w:rsidR="00D1117E" w:rsidRDefault="00D1117E" w:rsidP="00D1117E">
      <w:pP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</w:pPr>
    </w:p>
    <w:p w:rsidR="008F52B4" w:rsidRPr="00D1117E" w:rsidRDefault="00977498" w:rsidP="00D1117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</w:rPr>
        <w:t>JUSTIFICATIVA</w:t>
      </w:r>
    </w:p>
    <w:p w:rsidR="008F52B4" w:rsidRPr="00D1117E" w:rsidRDefault="008F52B4" w:rsidP="008F52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17E" w:rsidRDefault="008F52B4" w:rsidP="00D1117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17E">
        <w:rPr>
          <w:rFonts w:ascii="Times New Roman" w:hAnsi="Times New Roman" w:cs="Times New Roman"/>
          <w:sz w:val="24"/>
          <w:szCs w:val="24"/>
        </w:rPr>
        <w:tab/>
        <w:t>É uma honra poder submeter à apreciação deste Egrégio Plenário o presente pr</w:t>
      </w:r>
      <w:r w:rsidR="00D1117E">
        <w:rPr>
          <w:rFonts w:ascii="Times New Roman" w:hAnsi="Times New Roman" w:cs="Times New Roman"/>
          <w:sz w:val="24"/>
          <w:szCs w:val="24"/>
        </w:rPr>
        <w:t xml:space="preserve">ojeto de resolução que cria </w:t>
      </w:r>
      <w:r w:rsidR="00D1117E" w:rsidRPr="008F52B4">
        <w:rPr>
          <w:rFonts w:ascii="Times New Roman" w:hAnsi="Times New Roman" w:cs="Times New Roman"/>
          <w:color w:val="000000"/>
          <w:sz w:val="24"/>
          <w:szCs w:val="24"/>
        </w:rPr>
        <w:t>o Coral da Câmara Municipal de Sete Lagoas</w:t>
      </w:r>
      <w:r w:rsidR="00D111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17E" w:rsidRPr="00D1117E" w:rsidRDefault="00D1117E" w:rsidP="00D11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Além de ter o objetivo de identificar e desenvolver</w:t>
      </w:r>
      <w:r w:rsidRPr="008F52B4">
        <w:rPr>
          <w:rFonts w:ascii="Times New Roman" w:hAnsi="Times New Roman" w:cs="Times New Roman"/>
          <w:color w:val="000000"/>
          <w:sz w:val="24"/>
          <w:szCs w:val="24"/>
        </w:rPr>
        <w:t xml:space="preserve"> as potencialidades artísticas e culturais do servidor da Câmara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coral irá </w:t>
      </w:r>
      <w:r w:rsidRPr="008F52B4">
        <w:rPr>
          <w:rFonts w:ascii="Times New Roman" w:hAnsi="Times New Roman" w:cs="Times New Roman"/>
          <w:color w:val="000000"/>
          <w:sz w:val="24"/>
          <w:szCs w:val="24"/>
        </w:rPr>
        <w:t>promover maior integração e bem-estar dos servidores no ambiente de trabalho.</w:t>
      </w:r>
    </w:p>
    <w:p w:rsidR="008F52B4" w:rsidRPr="00DD3006" w:rsidRDefault="00D1117E" w:rsidP="00DD3006">
      <w:pPr>
        <w:pStyle w:val="western"/>
        <w:shd w:val="clear" w:color="auto" w:fill="FFFFFF"/>
        <w:spacing w:before="204" w:beforeAutospacing="0" w:after="204" w:afterAutospacing="0" w:line="272" w:lineRule="atLeast"/>
        <w:ind w:firstLine="737"/>
        <w:jc w:val="both"/>
        <w:rPr>
          <w:color w:val="000000"/>
        </w:rPr>
      </w:pPr>
      <w:r>
        <w:rPr>
          <w:color w:val="000000"/>
        </w:rPr>
        <w:t>O coral será c</w:t>
      </w:r>
      <w:r w:rsidRPr="008F52B4">
        <w:rPr>
          <w:color w:val="000000"/>
        </w:rPr>
        <w:t xml:space="preserve">onstituído, preferencialmente, por servidores da Câmara Municipal por meio </w:t>
      </w:r>
      <w:r w:rsidR="00DD3006">
        <w:rPr>
          <w:color w:val="000000"/>
        </w:rPr>
        <w:t xml:space="preserve">de adesão voluntária e gratuita, porém </w:t>
      </w:r>
      <w:r w:rsidRPr="008F52B4">
        <w:rPr>
          <w:color w:val="000000"/>
        </w:rPr>
        <w:t>poderá contar</w:t>
      </w:r>
      <w:r w:rsidR="00DD3006">
        <w:rPr>
          <w:color w:val="000000"/>
        </w:rPr>
        <w:t>, nos mesmos moldes,</w:t>
      </w:r>
      <w:r w:rsidRPr="008F52B4">
        <w:rPr>
          <w:color w:val="000000"/>
        </w:rPr>
        <w:t xml:space="preserve"> com a participação de integrante </w:t>
      </w:r>
      <w:r w:rsidR="00DD3006">
        <w:rPr>
          <w:color w:val="000000"/>
        </w:rPr>
        <w:t>da comunidade</w:t>
      </w:r>
      <w:r w:rsidR="008A4CD3">
        <w:rPr>
          <w:color w:val="000000"/>
        </w:rPr>
        <w:t xml:space="preserve"> de Sete Lagoas.</w:t>
      </w:r>
    </w:p>
    <w:p w:rsidR="008F52B4" w:rsidRPr="00DD3006" w:rsidRDefault="008F52B4" w:rsidP="008F52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D3006">
        <w:rPr>
          <w:rFonts w:ascii="Times New Roman" w:hAnsi="Times New Roman" w:cs="Times New Roman"/>
          <w:sz w:val="24"/>
          <w:szCs w:val="24"/>
        </w:rPr>
        <w:t>Desta forma, contamos</w:t>
      </w:r>
      <w:r w:rsidRPr="00DD3006">
        <w:rPr>
          <w:rFonts w:ascii="Times New Roman" w:hAnsi="Times New Roman" w:cs="Times New Roman"/>
          <w:sz w:val="24"/>
          <w:szCs w:val="24"/>
        </w:rPr>
        <w:t xml:space="preserve"> com o apoio de todos para a aprovação da presente propositura.</w:t>
      </w:r>
    </w:p>
    <w:p w:rsidR="008F52B4" w:rsidRPr="00DD3006" w:rsidRDefault="008F52B4" w:rsidP="008F52B4">
      <w:pPr>
        <w:jc w:val="both"/>
        <w:rPr>
          <w:rFonts w:ascii="Times New Roman" w:hAnsi="Times New Roman" w:cs="Times New Roman"/>
        </w:rPr>
      </w:pPr>
    </w:p>
    <w:sectPr w:rsidR="008F52B4" w:rsidRPr="00DD3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CE" w:rsidRDefault="00311ACE" w:rsidP="00E559B0">
      <w:pPr>
        <w:spacing w:after="0" w:line="240" w:lineRule="auto"/>
      </w:pPr>
      <w:r>
        <w:separator/>
      </w:r>
    </w:p>
  </w:endnote>
  <w:endnote w:type="continuationSeparator" w:id="0">
    <w:p w:rsidR="00311ACE" w:rsidRDefault="00311ACE" w:rsidP="00E5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ans">
    <w:altName w:val="Arial Unicode MS"/>
    <w:charset w:val="80"/>
    <w:family w:val="swiss"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B0" w:rsidRDefault="00E559B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B0" w:rsidRDefault="00E559B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B0" w:rsidRDefault="00E559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CE" w:rsidRDefault="00311ACE" w:rsidP="00E559B0">
      <w:pPr>
        <w:spacing w:after="0" w:line="240" w:lineRule="auto"/>
      </w:pPr>
      <w:r>
        <w:separator/>
      </w:r>
    </w:p>
  </w:footnote>
  <w:footnote w:type="continuationSeparator" w:id="0">
    <w:p w:rsidR="00311ACE" w:rsidRDefault="00311ACE" w:rsidP="00E5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B0" w:rsidRDefault="00E559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B0" w:rsidRDefault="00E559B0">
    <w:pPr>
      <w:pStyle w:val="Cabealho"/>
    </w:pPr>
    <w:r>
      <w:object w:dxaOrig="9075" w:dyaOrig="1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75pt;height:88.5pt" o:ole="" fillcolor="window">
          <v:imagedata r:id="rId1" o:title=""/>
        </v:shape>
        <o:OLEObject Type="Embed" ProgID="PBrush" ShapeID="_x0000_i1025" DrawAspect="Content" ObjectID="_1508672275" r:id="rId2">
          <o:FieldCodes>\s \* LOWER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B0" w:rsidRDefault="00E55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B0"/>
    <w:rsid w:val="00015D7A"/>
    <w:rsid w:val="00311ACE"/>
    <w:rsid w:val="003B08F5"/>
    <w:rsid w:val="005667BA"/>
    <w:rsid w:val="005B0370"/>
    <w:rsid w:val="007508E4"/>
    <w:rsid w:val="007E2A65"/>
    <w:rsid w:val="00834182"/>
    <w:rsid w:val="00862432"/>
    <w:rsid w:val="008A4CD3"/>
    <w:rsid w:val="008F52B4"/>
    <w:rsid w:val="00977498"/>
    <w:rsid w:val="009F68F7"/>
    <w:rsid w:val="00A02191"/>
    <w:rsid w:val="00AE73ED"/>
    <w:rsid w:val="00C22517"/>
    <w:rsid w:val="00C80159"/>
    <w:rsid w:val="00CE0160"/>
    <w:rsid w:val="00D1117E"/>
    <w:rsid w:val="00DD3006"/>
    <w:rsid w:val="00E559B0"/>
    <w:rsid w:val="00E6390B"/>
    <w:rsid w:val="00E642A7"/>
    <w:rsid w:val="00EA0582"/>
    <w:rsid w:val="00F42D21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119D88-2FEC-4441-AB02-68EDC6AD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52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A49A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9B0"/>
  </w:style>
  <w:style w:type="paragraph" w:styleId="Rodap">
    <w:name w:val="footer"/>
    <w:basedOn w:val="Normal"/>
    <w:link w:val="RodapChar"/>
    <w:uiPriority w:val="99"/>
    <w:unhideWhenUsed/>
    <w:rsid w:val="00E55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9B0"/>
  </w:style>
  <w:style w:type="paragraph" w:customStyle="1" w:styleId="western">
    <w:name w:val="western"/>
    <w:basedOn w:val="Normal"/>
    <w:rsid w:val="00EA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058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A0582"/>
  </w:style>
  <w:style w:type="paragraph" w:styleId="NormalWeb">
    <w:name w:val="Normal (Web)"/>
    <w:basedOn w:val="Normal"/>
    <w:uiPriority w:val="99"/>
    <w:semiHidden/>
    <w:unhideWhenUsed/>
    <w:rsid w:val="00EA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FA49A6"/>
    <w:rPr>
      <w:rFonts w:ascii="Times New Roman" w:eastAsia="Times New Roman" w:hAnsi="Times New Roman" w:cs="Times New Roman"/>
      <w:b/>
      <w:bCs/>
      <w:i/>
      <w:iCs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52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2015-11-09T20:31:00Z</cp:lastPrinted>
  <dcterms:created xsi:type="dcterms:W3CDTF">2015-11-10T16:52:00Z</dcterms:created>
  <dcterms:modified xsi:type="dcterms:W3CDTF">2015-11-10T16:52:00Z</dcterms:modified>
</cp:coreProperties>
</file>