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media/image2.emf" ContentType="image/x-emf"/>
  <Override PartName="/word/media/image3.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drawing>
            <wp:inline distB="0" distL="0" distR="0" distT="0">
              <wp:extent cx="4823460" cy="861060"/>
              <wp:effectExtent b="0" l="0" r="0" t="0"/>
              <wp:docPr descr="" id="0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23460" cy="861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style0"/>
      </w:pPr>
      <w:r>
        <w:rPr>
          <w:rFonts w:ascii="Verdana" w:hAnsi="Verdana"/>
        </w:rPr>
      </w:r>
    </w:p>
    <w:p>
      <w:pPr>
        <w:pStyle w:val="style0"/>
        <w:ind w:firstLine="2268" w:left="0" w:right="0"/>
      </w:pPr>
      <w:r>
        <w:rPr>
          <w:rFonts w:ascii="Verdana" w:hAnsi="Verdana"/>
          <w:b/>
          <w:sz w:val="24"/>
          <w:szCs w:val="24"/>
        </w:rPr>
        <w:t>PROJETO DE LEI Nº     /2015.</w:t>
      </w:r>
    </w:p>
    <w:p>
      <w:pPr>
        <w:pStyle w:val="style0"/>
        <w:ind w:firstLine="2268" w:left="0" w:right="0"/>
        <w:jc w:val="both"/>
      </w:pPr>
      <w:r>
        <w:rPr>
          <w:rFonts w:ascii="Verdana" w:hAnsi="Verdana"/>
          <w:b/>
          <w:sz w:val="24"/>
          <w:szCs w:val="24"/>
        </w:rPr>
      </w:r>
    </w:p>
    <w:p>
      <w:pPr>
        <w:pStyle w:val="style0"/>
        <w:ind w:hanging="0" w:left="2268" w:right="0"/>
        <w:jc w:val="both"/>
      </w:pPr>
      <w:r>
        <w:rPr>
          <w:rFonts w:ascii="Verdana" w:hAnsi="Verdana"/>
          <w:b/>
          <w:sz w:val="24"/>
          <w:szCs w:val="24"/>
        </w:rPr>
        <w:t>CRIA GRATIFICAÇÃO PARA SERVIDORES DO PODER LEGISLATIVO MUNICIPAL QUE PARTICIPAREM DE WORKSHOPS PROMOVIDOS PELA CÂMARA MUNICIPAL DE SETE LAGOAS.</w:t>
      </w:r>
    </w:p>
    <w:p>
      <w:pPr>
        <w:pStyle w:val="style0"/>
        <w:ind w:firstLine="2268" w:left="0" w:right="0"/>
        <w:jc w:val="both"/>
      </w:pPr>
      <w:r>
        <w:rPr>
          <w:rFonts w:ascii="Verdana" w:hAnsi="Verdana"/>
          <w:sz w:val="24"/>
          <w:szCs w:val="24"/>
        </w:rPr>
      </w:r>
    </w:p>
    <w:p>
      <w:pPr>
        <w:pStyle w:val="style0"/>
        <w:ind w:firstLine="2268" w:left="0" w:right="0"/>
        <w:jc w:val="both"/>
      </w:pPr>
      <w:r>
        <w:rPr>
          <w:rFonts w:ascii="Verdana" w:hAnsi="Verdana"/>
          <w:sz w:val="24"/>
          <w:szCs w:val="24"/>
        </w:rPr>
        <w:t>Art. 1º Fica criada gratificação a ser paga aos servidores do Poder Legislativo Municipal que participarem de workshops promovidos pela Gestão Administrativa da Câmara Municipal de Sete Lagoas.</w:t>
      </w:r>
    </w:p>
    <w:p>
      <w:pPr>
        <w:pStyle w:val="style0"/>
        <w:ind w:firstLine="2268" w:left="0" w:right="0"/>
        <w:jc w:val="both"/>
      </w:pPr>
      <w:r>
        <w:rPr>
          <w:rFonts w:ascii="Verdana" w:hAnsi="Verdana"/>
          <w:sz w:val="24"/>
          <w:szCs w:val="24"/>
        </w:rPr>
        <w:t>Parágrafo único: A participação no Workshop será facultativa ao servidor, não configurando hora-extra prestada.</w:t>
      </w:r>
    </w:p>
    <w:p>
      <w:pPr>
        <w:pStyle w:val="style0"/>
        <w:ind w:firstLine="2268" w:left="0" w:right="0"/>
        <w:jc w:val="both"/>
      </w:pPr>
      <w:r>
        <w:rPr>
          <w:rFonts w:ascii="Verdana" w:hAnsi="Verdana"/>
          <w:sz w:val="24"/>
          <w:szCs w:val="24"/>
        </w:rPr>
        <w:t>Art. 2º Considera-se whorkshop o evento constituído por um laboratório ou oficina de trabalho consistente no evento que tenha como objetivo a melhora da habilidade, eficiência, bem como o aprofundamento de conhecimentos sobre assuntos relativos ao Poder Legislativo.</w:t>
      </w:r>
    </w:p>
    <w:p>
      <w:pPr>
        <w:pStyle w:val="style0"/>
        <w:ind w:firstLine="2268" w:left="0" w:right="0"/>
        <w:jc w:val="both"/>
      </w:pPr>
      <w:r>
        <w:rPr>
          <w:rFonts w:ascii="Verdana" w:hAnsi="Verdana"/>
          <w:sz w:val="24"/>
          <w:szCs w:val="24"/>
        </w:rPr>
        <w:t xml:space="preserve">Art. 3º A gratificação instituída por esta lei será equivalente ao valor de um dia de trabalho do servidor ocupante de cargo de vencimento do nível 2 do Quadro Permanente da Câmara Municipal de Sete Lagoas. </w:t>
      </w:r>
    </w:p>
    <w:p>
      <w:pPr>
        <w:pStyle w:val="style0"/>
        <w:ind w:firstLine="2268" w:left="0" w:right="0"/>
        <w:jc w:val="both"/>
      </w:pPr>
      <w:r>
        <w:rPr>
          <w:rFonts w:ascii="Verdana" w:hAnsi="Verdana"/>
          <w:sz w:val="24"/>
          <w:szCs w:val="24"/>
        </w:rPr>
        <w:t>Parágrafo único: O valor estabelecido neste artigo independe do tempo de duração do evento, não se incorporando ao vencimento do servidor para qualquer fim.</w:t>
      </w:r>
    </w:p>
    <w:p>
      <w:pPr>
        <w:pStyle w:val="style0"/>
        <w:ind w:firstLine="2268" w:left="0" w:right="0"/>
        <w:jc w:val="both"/>
      </w:pPr>
      <w:r>
        <w:rPr>
          <w:rFonts w:ascii="Verdana" w:hAnsi="Verdana"/>
          <w:sz w:val="24"/>
          <w:szCs w:val="24"/>
        </w:rPr>
        <w:t xml:space="preserve">Art. 4º As despesas com a execução desta lei correrão à conta da seguinte dotação orçamentária do Poder Legislativo Municipal: 6006 – remuneração dos servidores da Câmara </w:t>
      </w:r>
    </w:p>
    <w:p>
      <w:pPr>
        <w:pStyle w:val="style0"/>
        <w:jc w:val="both"/>
      </w:pPr>
      <w:r>
        <w:rPr>
          <w:drawing>
            <wp:inline distB="0" distL="0" distR="0" distT="0">
              <wp:extent cx="4823460" cy="861060"/>
              <wp:effectExtent b="0" l="0" r="0" t="0"/>
              <wp:docPr descr="" id="1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" id="1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23460" cy="861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style0"/>
        <w:ind w:firstLine="2268" w:left="0" w:right="0"/>
        <w:jc w:val="both"/>
      </w:pPr>
      <w:r>
        <w:rPr>
          <w:rFonts w:ascii="Verdana" w:hAnsi="Verdana"/>
          <w:sz w:val="24"/>
          <w:szCs w:val="24"/>
        </w:rPr>
      </w:r>
    </w:p>
    <w:p>
      <w:pPr>
        <w:pStyle w:val="style0"/>
        <w:jc w:val="both"/>
      </w:pPr>
      <w:r>
        <w:rPr>
          <w:rFonts w:ascii="Verdana" w:hAnsi="Verdana"/>
          <w:sz w:val="24"/>
          <w:szCs w:val="24"/>
        </w:rPr>
        <w:t>Municipal – 3.3.1.90.16.00 – Outras despesas variáveis – pessoal civil.</w:t>
      </w:r>
    </w:p>
    <w:p>
      <w:pPr>
        <w:pStyle w:val="style0"/>
        <w:ind w:firstLine="2268" w:left="0" w:right="0"/>
        <w:jc w:val="both"/>
      </w:pPr>
      <w:r>
        <w:rPr>
          <w:rFonts w:ascii="Verdana" w:hAnsi="Verdana"/>
          <w:sz w:val="24"/>
          <w:szCs w:val="24"/>
        </w:rPr>
        <w:t>Art. 5º Esta lei entra em vigor na data de sua publicação, retroagidos seus efeitos a 1º de julho de 2015.</w:t>
      </w:r>
    </w:p>
    <w:p>
      <w:pPr>
        <w:pStyle w:val="style0"/>
        <w:ind w:firstLine="2268" w:left="0" w:right="0"/>
      </w:pPr>
      <w:r>
        <w:rPr>
          <w:rFonts w:ascii="Verdana" w:hAnsi="Verdana"/>
        </w:rPr>
      </w:r>
    </w:p>
    <w:p>
      <w:pPr>
        <w:pStyle w:val="style0"/>
        <w:ind w:firstLine="2268" w:left="0" w:right="0"/>
      </w:pPr>
      <w:r>
        <w:rPr>
          <w:rFonts w:ascii="Verdana" w:hAnsi="Verdana"/>
        </w:rPr>
        <w:t>Sala das Sessões, 10 de agosto de 2015.</w:t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</w:rPr>
        <w:t xml:space="preserve">                           </w:t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b/>
          <w:sz w:val="24"/>
          <w:szCs w:val="24"/>
        </w:rPr>
        <w:t>Fabrício Augusto Carvalho do Nascimento</w:t>
      </w:r>
    </w:p>
    <w:p>
      <w:pPr>
        <w:pStyle w:val="style0"/>
        <w:ind w:firstLine="1260" w:left="0" w:right="0"/>
        <w:jc w:val="both"/>
      </w:pPr>
      <w:r>
        <w:rPr>
          <w:rFonts w:ascii="Verdana" w:hAnsi="Verdana"/>
          <w:sz w:val="24"/>
          <w:szCs w:val="24"/>
        </w:rPr>
        <w:t xml:space="preserve">             </w:t>
      </w:r>
      <w:r>
        <w:rPr>
          <w:rFonts w:ascii="Verdana" w:hAnsi="Verdana"/>
          <w:sz w:val="24"/>
          <w:szCs w:val="24"/>
        </w:rPr>
        <w:t>Presidente</w:t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sz w:val="24"/>
          <w:szCs w:val="24"/>
        </w:rPr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b/>
          <w:sz w:val="24"/>
          <w:szCs w:val="24"/>
        </w:rPr>
        <w:t>Milton Maurício Martins</w:t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sz w:val="24"/>
          <w:szCs w:val="24"/>
        </w:rPr>
        <w:t>1º Vice-Presidente</w:t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b/>
          <w:sz w:val="24"/>
          <w:szCs w:val="24"/>
        </w:rPr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b/>
          <w:sz w:val="24"/>
          <w:szCs w:val="24"/>
        </w:rPr>
        <w:t>Décio Márcio Majela Abreu</w:t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sz w:val="24"/>
          <w:szCs w:val="24"/>
        </w:rPr>
        <w:t>2º Vice-Presidente</w:t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b/>
          <w:sz w:val="24"/>
          <w:szCs w:val="24"/>
        </w:rPr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b/>
          <w:sz w:val="24"/>
          <w:szCs w:val="24"/>
        </w:rPr>
        <w:t>Cláudio Henrique Nacif Gonçalves</w:t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sz w:val="24"/>
          <w:szCs w:val="24"/>
        </w:rPr>
        <w:t>1º Secretário</w:t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b/>
          <w:sz w:val="24"/>
          <w:szCs w:val="24"/>
        </w:rPr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b/>
          <w:sz w:val="24"/>
          <w:szCs w:val="24"/>
        </w:rPr>
        <w:t>Gilberto Pereira da Silva</w:t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sz w:val="24"/>
          <w:szCs w:val="24"/>
        </w:rPr>
        <w:t>2º Secretário</w:t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sz w:val="24"/>
          <w:szCs w:val="24"/>
        </w:rPr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sz w:val="24"/>
          <w:szCs w:val="24"/>
        </w:rPr>
      </w:r>
    </w:p>
    <w:p>
      <w:pPr>
        <w:pStyle w:val="style0"/>
        <w:jc w:val="both"/>
      </w:pPr>
      <w:r>
        <w:rPr>
          <w:drawing>
            <wp:inline distB="0" distL="0" distR="0" distT="0">
              <wp:extent cx="4823460" cy="861060"/>
              <wp:effectExtent b="0" l="0" r="0" t="0"/>
              <wp:docPr descr="" id="2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" id="2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23460" cy="861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sz w:val="24"/>
          <w:szCs w:val="24"/>
          <w:u w:val="single"/>
        </w:rPr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sz w:val="24"/>
          <w:szCs w:val="24"/>
          <w:u w:val="single"/>
        </w:rPr>
        <w:t>JUSTIFICATIVA</w:t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sz w:val="24"/>
          <w:szCs w:val="24"/>
        </w:rPr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sz w:val="24"/>
          <w:szCs w:val="24"/>
        </w:rPr>
        <w:t>O projeto que ora apresentamos objetiva incentivar o servidor do Poder Legislativo Municipal a participar de eventos promovidos pela Gestão Administrativa desta Casa, eventos esses que visem capacitá-lo cada vez mais para o exercício de suas atribuições, acarretando melhoria considerável nos serviços prestados ao cidadão no âmbito da Câmara Municipal de Sete Lagoas.</w:t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sz w:val="24"/>
          <w:szCs w:val="24"/>
        </w:rPr>
      </w:r>
    </w:p>
    <w:p>
      <w:pPr>
        <w:pStyle w:val="style0"/>
        <w:ind w:firstLine="2340" w:left="0" w:right="0"/>
        <w:jc w:val="both"/>
      </w:pPr>
      <w:r>
        <w:rPr>
          <w:rFonts w:ascii="Verdana" w:hAnsi="Verdana"/>
          <w:sz w:val="24"/>
          <w:szCs w:val="24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7" w:type="paragraph">
    <w:name w:val="Corpo do texto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image" Target="media/image2.emf"/><Relationship Id="rId4" Type="http://schemas.openxmlformats.org/officeDocument/2006/relationships/image" Target="media/image3.emf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2015-08-11T14:11:00.00Z</dcterms:created>
  <dc:creator>Usuario</dc:creator>
  <cp:lastModifiedBy>Usuario</cp:lastModifiedBy>
  <cp:lastPrinted>2015-08-11T15:21:00.00Z</cp:lastPrinted>
  <dcterms:modified xsi:type="dcterms:W3CDTF">2015-08-11T15:37:00.00Z</dcterms:modified>
  <cp:revision>2</cp:revision>
</cp:coreProperties>
</file>