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drawing>
          <wp:inline distB="0" distL="0" distR="0" distT="0">
            <wp:extent cx="5021580" cy="88392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Verdana" w:hAnsi="Verdana"/>
          <w:b/>
        </w:rPr>
        <w:t>EMENDA MODIFICATIVA AO ANTEPROJETO DE LEI Nº 010/201</w:t>
      </w:r>
      <w:r>
        <w:rPr>
          <w:rFonts w:ascii="Verdana" w:hAnsi="Verdana"/>
          <w:b/>
        </w:rPr>
        <w:t>5</w:t>
      </w:r>
      <w:r>
        <w:rPr>
          <w:rFonts w:ascii="Verdana" w:hAnsi="Verdana"/>
          <w:b/>
        </w:rPr>
        <w:t>.</w:t>
      </w:r>
    </w:p>
    <w:p>
      <w:pPr>
        <w:pStyle w:val="style0"/>
        <w:ind w:firstLine="2520" w:left="0" w:right="0"/>
        <w:jc w:val="both"/>
      </w:pPr>
      <w:r>
        <w:rPr/>
      </w:r>
    </w:p>
    <w:p>
      <w:pPr>
        <w:pStyle w:val="style0"/>
        <w:ind w:firstLine="2520" w:left="0" w:right="0"/>
        <w:jc w:val="both"/>
      </w:pPr>
      <w:r>
        <w:rPr>
          <w:rFonts w:ascii="Verdana" w:hAnsi="Verdana"/>
        </w:rPr>
        <w:t>Dê-se a seguinte redação ao art. 1º do Anteprojeto de Lei nº 010/201</w:t>
      </w:r>
      <w:r>
        <w:rPr>
          <w:rFonts w:ascii="Verdana" w:hAnsi="Verdana"/>
        </w:rPr>
        <w:t>5</w:t>
      </w:r>
      <w:r>
        <w:rPr>
          <w:rFonts w:ascii="Verdana" w:hAnsi="Verdana"/>
        </w:rPr>
        <w:t xml:space="preserve"> que “Dispõe sobre a concessão de auxílio financeiro às mães que conceberem mais de dois filhos de uma mesma gestação, e dá outras providências”:</w:t>
      </w:r>
    </w:p>
    <w:p>
      <w:pPr>
        <w:pStyle w:val="style0"/>
        <w:ind w:firstLine="2520" w:left="0" w:right="0"/>
        <w:jc w:val="both"/>
      </w:pPr>
      <w:r>
        <w:rPr/>
      </w:r>
    </w:p>
    <w:p>
      <w:pPr>
        <w:pStyle w:val="style0"/>
        <w:jc w:val="both"/>
      </w:pPr>
      <w:r>
        <w:rPr>
          <w:rFonts w:ascii="Verdana" w:hAnsi="Verdana"/>
          <w:i/>
        </w:rPr>
        <w:t xml:space="preserve">                            </w:t>
      </w:r>
      <w:r>
        <w:rPr>
          <w:rFonts w:ascii="Verdana" w:hAnsi="Verdana"/>
        </w:rPr>
        <w:t>“</w:t>
      </w:r>
      <w:r>
        <w:rPr>
          <w:rFonts w:ascii="Verdana" w:hAnsi="Verdana"/>
        </w:rPr>
        <w:t>Art. 1º Fica concedido auxílio financeiro às mães que conceberem mais de dois filhos de uma mesma gestação.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  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  </w:t>
      </w:r>
      <w:r>
        <w:rPr>
          <w:rFonts w:ascii="Verdana" w:hAnsi="Verdana"/>
        </w:rPr>
        <w:t>§ 1º O auxílio financeiro de que trata o caput deste artigo será no valor de R$262,68 (duzentos e sessenta e dois reais e sessenta e oito centavos) por criança.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  </w:t>
      </w:r>
      <w:r>
        <w:rPr>
          <w:rFonts w:ascii="Verdana" w:hAnsi="Verdana"/>
        </w:rPr>
        <w:t>§ 2º O benefício instituído por esta lei será devido às famílias que possuem renda bruta per capta de até R$788,06 (setecentos e oitenta e oito reais e seis centavos).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  </w:t>
      </w:r>
      <w:r>
        <w:rPr>
          <w:rFonts w:ascii="Verdana" w:hAnsi="Verdana"/>
        </w:rPr>
        <w:t xml:space="preserve">§ 3º O auxílio será devido a partir do nascimento com vida de, no mínimo, três crianças, e será concedido até que as mesmas completem 24 (vinte e quatro) meses.”                              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                            </w:t>
      </w:r>
      <w:r>
        <w:rPr>
          <w:rFonts w:ascii="Verdana" w:hAnsi="Verdana"/>
          <w:i/>
        </w:rPr>
        <w:t xml:space="preserve">                               </w:t>
      </w:r>
    </w:p>
    <w:p>
      <w:pPr>
        <w:pStyle w:val="style0"/>
      </w:pPr>
      <w:r>
        <w:rPr>
          <w:rFonts w:ascii="Verdana" w:hAnsi="Verdana"/>
        </w:rPr>
        <w:t xml:space="preserve">                            </w:t>
      </w:r>
    </w:p>
    <w:p>
      <w:pPr>
        <w:pStyle w:val="style0"/>
      </w:pPr>
      <w:r>
        <w:rPr>
          <w:rFonts w:ascii="Verdana" w:hAnsi="Verdana"/>
        </w:rPr>
        <w:t xml:space="preserve">                               </w:t>
      </w:r>
      <w:r>
        <w:rPr>
          <w:rFonts w:ascii="Verdana" w:hAnsi="Verdana"/>
        </w:rPr>
        <w:t>Sala das Reuniões, 26 de fevereiro de 2015.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Verdana" w:hAnsi="Verdana"/>
        </w:rPr>
        <w:t xml:space="preserve">                               </w:t>
      </w:r>
      <w:r>
        <w:rPr>
          <w:rFonts w:ascii="Verdana" w:hAnsi="Verdana"/>
        </w:rPr>
        <w:t>Dalton Antônio de Avelar Andrade</w:t>
      </w:r>
    </w:p>
    <w:p>
      <w:pPr>
        <w:pStyle w:val="style0"/>
      </w:pPr>
      <w:r>
        <w:rPr>
          <w:rFonts w:ascii="Verdana" w:hAnsi="Verdana"/>
        </w:rPr>
        <w:t xml:space="preserve">                               </w:t>
      </w:r>
      <w:r>
        <w:rPr>
          <w:rFonts w:ascii="Verdana" w:hAnsi="Verdana"/>
        </w:rPr>
        <w:t>Relator – CLJ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00000A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eastAsia="DejaVu Sans" w:hAnsi="Tahoma"/>
      <w:sz w:val="16"/>
      <w:szCs w:val="16"/>
      <w:lang w:eastAsia="pt-BR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2015-03-02T14:23:00.00Z</dcterms:created>
  <dc:creator>Usuario</dc:creator>
  <cp:lastModifiedBy>Usuario</cp:lastModifiedBy>
  <cp:lastPrinted>2015-03-02T16:08:00.00Z</cp:lastPrinted>
  <dcterms:modified xsi:type="dcterms:W3CDTF">2015-03-02T16:08:00.00Z</dcterms:modified>
  <cp:revision>5</cp:revision>
</cp:coreProperties>
</file>