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8"/>
        </w:rPr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-441960</wp:posOffset>
            </wp:positionH>
            <wp:positionV relativeFrom="line">
              <wp:posOffset>-213995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4"/>
        <w:jc w:val="center"/>
      </w:pPr>
      <w:r>
        <w:rPr/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cs="Times New Roman" w:hAnsi="Cambria"/>
        </w:rPr>
        <w:t>O vereador que esta subscreve, requer a V. Exa., ouvida a mesa e após os trâmites regimentais, que sejam esclarecidos os motivos pelos quais a Escola Municipal Alípio Maciel não possui banheiros adequados para uso e a razão dos alunos, por quase um ano, fazerem uso de banheiros químicos instalados no interior da escola.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hAnsi="Cambria"/>
        </w:rPr>
        <w:t>Requer ainda que sejam dadas explicações acerca do valor pago pelo município no tocante à manutenção dos referidos banheiros químicos.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cs="Times New Roman" w:hAnsi="Cambria"/>
        </w:rPr>
      </w:r>
    </w:p>
    <w:p>
      <w:pPr>
        <w:pStyle w:val="style23"/>
        <w:jc w:val="both"/>
      </w:pPr>
      <w:r>
        <w:rPr/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>
          <w:rFonts w:ascii="Times" w:cs="Times" w:hAnsi="Times"/>
          <w:b/>
          <w:bCs/>
        </w:rPr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hAnsi="Cambria"/>
        </w:rPr>
        <w:t>Na última quinta-feira, dia 30/10/2014, o vereador que esta subscreve realizou uma visita à Escola Municipal  Alípio Maciel, localizada no bairro Luxemburgo. Para sua surpresa, foi constatado que na escola não existem banheiros em condições adequadas de uso.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hAnsi="Cambria"/>
        </w:rPr>
        <w:t>Por mais de um ano os alunos da escola Alípio Maciel fazem uso de banheiros químicos instalados no interior da instituição.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hAnsi="Cambria"/>
        </w:rPr>
        <w:t>Certamente a manutenção destes banheiros, se levados à apuração, poderiam dentro desses meses ter reformado e consertado os defeitos e avarias que impedem os alunos de utilizar os próprios banheiros da escola.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hAnsi="Cambria"/>
        </w:rPr>
        <w:t>A elucidação dos fatos, bem como o custo da manutenção com estes banheiros químicos poderão esclarecer se o caminho tomado pela administração pública municipal foi o mais adequado para o caso.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hAnsi="Cambria"/>
        </w:rPr>
        <w:t>Tendo em vista a importância e urgência do assunto a que nos referimos, peço esta casa que observe com o máximo de rigor a realidade desta escola municipal.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hAnsi="Cambria"/>
        </w:rPr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Cambria" w:cs="Times" w:hAnsi="Cambria"/>
        </w:rPr>
      </w:r>
    </w:p>
    <w:p>
      <w:pPr>
        <w:pStyle w:val="style0"/>
        <w:jc w:val="center"/>
      </w:pPr>
      <w:r>
        <w:rPr>
          <w:rFonts w:ascii="Times" w:cs="Times" w:hAnsi="Times"/>
        </w:rPr>
        <w:t xml:space="preserve">Sala das  Sessões, </w:t>
      </w:r>
      <w:r>
        <w:rPr>
          <w:rFonts w:ascii="Times" w:cs="Times" w:hAnsi="Times"/>
        </w:rPr>
        <w:t xml:space="preserve">03 </w:t>
      </w:r>
      <w:r>
        <w:rPr>
          <w:rFonts w:ascii="Times" w:cs="Times" w:hAnsi="Times"/>
        </w:rPr>
        <w:t xml:space="preserve"> de </w:t>
      </w:r>
      <w:r>
        <w:rPr>
          <w:rFonts w:ascii="Times" w:cs="Times" w:hAnsi="Times"/>
        </w:rPr>
        <w:t xml:space="preserve">Novembro </w:t>
      </w:r>
      <w:r>
        <w:rPr>
          <w:rFonts w:ascii="Times" w:cs="Times" w:hAnsi="Times"/>
        </w:rPr>
        <w:t xml:space="preserve"> de 2014</w:t>
      </w:r>
    </w:p>
    <w:p>
      <w:pPr>
        <w:pStyle w:val="style0"/>
        <w:jc w:val="center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>
          <w:rFonts w:ascii="Times" w:cs="Times" w:hAnsi="Times"/>
        </w:rPr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Primeiro recuo de corpo de texto1"/>
    <w:next w:val="style23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auto"/>
      <w:sz w:val="22"/>
      <w:szCs w:val="22"/>
      <w:lang w:bidi="ar-SA" w:eastAsia="en-US" w:val="pt-BR"/>
    </w:rPr>
  </w:style>
  <w:style w:styleId="style24" w:type="paragraph">
    <w:name w:val="Conteúdo do quadro"/>
    <w:basedOn w:val="style19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2014-02-10T15:43:00.00Z</dcterms:created>
  <dc:creator>Win7</dc:creator>
  <cp:lastModifiedBy>Win7</cp:lastModifiedBy>
  <cp:lastPrinted>2014-02-10T15:43:00.00Z</cp:lastPrinted>
  <dcterms:modified xsi:type="dcterms:W3CDTF">2014-02-10T15:43:00.00Z</dcterms:modified>
  <cp:revision>2</cp:revision>
</cp:coreProperties>
</file>