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emf" ContentType="image/x-e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overflowPunct w:val="true"/>
        <w:spacing w:after="0" w:before="240" w:line="276" w:lineRule="auto"/>
        <w:ind w:hanging="0" w:left="0" w:right="-1"/>
        <w:contextualSpacing w:val="false"/>
        <w:jc w:val="center"/>
      </w:pPr>
      <w:bookmarkStart w:id="0" w:name="__UnoMark__236_570713482"/>
      <w:bookmarkStart w:id="1" w:name="__UnoMark__236_570713482"/>
      <w:bookmarkEnd w:id="1"/>
      <w:r>
        <w:rPr>
          <w:rFonts w:ascii="Arial" w:cs="Arial" w:hAnsi="Arial"/>
          <w:b/>
          <w:u w:val="single"/>
        </w:rPr>
      </w:r>
    </w:p>
    <w:p>
      <w:pPr>
        <w:pStyle w:val="style0"/>
        <w:overflowPunct w:val="true"/>
        <w:spacing w:after="0" w:before="240" w:line="276" w:lineRule="auto"/>
        <w:ind w:hanging="0" w:left="0" w:right="-1"/>
        <w:contextualSpacing w:val="false"/>
        <w:jc w:val="center"/>
      </w:pPr>
      <w:r>
        <w:rPr>
          <w:rFonts w:ascii="Arial" w:cs="Arial" w:hAnsi="Arial"/>
          <w:b/>
          <w:u w:val="single"/>
        </w:rPr>
      </w:r>
    </w:p>
    <w:p>
      <w:pPr>
        <w:pStyle w:val="style0"/>
        <w:overflowPunct w:val="true"/>
        <w:spacing w:after="0" w:before="240" w:line="276" w:lineRule="auto"/>
        <w:ind w:hanging="0" w:left="0" w:right="-1"/>
        <w:contextualSpacing w:val="false"/>
        <w:jc w:val="right"/>
      </w:pPr>
      <w:r>
        <w:rPr>
          <w:rFonts w:ascii="Arial" w:cs="Arial" w:hAnsi="Arial"/>
          <w:b/>
          <w:u w:val="single"/>
        </w:rPr>
        <w:t>PROJETO DE DECRETO LEGISLATIVO          /2014.</w:t>
      </w:r>
    </w:p>
    <w:p>
      <w:pPr>
        <w:pStyle w:val="style0"/>
        <w:overflowPunct w:val="true"/>
        <w:spacing w:after="0" w:before="240" w:line="276" w:lineRule="auto"/>
        <w:ind w:hanging="0" w:left="2268" w:right="-1"/>
        <w:contextualSpacing w:val="false"/>
        <w:jc w:val="both"/>
      </w:pPr>
      <w:r>
        <w:rPr>
          <w:rFonts w:ascii="Arial" w:cs="Arial" w:hAnsi="Arial"/>
          <w:b/>
        </w:rPr>
      </w:r>
    </w:p>
    <w:p>
      <w:pPr>
        <w:pStyle w:val="style0"/>
        <w:overflowPunct w:val="true"/>
        <w:spacing w:after="0" w:before="240" w:line="276" w:lineRule="auto"/>
        <w:ind w:hanging="0" w:left="2268" w:right="-1"/>
        <w:contextualSpacing w:val="false"/>
        <w:jc w:val="both"/>
      </w:pPr>
      <w:r>
        <w:rPr>
          <w:rFonts w:ascii="Arial" w:cs="Arial" w:hAnsi="Arial"/>
          <w:b/>
        </w:rPr>
      </w:r>
    </w:p>
    <w:p>
      <w:pPr>
        <w:pStyle w:val="style0"/>
        <w:overflowPunct w:val="true"/>
        <w:spacing w:line="276" w:lineRule="auto"/>
        <w:ind w:hanging="0" w:left="4253" w:right="-1"/>
        <w:jc w:val="right"/>
      </w:pPr>
      <w:r>
        <w:rPr>
          <w:rFonts w:ascii="Arial" w:cs="Arial" w:hAnsi="Arial"/>
          <w:color w:val="000000"/>
        </w:rPr>
        <w:t>CONCEDE DIPLOMA DE MÉRITO</w:t>
      </w:r>
      <w:r>
        <w:rPr>
          <w:rFonts w:ascii="Arial" w:cs="Arial" w:hAnsi="Arial"/>
          <w:shd w:fill="FFFFFF" w:val="clear"/>
        </w:rPr>
        <w:t>.</w:t>
      </w:r>
    </w:p>
    <w:p>
      <w:pPr>
        <w:pStyle w:val="style0"/>
        <w:overflowPunct w:val="true"/>
        <w:spacing w:line="276" w:lineRule="auto"/>
        <w:ind w:hanging="0" w:left="3402" w:right="-1"/>
        <w:jc w:val="both"/>
      </w:pPr>
      <w:r>
        <w:rPr>
          <w:rFonts w:ascii="Arial" w:cs="Arial" w:hAnsi="Arial"/>
        </w:rPr>
      </w:r>
    </w:p>
    <w:p>
      <w:pPr>
        <w:pStyle w:val="style0"/>
        <w:jc w:val="center"/>
      </w:pPr>
      <w:r>
        <w:rPr>
          <w:rFonts w:ascii="Times New Roman" w:cs="Arial" w:hAnsi="Times New Roman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Times New Roman" w:cs="Arial" w:hAnsi="Times New Roman"/>
          <w:b/>
          <w:bCs/>
          <w:sz w:val="28"/>
          <w:szCs w:val="28"/>
        </w:rPr>
      </w:r>
    </w:p>
    <w:p>
      <w:pPr>
        <w:pStyle w:val="style0"/>
      </w:pPr>
      <w:r>
        <w:rPr>
          <w:rFonts w:ascii="Times New Roman" w:cs="Arial" w:hAnsi="Times New Roman"/>
          <w:sz w:val="28"/>
          <w:szCs w:val="28"/>
        </w:rPr>
      </w:r>
    </w:p>
    <w:p>
      <w:pPr>
        <w:pStyle w:val="style0"/>
      </w:pPr>
      <w:r>
        <w:rPr>
          <w:rFonts w:ascii="Arial" w:cs="Arial" w:hAnsi="Arial"/>
          <w:bCs/>
        </w:rPr>
        <w:t>Art.1º</w:t>
      </w:r>
      <w:r>
        <w:rPr>
          <w:rFonts w:ascii="Arial" w:cs="Arial" w:hAnsi="Arial"/>
        </w:rPr>
        <w:t xml:space="preserve"> – Fica concedido ao Pastor Maurício José Viana o Diploma de Mérito do Município de Sete Lagoas.</w:t>
      </w:r>
    </w:p>
    <w:p>
      <w:pPr>
        <w:pStyle w:val="style0"/>
        <w:jc w:val="both"/>
      </w:pPr>
      <w:r>
        <w:rPr>
          <w:rFonts w:ascii="Times New Roman" w:cs="Arial" w:hAnsi="Times New Roman"/>
          <w:sz w:val="28"/>
          <w:szCs w:val="28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  <w:t>Art. 2º - A entrega da homenagem mencionada no artigo anterior será realizada em sessão solene da Câmara Municipal de Sete Lagoas, convocada estritamente para essa finalidade, a ser definida em Resolução própria.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  <w:t>Art. 3º - Este Decreto entra em vigor da data de sua publicação.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  <w:t>Sala das Sessões, 12 de setembro 2014.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  <w:t>Joaquim Gonzaga Barbosa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  <w:t>Vereador Gonzaga -PSL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  <w:t xml:space="preserve"> </w:t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360" w:lineRule="auto"/>
        <w:ind w:hanging="0" w:left="0" w:right="-1"/>
        <w:jc w:val="center"/>
      </w:pPr>
      <w:r>
        <w:rPr>
          <w:rFonts w:ascii="Arial" w:cs="Arial" w:hAnsi="Arial"/>
          <w:position w:val="-1"/>
        </w:rPr>
        <w:t>Bibliografia</w:t>
      </w:r>
      <w:bookmarkStart w:id="2" w:name="_GoBack"/>
      <w:bookmarkEnd w:id="2"/>
      <w:r>
        <w:rPr>
          <w:rFonts w:ascii="Arial" w:cs="Arial" w:hAnsi="Arial"/>
          <w:position w:val="-1"/>
        </w:rPr>
        <w:t xml:space="preserve"> e Justificativa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  <w:t xml:space="preserve">O Pastor Maurício José Viana nasceu em João Pinheiro, Minas Gerias, no ano de 1976 e é filho de João Rafael Viana e Maria Francisca da Rocha Viana, e atualmente </w:t>
      </w:r>
      <w:r>
        <w:rPr>
          <w:rFonts w:ascii="Arial" w:cs="Arial" w:hAnsi="Arial"/>
          <w:color w:val="000000"/>
          <w:shd w:fill="FFFFFF" w:val="clear"/>
        </w:rPr>
        <w:t>reside na Rua Cirilo Souza Rocha 71, bairro Verde Vale, Sete Lagoas, Minas Gerais.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color w:val="000000"/>
        </w:rPr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ab/>
      </w:r>
      <w:r>
        <w:rPr>
          <w:rFonts w:ascii="Arial" w:cs="Arial" w:hAnsi="Arial"/>
          <w:color w:val="000000"/>
          <w:shd w:fill="FFFFFF" w:val="clear"/>
        </w:rPr>
        <w:t>Casado com Maria Celina da Silva Viana, Maurício teve 05 (cinco) filhos, Fabrício do Carmo Viana, 28 anos, Débora do Carmo Viana, 25 anos, Danillo</w:t>
      </w:r>
      <w:r>
        <w:rPr>
          <w:rStyle w:val="style19"/>
          <w:rFonts w:ascii="Arial" w:cs="Arial" w:hAnsi="Arial"/>
          <w:color w:val="000000"/>
          <w:shd w:fill="FFFFFF" w:val="clear"/>
        </w:rPr>
        <w:t> </w:t>
      </w:r>
      <w:r>
        <w:rPr>
          <w:rFonts w:ascii="Arial" w:cs="Arial" w:hAnsi="Arial"/>
          <w:color w:val="000000"/>
        </w:rPr>
        <w:br/>
      </w:r>
      <w:r>
        <w:rPr>
          <w:rFonts w:ascii="Arial" w:cs="Arial" w:hAnsi="Arial"/>
          <w:color w:val="000000"/>
          <w:shd w:fill="FFFFFF" w:val="clear"/>
        </w:rPr>
        <w:t>do Carmo Viana, 22 anos,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  <w:shd w:fill="FFFFFF" w:val="clear"/>
        </w:rPr>
        <w:t>Ludmille de Matos Viana,16 anos e Ana Karolina da Silva Pereira. Ainda, tem 04</w:t>
      </w:r>
      <w:r>
        <w:rPr>
          <w:rStyle w:val="style19"/>
          <w:rFonts w:ascii="Arial" w:cs="Arial" w:hAnsi="Arial"/>
          <w:color w:val="000000"/>
          <w:shd w:fill="FFFFFF" w:val="clear"/>
        </w:rPr>
        <w:t xml:space="preserve"> (quatro) </w:t>
      </w:r>
      <w:r>
        <w:rPr>
          <w:rFonts w:ascii="Arial" w:cs="Arial" w:hAnsi="Arial"/>
          <w:color w:val="000000"/>
          <w:shd w:fill="FFFFFF" w:val="clear"/>
        </w:rPr>
        <w:t>netos,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  <w:shd w:fill="FFFFFF" w:val="clear"/>
        </w:rPr>
        <w:t>Gabrielly Eduarda Viana do Altíssimo, Geovanna Kamile Viana do</w:t>
      </w:r>
      <w:r>
        <w:rPr>
          <w:rStyle w:val="style19"/>
          <w:rFonts w:ascii="Arial" w:cs="Arial" w:hAnsi="Arial"/>
          <w:color w:val="000000"/>
          <w:shd w:fill="FFFFFF" w:val="clear"/>
        </w:rPr>
        <w:t> </w:t>
      </w:r>
      <w:r>
        <w:rPr>
          <w:rFonts w:ascii="Arial" w:cs="Arial" w:hAnsi="Arial"/>
          <w:color w:val="000000"/>
          <w:shd w:fill="FFFFFF" w:val="clear"/>
        </w:rPr>
        <w:t>Altíssimo, Petrich de Brito Viana e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  <w:shd w:fill="FFFFFF" w:val="clear"/>
        </w:rPr>
        <w:t>Kemilly Diana Lalesca Viana.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color w:val="000000"/>
          <w:shd w:fill="FFFFFF" w:val="clear"/>
        </w:rPr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  <w:t>O homenageado comoçou a trabalhar desde criança e tem a profissão de Pedreiro de Acabamento, Pintor e Carpinteiro.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</w:rPr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</w:rPr>
        <w:tab/>
        <w:t xml:space="preserve">Formado em Teologia pelo INJUPA – Instituto Nacional da Justiça de Paz e dos Juízes do Brasil – o Sr. Maurício é o Pastor da Igreja Pentecostal Deus Reina, Ministério Salvando Vidas. 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</w:rPr>
      </w:r>
    </w:p>
    <w:p>
      <w:pPr>
        <w:pStyle w:val="style0"/>
        <w:spacing w:line="360" w:lineRule="auto"/>
        <w:jc w:val="both"/>
      </w:pPr>
      <w:r>
        <w:rPr>
          <w:rFonts w:ascii="Courier New" w:cs="Courier New" w:hAnsi="Courier New"/>
          <w:color w:val="000000"/>
          <w:sz w:val="20"/>
          <w:szCs w:val="20"/>
        </w:rPr>
        <w:tab/>
      </w:r>
      <w:r>
        <w:rPr>
          <w:rFonts w:ascii="Arial" w:cs="Arial" w:hAnsi="Arial"/>
        </w:rPr>
        <w:t>À frente da Igreja, o Pastor Maurício sempre dedicou o seu tempo a repassar os ensinamentos de Deus para inúmeros cristãos. Com a experiência e a sabedoria adquirida ao longo dos anos, sempre sustentou os princípios da fraternidade, da fé, do amor ao próximo, dentre outros dogmas voltados ao incentivo da convivência pacífica e harmoniosa entre nossos cidadãos.</w:t>
      </w:r>
    </w:p>
    <w:p>
      <w:pPr>
        <w:pStyle w:val="style0"/>
        <w:spacing w:line="360" w:lineRule="auto"/>
      </w:pPr>
      <w:r>
        <w:rPr>
          <w:rFonts w:ascii="Arial" w:cs="Arial" w:hAnsi="Arial"/>
        </w:rPr>
      </w:r>
    </w:p>
    <w:p>
      <w:pPr>
        <w:pStyle w:val="style0"/>
        <w:spacing w:line="360" w:lineRule="auto"/>
        <w:ind w:firstLine="708" w:left="0" w:right="0"/>
        <w:jc w:val="both"/>
      </w:pPr>
      <w:r>
        <w:rPr>
          <w:rFonts w:ascii="Arial" w:cs="Arial" w:hAnsi="Arial"/>
        </w:rPr>
        <w:t>Portanto, pelo seu currículo e contribuições com serviços sociais prestados aos cidadãos do Município de Sete Lagoas, O Pastor Maurício José Viana faz jus ao recebimento desta homenagem da Câmara Municipal.</w:t>
      </w:r>
    </w:p>
    <w:sectPr>
      <w:headerReference r:id="rId2" w:type="default"/>
      <v:group alt="Grupo 265" coordorigin="570,0" coordsize="10764,546" id="shape_0" style="position:absolute;margin-left:28.5pt;margin-top:0pt;width:538.2pt;height:27.3pt">
        <v:rect fillcolor="#953735" id="shape_0" style="position:absolute;left:619;top:53;width:8671;height:431">
          <v:wrap v:type="square"/>
          <v:fill color2="#6ac8ca" detectmouseclick="t" type="solid"/>
          <v:stroke color="#3465af" endcap="flat" joinstyle="round"/>
        </v:rect>
        <v:rect fillcolor="#953735" id="shape_0" style="position:absolute;left:9331;top:53;width:1949;height:431">
          <v:wrap v:type="square"/>
          <v:fill color2="#6ac8ca" detectmouseclick="t" type="solid"/>
          <v:stroke color="#3465af" endcap="flat" joinstyle="round"/>
        </v:rect>
        <v:rect id="shape_0" style="position:absolute;left:570;top:0;width:10764;height:546">
          <v:wrap v:type="none"/>
          <v:fill detectmouseclick="t"/>
          <v:stroke color="black" endcap="flat" joinstyle="round"/>
        </v:rect>
      </v:group>
      <w:footerReference r:id="rId3" w:type="default"/>
      <w:type w:val="nextPage"/>
      <w:pgSz w:h="16838" w:w="11906"/>
      <w:pgMar w:bottom="1418" w:footer="708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center"/>
    </w:pPr>
    <w:r>
      <w:rPr/>
      <w:pict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/>
      <w:drawing>
        <wp:inline distB="0" distL="0" distR="0" distT="0">
          <wp:extent cx="5245100" cy="106997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DejaVu Sans" w:eastAsia="DejaVu Sans" w:hAnsi="Liberation Serif"/>
      <w:color w:val="auto"/>
      <w:sz w:val="24"/>
      <w:szCs w:val="24"/>
      <w:lang w:bidi="hi-IN" w:eastAsia="hi-I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7" w:type="character">
    <w:name w:val="Rodapé Char"/>
    <w:basedOn w:val="style15"/>
    <w:next w:val="style17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8" w:type="character">
    <w:name w:val="Texto de balão Char"/>
    <w:basedOn w:val="style15"/>
    <w:next w:val="style18"/>
    <w:rPr>
      <w:rFonts w:ascii="Tahoma" w:cs="Mangal" w:eastAsia="DejaVu Sans" w:hAnsi="Tahoma"/>
      <w:sz w:val="16"/>
      <w:szCs w:val="14"/>
      <w:lang w:bidi="hi-IN" w:eastAsia="hi-IN"/>
    </w:rPr>
  </w:style>
  <w:style w:styleId="style19" w:type="character">
    <w:name w:val="apple-converted-space"/>
    <w:basedOn w:val="style15"/>
    <w:next w:val="style19"/>
    <w:rPr/>
  </w:style>
  <w:style w:styleId="style20" w:type="paragraph">
    <w:name w:val="Título"/>
    <w:basedOn w:val="style0"/>
    <w:next w:val="style21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1" w:type="paragraph">
    <w:name w:val="Corpo do texto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Mangal"/>
    </w:rPr>
  </w:style>
  <w:style w:styleId="style23" w:type="paragraph">
    <w:name w:val="Legenda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Índice"/>
    <w:basedOn w:val="style0"/>
    <w:next w:val="style24"/>
    <w:pPr>
      <w:suppressLineNumbers/>
    </w:pPr>
    <w:rPr>
      <w:rFonts w:cs="Mangal"/>
    </w:rPr>
  </w:style>
  <w:style w:styleId="style25" w:type="paragraph">
    <w:name w:val="Cabeçalho"/>
    <w:basedOn w:val="style0"/>
    <w:next w:val="style25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6" w:type="paragraph">
    <w:name w:val="Rodapé"/>
    <w:basedOn w:val="style0"/>
    <w:next w:val="style26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7" w:type="paragraph">
    <w:name w:val="List Paragraph"/>
    <w:basedOn w:val="style0"/>
    <w:next w:val="style27"/>
    <w:pPr>
      <w:spacing w:after="0" w:before="0"/>
      <w:ind w:hanging="0" w:left="720" w:right="0"/>
      <w:contextualSpacing/>
    </w:pPr>
    <w:rPr>
      <w:rFonts w:cs="Mangal"/>
      <w:sz w:val="21"/>
      <w:szCs w:val="21"/>
    </w:rPr>
  </w:style>
  <w:style w:styleId="style28" w:type="paragraph">
    <w:name w:val="Balloon Text"/>
    <w:basedOn w:val="style0"/>
    <w:next w:val="style28"/>
    <w:pPr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e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LibreOffice/4.0.4.2$Windows_x86 LibreOffice_project/9e9821abd0ffdbc09cd8c52eaa574fa09eb08f2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2014-09-12T18:08:00.00Z</dcterms:created>
  <dc:creator>Leo</dc:creator>
  <cp:lastModifiedBy>Leonardo Teixeira</cp:lastModifiedBy>
  <cp:lastPrinted>2014-09-12T16:45:49.89Z</cp:lastPrinted>
  <dcterms:modified xsi:type="dcterms:W3CDTF">2014-09-12T18:37:00.00Z</dcterms:modified>
  <cp:revision>6</cp:revision>
</cp:coreProperties>
</file>