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437E" w14:textId="77777777" w:rsidR="006B3AA7" w:rsidRDefault="006B3AA7" w:rsidP="006B3AA7">
      <w:pPr>
        <w:jc w:val="both"/>
        <w:rPr>
          <w:rFonts w:ascii="Times New Roman" w:hAnsi="Times New Roman" w:cs="Times New Roman"/>
          <w:b/>
          <w:bCs/>
          <w:sz w:val="28"/>
          <w:szCs w:val="28"/>
        </w:rPr>
      </w:pPr>
      <w:r>
        <w:rPr>
          <w:rFonts w:ascii="Times New Roman" w:hAnsi="Times New Roman" w:cs="Times New Roman"/>
          <w:b/>
          <w:bCs/>
          <w:sz w:val="28"/>
          <w:szCs w:val="28"/>
        </w:rPr>
        <w:t>PARECER DE REDAÇÃO FINAL</w:t>
      </w:r>
    </w:p>
    <w:p w14:paraId="4B770F04" w14:textId="77777777" w:rsidR="006B3AA7" w:rsidRDefault="006B3AA7" w:rsidP="006B3AA7">
      <w:pPr>
        <w:jc w:val="both"/>
        <w:rPr>
          <w:rFonts w:ascii="Times New Roman" w:hAnsi="Times New Roman" w:cs="Times New Roman"/>
          <w:b/>
          <w:sz w:val="28"/>
          <w:szCs w:val="28"/>
        </w:rPr>
      </w:pPr>
      <w:r>
        <w:rPr>
          <w:rFonts w:ascii="Times New Roman" w:hAnsi="Times New Roman" w:cs="Times New Roman"/>
          <w:b/>
          <w:sz w:val="28"/>
          <w:szCs w:val="28"/>
        </w:rPr>
        <w:t>COMISSÃO DE REDAÇÃO E TÉCNICA LEGISLATIVA</w:t>
      </w:r>
    </w:p>
    <w:p w14:paraId="3187E8EA" w14:textId="45209FE8" w:rsidR="006B3AA7" w:rsidRDefault="006B3AA7" w:rsidP="006B3AA7">
      <w:pPr>
        <w:pStyle w:val="Ttulo1"/>
        <w:jc w:val="both"/>
        <w:rPr>
          <w:rFonts w:ascii="Times New Roman" w:hAnsi="Times New Roman" w:cs="Times New Roman"/>
          <w:b w:val="0"/>
          <w:bCs w:val="0"/>
          <w:color w:val="212529"/>
          <w:sz w:val="24"/>
          <w:szCs w:val="24"/>
        </w:rPr>
      </w:pPr>
      <w:r>
        <w:rPr>
          <w:rFonts w:ascii="Times New Roman" w:hAnsi="Times New Roman" w:cs="Times New Roman"/>
          <w:sz w:val="28"/>
          <w:szCs w:val="28"/>
        </w:rPr>
        <w:t xml:space="preserve">MATÉRIA: </w:t>
      </w:r>
      <w:r w:rsidR="00EE3BF0">
        <w:rPr>
          <w:rFonts w:ascii="Times New Roman" w:hAnsi="Times New Roman" w:cs="Times New Roman"/>
          <w:sz w:val="28"/>
          <w:szCs w:val="28"/>
        </w:rPr>
        <w:t>SUBSTITUTIVO Nº 0</w:t>
      </w:r>
      <w:r w:rsidR="007E4A24">
        <w:rPr>
          <w:rFonts w:ascii="Times New Roman" w:hAnsi="Times New Roman" w:cs="Times New Roman"/>
          <w:sz w:val="28"/>
          <w:szCs w:val="28"/>
        </w:rPr>
        <w:t>2</w:t>
      </w:r>
      <w:r w:rsidR="00EE3BF0">
        <w:rPr>
          <w:rFonts w:ascii="Times New Roman" w:hAnsi="Times New Roman" w:cs="Times New Roman"/>
          <w:sz w:val="28"/>
          <w:szCs w:val="28"/>
        </w:rPr>
        <w:t xml:space="preserve"> </w:t>
      </w:r>
      <w:r w:rsidR="00C31515">
        <w:rPr>
          <w:rFonts w:ascii="Times New Roman" w:hAnsi="Times New Roman" w:cs="Times New Roman"/>
          <w:sz w:val="28"/>
          <w:szCs w:val="28"/>
        </w:rPr>
        <w:t>À</w:t>
      </w:r>
      <w:r w:rsidR="00EE3BF0">
        <w:rPr>
          <w:rFonts w:ascii="Times New Roman" w:hAnsi="Times New Roman" w:cs="Times New Roman"/>
          <w:sz w:val="28"/>
          <w:szCs w:val="28"/>
        </w:rPr>
        <w:t xml:space="preserve"> PRO</w:t>
      </w:r>
      <w:r w:rsidR="007E4A24">
        <w:rPr>
          <w:rFonts w:ascii="Times New Roman" w:hAnsi="Times New Roman" w:cs="Times New Roman"/>
          <w:sz w:val="28"/>
          <w:szCs w:val="28"/>
        </w:rPr>
        <w:t>POSTA DE EMENDA À LEI ORGÂNICA</w:t>
      </w:r>
      <w:r>
        <w:rPr>
          <w:rFonts w:ascii="Times New Roman" w:hAnsi="Times New Roman" w:cs="Times New Roman"/>
          <w:sz w:val="28"/>
          <w:szCs w:val="28"/>
        </w:rPr>
        <w:t xml:space="preserve"> Nº </w:t>
      </w:r>
      <w:r w:rsidR="007E4A24">
        <w:rPr>
          <w:rFonts w:ascii="Times New Roman" w:hAnsi="Times New Roman" w:cs="Times New Roman"/>
          <w:sz w:val="28"/>
          <w:szCs w:val="28"/>
        </w:rPr>
        <w:t>003</w:t>
      </w:r>
      <w:r>
        <w:rPr>
          <w:rFonts w:ascii="Times New Roman" w:hAnsi="Times New Roman" w:cs="Times New Roman"/>
          <w:sz w:val="28"/>
          <w:szCs w:val="28"/>
        </w:rPr>
        <w:t>/202</w:t>
      </w:r>
      <w:r w:rsidR="00EE3BF0">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b w:val="0"/>
          <w:bCs w:val="0"/>
          <w:sz w:val="28"/>
          <w:szCs w:val="28"/>
        </w:rPr>
        <w:t xml:space="preserve">– </w:t>
      </w:r>
      <w:r w:rsidR="007E4A24">
        <w:rPr>
          <w:rFonts w:ascii="Times New Roman" w:hAnsi="Times New Roman" w:cs="Times New Roman"/>
          <w:b w:val="0"/>
          <w:bCs w:val="0"/>
          <w:sz w:val="28"/>
          <w:szCs w:val="28"/>
        </w:rPr>
        <w:t>ACRESCENTA OS §§ 6º AO 13 AO ARTIGO 239 E O ART. 280</w:t>
      </w:r>
      <w:r w:rsidR="00C31515">
        <w:rPr>
          <w:rFonts w:ascii="Times New Roman" w:hAnsi="Times New Roman" w:cs="Times New Roman"/>
          <w:b w:val="0"/>
          <w:bCs w:val="0"/>
          <w:sz w:val="28"/>
          <w:szCs w:val="28"/>
        </w:rPr>
        <w:t>-A</w:t>
      </w:r>
      <w:r w:rsidR="007E4A24">
        <w:rPr>
          <w:rFonts w:ascii="Times New Roman" w:hAnsi="Times New Roman" w:cs="Times New Roman"/>
          <w:b w:val="0"/>
          <w:bCs w:val="0"/>
          <w:sz w:val="28"/>
          <w:szCs w:val="28"/>
        </w:rPr>
        <w:t xml:space="preserve"> À LEI ORGÂNICA DO MUNICÍPIO DE SETE LAGOAS.</w:t>
      </w:r>
    </w:p>
    <w:p w14:paraId="45FF3864" w14:textId="77777777" w:rsidR="006B3AA7" w:rsidRDefault="006B3AA7" w:rsidP="006B3AA7">
      <w:pPr>
        <w:pStyle w:val="Ttulo1"/>
        <w:jc w:val="both"/>
        <w:rPr>
          <w:rFonts w:ascii="Times New Roman" w:hAnsi="Times New Roman" w:cs="Times New Roman"/>
          <w:b w:val="0"/>
          <w:bCs w:val="0"/>
          <w:color w:val="212529"/>
          <w:sz w:val="24"/>
          <w:szCs w:val="24"/>
        </w:rPr>
      </w:pPr>
    </w:p>
    <w:p w14:paraId="6B2336EE" w14:textId="50970FBD" w:rsidR="006B3AA7" w:rsidRDefault="006B3AA7" w:rsidP="006B3AA7">
      <w:pPr>
        <w:pStyle w:val="Ttulo1"/>
        <w:jc w:val="both"/>
        <w:rPr>
          <w:rFonts w:ascii="Times New Roman" w:hAnsi="Times New Roman" w:cs="Times New Roman"/>
          <w:b w:val="0"/>
          <w:bCs w:val="0"/>
          <w:color w:val="212529"/>
          <w:sz w:val="24"/>
          <w:szCs w:val="24"/>
        </w:rPr>
      </w:pPr>
      <w:r>
        <w:rPr>
          <w:rFonts w:ascii="Times New Roman" w:hAnsi="Times New Roman" w:cs="Times New Roman"/>
          <w:sz w:val="28"/>
          <w:szCs w:val="28"/>
        </w:rPr>
        <w:t xml:space="preserve">AUTORIA: </w:t>
      </w:r>
      <w:r w:rsidRPr="00C87C1B">
        <w:rPr>
          <w:rFonts w:ascii="Times New Roman" w:hAnsi="Times New Roman" w:cs="Times New Roman"/>
          <w:sz w:val="24"/>
          <w:szCs w:val="24"/>
        </w:rPr>
        <w:t>VEREADOR</w:t>
      </w:r>
      <w:r w:rsidR="00EE3BF0" w:rsidRPr="00C87C1B">
        <w:rPr>
          <w:rFonts w:ascii="Times New Roman" w:hAnsi="Times New Roman" w:cs="Times New Roman"/>
          <w:sz w:val="24"/>
          <w:szCs w:val="24"/>
        </w:rPr>
        <w:t>ES</w:t>
      </w:r>
      <w:r w:rsidRPr="000B48F5">
        <w:rPr>
          <w:rFonts w:ascii="Times New Roman" w:hAnsi="Times New Roman" w:cs="Times New Roman"/>
          <w:sz w:val="24"/>
          <w:szCs w:val="24"/>
        </w:rPr>
        <w:t xml:space="preserve"> </w:t>
      </w:r>
      <w:r w:rsidR="000B48F5" w:rsidRPr="000B48F5">
        <w:rPr>
          <w:rFonts w:ascii="Times New Roman" w:hAnsi="Times New Roman" w:cs="Times New Roman"/>
          <w:sz w:val="24"/>
          <w:szCs w:val="24"/>
        </w:rPr>
        <w:t xml:space="preserve">AGUINALDO BATISTA GUIMARÃES, </w:t>
      </w:r>
      <w:r w:rsidR="003A6050">
        <w:rPr>
          <w:rFonts w:ascii="Times New Roman" w:hAnsi="Times New Roman" w:cs="Times New Roman"/>
          <w:sz w:val="24"/>
          <w:szCs w:val="24"/>
        </w:rPr>
        <w:t xml:space="preserve">ALBER ALIPIO RIBEIRO, DEYVISON DE ABREU FREITAS, ERALDO CHAMONE MARQUES, </w:t>
      </w:r>
      <w:r w:rsidR="000B48F5" w:rsidRPr="000B48F5">
        <w:rPr>
          <w:rFonts w:ascii="Times New Roman" w:hAnsi="Times New Roman" w:cs="Times New Roman"/>
          <w:sz w:val="24"/>
          <w:szCs w:val="24"/>
        </w:rPr>
        <w:t>HELOÍSA DINIZ FROIS,</w:t>
      </w:r>
      <w:r w:rsidR="00C87C1B">
        <w:rPr>
          <w:rFonts w:ascii="Times New Roman" w:hAnsi="Times New Roman" w:cs="Times New Roman"/>
          <w:sz w:val="24"/>
          <w:szCs w:val="24"/>
        </w:rPr>
        <w:t xml:space="preserve"> </w:t>
      </w:r>
      <w:r w:rsidR="003A6050">
        <w:rPr>
          <w:rFonts w:ascii="Times New Roman" w:hAnsi="Times New Roman" w:cs="Times New Roman"/>
          <w:sz w:val="24"/>
          <w:szCs w:val="24"/>
        </w:rPr>
        <w:t xml:space="preserve">IVAN LUIZ DE SOUZA, </w:t>
      </w:r>
      <w:r w:rsidR="000B48F5" w:rsidRPr="000B48F5">
        <w:rPr>
          <w:rFonts w:ascii="Times New Roman" w:hAnsi="Times New Roman" w:cs="Times New Roman"/>
          <w:sz w:val="24"/>
          <w:szCs w:val="24"/>
        </w:rPr>
        <w:t xml:space="preserve">ISMAEL SOARES DE MOURA, RODRIGO BRAGA DA ROCHA, RONEY GERALDO GOMES, </w:t>
      </w:r>
      <w:r w:rsidR="003A6050">
        <w:rPr>
          <w:rFonts w:ascii="Times New Roman" w:hAnsi="Times New Roman" w:cs="Times New Roman"/>
          <w:sz w:val="24"/>
          <w:szCs w:val="24"/>
        </w:rPr>
        <w:t xml:space="preserve">CARLOS HENRIQUE RAJÃO GONZALEZ, </w:t>
      </w:r>
      <w:r w:rsidR="000B48F5" w:rsidRPr="000B48F5">
        <w:rPr>
          <w:rFonts w:ascii="Times New Roman" w:hAnsi="Times New Roman" w:cs="Times New Roman"/>
          <w:sz w:val="24"/>
          <w:szCs w:val="24"/>
        </w:rPr>
        <w:t>THIAGO AUGUSTO RODRIGUES SANTAN</w:t>
      </w:r>
      <w:r w:rsidR="000B48F5">
        <w:rPr>
          <w:rFonts w:ascii="Times New Roman" w:hAnsi="Times New Roman" w:cs="Times New Roman"/>
          <w:sz w:val="24"/>
          <w:szCs w:val="24"/>
        </w:rPr>
        <w:t>A</w:t>
      </w:r>
      <w:r w:rsidR="000B48F5" w:rsidRPr="000B48F5">
        <w:rPr>
          <w:rFonts w:ascii="Times New Roman" w:hAnsi="Times New Roman" w:cs="Times New Roman"/>
          <w:sz w:val="24"/>
          <w:szCs w:val="24"/>
        </w:rPr>
        <w:t xml:space="preserve"> E WALISSON LEANDRO GOMES BARCELOS</w:t>
      </w:r>
    </w:p>
    <w:p w14:paraId="1CCCF0EC" w14:textId="0F2378C0" w:rsidR="006B3AA7" w:rsidRPr="00C31515" w:rsidRDefault="006B3AA7" w:rsidP="00C3151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7D434208" w14:textId="77777777" w:rsidR="006B3AA7" w:rsidRDefault="006B3AA7" w:rsidP="006B3AA7">
      <w:pPr>
        <w:ind w:firstLine="2268"/>
        <w:jc w:val="both"/>
        <w:rPr>
          <w:rFonts w:ascii="Times New Roman" w:hAnsi="Times New Roman" w:cs="Times New Roman"/>
          <w:sz w:val="28"/>
          <w:szCs w:val="28"/>
        </w:rPr>
      </w:pPr>
      <w:r>
        <w:rPr>
          <w:rFonts w:ascii="Times New Roman" w:eastAsia="Bitstream Charter" w:hAnsi="Times New Roman" w:cs="Times New Roman"/>
          <w:sz w:val="28"/>
          <w:szCs w:val="28"/>
          <w:u w:val="single"/>
        </w:rPr>
        <w:t xml:space="preserve">                                                                                                                                                       </w:t>
      </w:r>
    </w:p>
    <w:p w14:paraId="184924DF" w14:textId="16F01E73" w:rsidR="006B3AA7" w:rsidRDefault="006B3AA7" w:rsidP="006B3AA7">
      <w:pPr>
        <w:pStyle w:val="Ttulo1"/>
        <w:ind w:firstLine="2268"/>
        <w:jc w:val="both"/>
        <w:rPr>
          <w:rFonts w:ascii="Times New Roman" w:hAnsi="Times New Roman" w:cs="Times New Roman"/>
          <w:b w:val="0"/>
          <w:bCs w:val="0"/>
          <w:sz w:val="28"/>
          <w:szCs w:val="28"/>
        </w:rPr>
      </w:pPr>
      <w:r>
        <w:rPr>
          <w:rFonts w:ascii="Times New Roman" w:hAnsi="Times New Roman" w:cs="Times New Roman"/>
          <w:sz w:val="28"/>
          <w:szCs w:val="28"/>
        </w:rPr>
        <w:t xml:space="preserve">O </w:t>
      </w:r>
      <w:r w:rsidR="00C31515">
        <w:rPr>
          <w:rFonts w:ascii="Times New Roman" w:hAnsi="Times New Roman" w:cs="Times New Roman"/>
          <w:sz w:val="28"/>
          <w:szCs w:val="28"/>
        </w:rPr>
        <w:t xml:space="preserve">SUBSTITUTIVO Nº 02 À PROPOSTA DE EMENDA À LEI ORGÂNICA Nº 003/2025 </w:t>
      </w:r>
      <w:r w:rsidR="00C31515">
        <w:rPr>
          <w:rFonts w:ascii="Times New Roman" w:hAnsi="Times New Roman" w:cs="Times New Roman"/>
          <w:b w:val="0"/>
          <w:bCs w:val="0"/>
          <w:sz w:val="28"/>
          <w:szCs w:val="28"/>
        </w:rPr>
        <w:t xml:space="preserve">– ACRESCENTA OS §§ 6º AO 13 AO ARTIGO 239 E O ART. 280-A À LEI ORGÂNICA DO MUNICÍPIO DE SETE LAGOAS, </w:t>
      </w:r>
      <w:r>
        <w:rPr>
          <w:rFonts w:ascii="Times New Roman" w:hAnsi="Times New Roman" w:cs="Times New Roman"/>
          <w:b w:val="0"/>
          <w:bCs w:val="0"/>
          <w:sz w:val="28"/>
          <w:szCs w:val="28"/>
        </w:rPr>
        <w:t>de autoria</w:t>
      </w:r>
      <w:r w:rsidR="003A6050">
        <w:rPr>
          <w:rFonts w:ascii="Times New Roman" w:hAnsi="Times New Roman" w:cs="Times New Roman"/>
          <w:b w:val="0"/>
          <w:bCs w:val="0"/>
          <w:sz w:val="28"/>
          <w:szCs w:val="28"/>
        </w:rPr>
        <w:t xml:space="preserve"> dos</w:t>
      </w:r>
      <w:r w:rsidR="00C87C1B">
        <w:rPr>
          <w:rFonts w:ascii="Times New Roman" w:hAnsi="Times New Roman" w:cs="Times New Roman"/>
          <w:b w:val="0"/>
          <w:bCs w:val="0"/>
          <w:sz w:val="28"/>
          <w:szCs w:val="28"/>
        </w:rPr>
        <w:t xml:space="preserve"> </w:t>
      </w:r>
      <w:r w:rsidR="003A6050" w:rsidRPr="003A6050">
        <w:rPr>
          <w:rFonts w:ascii="Times New Roman" w:hAnsi="Times New Roman" w:cs="Times New Roman"/>
          <w:b w:val="0"/>
          <w:bCs w:val="0"/>
          <w:sz w:val="24"/>
          <w:szCs w:val="24"/>
        </w:rPr>
        <w:t>VEREADORES AGUINALDO BATISTA GUIMARÃES, ALBER ALIPIO RIBEIRO, DEYVISON DE ABREU FREITAS, ERALDO CHAMONE MARQUES, HELOÍSA DINIZ FROIS, IVAN LUIZ DE SOUZA, ISMAEL SOARES DE MOURA, RODRIGO BRAGA DA ROCHA, RONEY GERALDO GOMES, CARLOS HENRIQUE RAJÃO GONZALEZ, THIAGO AUGUSTO RODRIGUES SANTANA E WALISSON LEANDRO GOMES BARCELOS</w:t>
      </w:r>
      <w:r w:rsidR="003A6050" w:rsidRPr="003A6050">
        <w:rPr>
          <w:rFonts w:ascii="Times New Roman" w:hAnsi="Times New Roman" w:cs="Times New Roman"/>
          <w:b w:val="0"/>
          <w:bCs w:val="0"/>
          <w:sz w:val="24"/>
          <w:szCs w:val="24"/>
        </w:rPr>
        <w:t>,</w:t>
      </w:r>
      <w:r w:rsidR="003A6050">
        <w:rPr>
          <w:rFonts w:ascii="Times New Roman" w:hAnsi="Times New Roman" w:cs="Times New Roman"/>
          <w:sz w:val="24"/>
          <w:szCs w:val="24"/>
        </w:rPr>
        <w:t xml:space="preserve"> </w:t>
      </w:r>
      <w:r>
        <w:rPr>
          <w:rFonts w:ascii="Times New Roman" w:hAnsi="Times New Roman" w:cs="Times New Roman"/>
          <w:b w:val="0"/>
          <w:bCs w:val="0"/>
          <w:sz w:val="28"/>
          <w:szCs w:val="28"/>
        </w:rPr>
        <w:t>foi aprovado por esta Casa, em 02 (dois) turnos de votaçã</w:t>
      </w:r>
      <w:r w:rsidR="00C87C1B">
        <w:rPr>
          <w:rFonts w:ascii="Times New Roman" w:hAnsi="Times New Roman" w:cs="Times New Roman"/>
          <w:b w:val="0"/>
          <w:bCs w:val="0"/>
          <w:sz w:val="28"/>
          <w:szCs w:val="28"/>
        </w:rPr>
        <w:t>o, sem emendas</w:t>
      </w:r>
    </w:p>
    <w:p w14:paraId="49182B25" w14:textId="77777777" w:rsidR="006B3AA7" w:rsidRDefault="006B3AA7" w:rsidP="006B3AA7"/>
    <w:p w14:paraId="3F3C03C2" w14:textId="77777777" w:rsidR="006B3AA7" w:rsidRDefault="006B3AA7" w:rsidP="006B3AA7">
      <w:pPr>
        <w:pStyle w:val="Recuodecorpodetexto21"/>
        <w:ind w:firstLine="2268"/>
        <w:rPr>
          <w:sz w:val="28"/>
          <w:szCs w:val="28"/>
        </w:rPr>
      </w:pPr>
      <w:r>
        <w:rPr>
          <w:sz w:val="28"/>
          <w:szCs w:val="28"/>
        </w:rPr>
        <w:t>Vem a proposição a esta Comissão, a fim de que, segundo a técnica legislativa, seja dada à matéria a forma adequada, nos termos do § 6º do art. 83 c/c art. 254 da Resolução 810/1995.</w:t>
      </w:r>
    </w:p>
    <w:p w14:paraId="7C68F0BB" w14:textId="77777777" w:rsidR="006B3AA7" w:rsidRDefault="006B3AA7" w:rsidP="006B3AA7">
      <w:pPr>
        <w:pStyle w:val="Recuodecorpodetexto21"/>
        <w:ind w:firstLine="0"/>
        <w:rPr>
          <w:sz w:val="28"/>
          <w:szCs w:val="28"/>
        </w:rPr>
      </w:pPr>
    </w:p>
    <w:p w14:paraId="60E82C2B" w14:textId="77777777" w:rsidR="006B3AA7" w:rsidRDefault="006B3AA7" w:rsidP="006B3AA7">
      <w:pPr>
        <w:ind w:firstLine="2268"/>
        <w:jc w:val="both"/>
        <w:rPr>
          <w:rFonts w:ascii="Times New Roman" w:hAnsi="Times New Roman" w:cs="Times New Roman"/>
          <w:sz w:val="28"/>
          <w:szCs w:val="28"/>
        </w:rPr>
      </w:pPr>
      <w:r>
        <w:rPr>
          <w:rFonts w:ascii="Times New Roman" w:hAnsi="Times New Roman" w:cs="Times New Roman"/>
          <w:sz w:val="28"/>
          <w:szCs w:val="28"/>
        </w:rPr>
        <w:t>Opinamos por se dar à proposição a seguinte redação final, de acordo com o aprovado, e segundo a técnica legislativa:</w:t>
      </w:r>
    </w:p>
    <w:p w14:paraId="45F35FBD" w14:textId="77777777" w:rsidR="006B3AA7" w:rsidRDefault="006B3AA7" w:rsidP="006B3AA7"/>
    <w:p w14:paraId="24ACA1A4" w14:textId="77777777" w:rsidR="006B3AA7" w:rsidRDefault="006B3AA7" w:rsidP="006B3AA7"/>
    <w:p w14:paraId="0DC1CB1A" w14:textId="77777777" w:rsidR="006B3AA7" w:rsidRDefault="006B3AA7" w:rsidP="006B3AA7"/>
    <w:p w14:paraId="5E995299" w14:textId="5F15575F" w:rsidR="006B3AA7" w:rsidRDefault="006B3AA7" w:rsidP="006B3AA7"/>
    <w:p w14:paraId="50C5AE47" w14:textId="77777777" w:rsidR="00C87C1B" w:rsidRDefault="00C87C1B" w:rsidP="006B3AA7"/>
    <w:p w14:paraId="5DC57153" w14:textId="77777777" w:rsidR="00EE3BF0" w:rsidRDefault="00EE3BF0" w:rsidP="006B3AA7"/>
    <w:p w14:paraId="27F1FC01" w14:textId="77777777" w:rsidR="006B3AA7" w:rsidRPr="00062EFB" w:rsidRDefault="006B3AA7" w:rsidP="006B3AA7">
      <w:pPr>
        <w:pStyle w:val="Ttulo1"/>
        <w:tabs>
          <w:tab w:val="left" w:pos="0"/>
        </w:tabs>
        <w:jc w:val="center"/>
        <w:rPr>
          <w:rFonts w:ascii="Times New Roman" w:hAnsi="Times New Roman" w:cs="Times New Roman"/>
          <w:sz w:val="24"/>
          <w:szCs w:val="24"/>
        </w:rPr>
      </w:pPr>
      <w:r w:rsidRPr="00062EFB">
        <w:rPr>
          <w:rFonts w:ascii="Times New Roman" w:hAnsi="Times New Roman" w:cs="Times New Roman"/>
          <w:sz w:val="24"/>
          <w:szCs w:val="24"/>
        </w:rPr>
        <w:lastRenderedPageBreak/>
        <w:t>REDAÇÃO FINAL</w:t>
      </w:r>
    </w:p>
    <w:p w14:paraId="2DB1083F" w14:textId="77777777" w:rsidR="00062EFB" w:rsidRDefault="006B3AA7" w:rsidP="006B3AA7">
      <w:pPr>
        <w:pStyle w:val="Ttulo1"/>
        <w:tabs>
          <w:tab w:val="left" w:pos="0"/>
        </w:tabs>
        <w:jc w:val="center"/>
        <w:rPr>
          <w:rFonts w:ascii="Times New Roman" w:hAnsi="Times New Roman" w:cs="Times New Roman"/>
          <w:sz w:val="24"/>
          <w:szCs w:val="24"/>
        </w:rPr>
      </w:pPr>
      <w:r w:rsidRPr="00062EFB">
        <w:rPr>
          <w:rFonts w:ascii="Times New Roman" w:hAnsi="Times New Roman" w:cs="Times New Roman"/>
          <w:sz w:val="24"/>
          <w:szCs w:val="24"/>
        </w:rPr>
        <w:t>PRO</w:t>
      </w:r>
      <w:r w:rsidR="00C31515" w:rsidRPr="00062EFB">
        <w:rPr>
          <w:rFonts w:ascii="Times New Roman" w:hAnsi="Times New Roman" w:cs="Times New Roman"/>
          <w:sz w:val="24"/>
          <w:szCs w:val="24"/>
        </w:rPr>
        <w:t>POSTA DE EMENDA À</w:t>
      </w:r>
      <w:r w:rsidRPr="00062EFB">
        <w:rPr>
          <w:rFonts w:ascii="Times New Roman" w:hAnsi="Times New Roman" w:cs="Times New Roman"/>
          <w:sz w:val="24"/>
          <w:szCs w:val="24"/>
        </w:rPr>
        <w:t xml:space="preserve"> LEI</w:t>
      </w:r>
      <w:r w:rsidR="00C31515" w:rsidRPr="00062EFB">
        <w:rPr>
          <w:rFonts w:ascii="Times New Roman" w:hAnsi="Times New Roman" w:cs="Times New Roman"/>
          <w:sz w:val="24"/>
          <w:szCs w:val="24"/>
        </w:rPr>
        <w:t xml:space="preserve"> </w:t>
      </w:r>
      <w:proofErr w:type="gramStart"/>
      <w:r w:rsidR="00C31515" w:rsidRPr="00062EFB">
        <w:rPr>
          <w:rFonts w:ascii="Times New Roman" w:hAnsi="Times New Roman" w:cs="Times New Roman"/>
          <w:sz w:val="24"/>
          <w:szCs w:val="24"/>
        </w:rPr>
        <w:t>ORGÂNICA</w:t>
      </w:r>
      <w:r w:rsidRPr="00062EFB">
        <w:rPr>
          <w:rFonts w:ascii="Times New Roman" w:hAnsi="Times New Roman" w:cs="Times New Roman"/>
          <w:sz w:val="24"/>
          <w:szCs w:val="24"/>
        </w:rPr>
        <w:t xml:space="preserve">  Nº</w:t>
      </w:r>
      <w:proofErr w:type="gramEnd"/>
      <w:r w:rsidRPr="00062EFB">
        <w:rPr>
          <w:rFonts w:ascii="Times New Roman" w:hAnsi="Times New Roman" w:cs="Times New Roman"/>
          <w:sz w:val="24"/>
          <w:szCs w:val="24"/>
        </w:rPr>
        <w:t xml:space="preserve"> </w:t>
      </w:r>
      <w:r w:rsidR="00C31515" w:rsidRPr="00062EFB">
        <w:rPr>
          <w:rFonts w:ascii="Times New Roman" w:hAnsi="Times New Roman" w:cs="Times New Roman"/>
          <w:sz w:val="24"/>
          <w:szCs w:val="24"/>
        </w:rPr>
        <w:t>03</w:t>
      </w:r>
      <w:r w:rsidRPr="00062EFB">
        <w:rPr>
          <w:rFonts w:ascii="Times New Roman" w:hAnsi="Times New Roman" w:cs="Times New Roman"/>
          <w:sz w:val="24"/>
          <w:szCs w:val="24"/>
        </w:rPr>
        <w:t>/202</w:t>
      </w:r>
      <w:r w:rsidR="00EE3BF0" w:rsidRPr="00062EFB">
        <w:rPr>
          <w:rFonts w:ascii="Times New Roman" w:hAnsi="Times New Roman" w:cs="Times New Roman"/>
          <w:sz w:val="24"/>
          <w:szCs w:val="24"/>
        </w:rPr>
        <w:t>5</w:t>
      </w:r>
      <w:r w:rsidR="00F54F82" w:rsidRPr="00062EFB">
        <w:rPr>
          <w:rFonts w:ascii="Times New Roman" w:hAnsi="Times New Roman" w:cs="Times New Roman"/>
          <w:sz w:val="24"/>
          <w:szCs w:val="24"/>
        </w:rPr>
        <w:t xml:space="preserve"> </w:t>
      </w:r>
    </w:p>
    <w:p w14:paraId="095D7D38" w14:textId="097A2383" w:rsidR="006B3AA7" w:rsidRPr="00062EFB" w:rsidRDefault="00F54F82" w:rsidP="006B3AA7">
      <w:pPr>
        <w:pStyle w:val="Ttulo1"/>
        <w:tabs>
          <w:tab w:val="left" w:pos="0"/>
        </w:tabs>
        <w:jc w:val="center"/>
        <w:rPr>
          <w:rFonts w:ascii="Times New Roman" w:hAnsi="Times New Roman" w:cs="Times New Roman"/>
          <w:sz w:val="24"/>
          <w:szCs w:val="24"/>
        </w:rPr>
      </w:pPr>
      <w:r w:rsidRPr="00062EFB">
        <w:rPr>
          <w:rFonts w:ascii="Times New Roman" w:hAnsi="Times New Roman" w:cs="Times New Roman"/>
          <w:sz w:val="24"/>
          <w:szCs w:val="24"/>
        </w:rPr>
        <w:t>NOS TERMOS DO SUBSTITUTIVO Nº 0</w:t>
      </w:r>
      <w:r w:rsidR="00C31515" w:rsidRPr="00062EFB">
        <w:rPr>
          <w:rFonts w:ascii="Times New Roman" w:hAnsi="Times New Roman" w:cs="Times New Roman"/>
          <w:sz w:val="24"/>
          <w:szCs w:val="24"/>
        </w:rPr>
        <w:t>2</w:t>
      </w:r>
    </w:p>
    <w:p w14:paraId="6299926D" w14:textId="6925E86E" w:rsidR="006B3AA7" w:rsidRPr="00062EFB" w:rsidRDefault="006B3AA7" w:rsidP="00062EFB">
      <w:pPr>
        <w:pStyle w:val="Ttulo1"/>
        <w:tabs>
          <w:tab w:val="left" w:pos="0"/>
        </w:tabs>
        <w:jc w:val="both"/>
        <w:rPr>
          <w:rFonts w:ascii="Times New Roman" w:hAnsi="Times New Roman" w:cs="Times New Roman"/>
        </w:rPr>
      </w:pPr>
      <w:r w:rsidRPr="00EE3BF0">
        <w:rPr>
          <w:rFonts w:ascii="Times New Roman" w:hAnsi="Times New Roman" w:cs="Times New Roman"/>
          <w:sz w:val="24"/>
          <w:szCs w:val="24"/>
        </w:rPr>
        <w:t xml:space="preserve">AUTORIA: </w:t>
      </w:r>
      <w:r w:rsidRPr="00062EFB">
        <w:rPr>
          <w:rFonts w:ascii="Times New Roman" w:hAnsi="Times New Roman" w:cs="Times New Roman"/>
        </w:rPr>
        <w:t>VEREADOR</w:t>
      </w:r>
      <w:r w:rsidR="00EE3BF0" w:rsidRPr="00062EFB">
        <w:rPr>
          <w:rFonts w:ascii="Times New Roman" w:hAnsi="Times New Roman" w:cs="Times New Roman"/>
        </w:rPr>
        <w:t>ES</w:t>
      </w:r>
      <w:r w:rsidR="00C31515" w:rsidRPr="00062EFB">
        <w:rPr>
          <w:rFonts w:ascii="Times New Roman" w:hAnsi="Times New Roman" w:cs="Times New Roman"/>
        </w:rPr>
        <w:t xml:space="preserve"> AGUINALDO BATISTA GUIMARÃES, ALBER ALIPIO RIBEIRO, DEYVISON DE ABREU FREITAS, ERALDO CHAMONE MARQUES, HELOÍSA DINIZ FROIS, IVAN LUIZ DE SOUZA, ISMAEL SOARES DE MOURA, RODRIGO BRAGA DA ROCHA, RONEY GERALDO GOMES, CARLOS HENRIQUE RAJÃO GONZALEZ, THIAGO AUGUSTO RODRIGUES SANTAN E WALISSON LEANDRO GOMES BARCELOS</w:t>
      </w:r>
    </w:p>
    <w:p w14:paraId="38934B92" w14:textId="77777777" w:rsidR="006B3AA7" w:rsidRDefault="006B3AA7" w:rsidP="006B3AA7">
      <w:pPr>
        <w:pStyle w:val="SemEspaamento"/>
        <w:rPr>
          <w:i/>
          <w:sz w:val="24"/>
          <w:szCs w:val="24"/>
        </w:rPr>
      </w:pPr>
    </w:p>
    <w:p w14:paraId="05C6F011" w14:textId="77777777" w:rsidR="006B3AA7" w:rsidRDefault="006B3AA7" w:rsidP="006B3AA7">
      <w:pPr>
        <w:pStyle w:val="SemEspaamento"/>
        <w:rPr>
          <w:i/>
          <w:sz w:val="24"/>
          <w:szCs w:val="24"/>
        </w:rPr>
      </w:pPr>
      <w:r>
        <w:rPr>
          <w:i/>
          <w:sz w:val="24"/>
          <w:szCs w:val="24"/>
        </w:rPr>
        <w:t>A Câmara Municipal de Sete Lagoas, representante legítima do povo, aprovou e o Chefe do Poder Executivo, em seu nome, assim sancionará:</w:t>
      </w:r>
    </w:p>
    <w:p w14:paraId="2B60ABDC" w14:textId="6E6E12D2" w:rsidR="006B3AA7" w:rsidRDefault="006B3AA7" w:rsidP="006B3AA7">
      <w:pPr>
        <w:spacing w:after="0" w:line="240" w:lineRule="auto"/>
        <w:jc w:val="both"/>
        <w:rPr>
          <w:rFonts w:ascii="Times New Roman" w:hAnsi="Times New Roman" w:cs="Times New Roman"/>
          <w:color w:val="000000" w:themeColor="text1"/>
          <w:sz w:val="24"/>
          <w:szCs w:val="24"/>
        </w:rPr>
      </w:pPr>
    </w:p>
    <w:p w14:paraId="0FD4EFEA" w14:textId="77777777" w:rsidR="002C27DB" w:rsidRDefault="002C27DB" w:rsidP="006B3AA7">
      <w:pPr>
        <w:spacing w:after="0" w:line="240" w:lineRule="auto"/>
        <w:jc w:val="both"/>
        <w:rPr>
          <w:rFonts w:ascii="Times New Roman" w:hAnsi="Times New Roman" w:cs="Times New Roman"/>
          <w:color w:val="000000" w:themeColor="text1"/>
          <w:sz w:val="24"/>
          <w:szCs w:val="24"/>
        </w:rPr>
      </w:pPr>
    </w:p>
    <w:p w14:paraId="4C347C76" w14:textId="0EBBEFA0" w:rsidR="002C27DB" w:rsidRPr="002C27DB" w:rsidRDefault="002C27DB" w:rsidP="002C27DB">
      <w:pPr>
        <w:pStyle w:val="SemEspaamento"/>
        <w:ind w:left="2268"/>
        <w:rPr>
          <w:rFonts w:ascii="Times New Roman" w:hAnsi="Times New Roman" w:cs="Times New Roman"/>
          <w:b/>
          <w:bCs/>
          <w:sz w:val="24"/>
          <w:szCs w:val="24"/>
        </w:rPr>
      </w:pPr>
      <w:r w:rsidRPr="002C27DB">
        <w:rPr>
          <w:rFonts w:ascii="Times New Roman" w:hAnsi="Times New Roman" w:cs="Times New Roman"/>
          <w:b/>
          <w:bCs/>
          <w:sz w:val="24"/>
          <w:szCs w:val="24"/>
        </w:rPr>
        <w:t>ACRESCENTA OS §§ 6º AO 13 AO ART</w:t>
      </w:r>
      <w:r w:rsidR="00062EFB">
        <w:rPr>
          <w:rFonts w:ascii="Times New Roman" w:hAnsi="Times New Roman" w:cs="Times New Roman"/>
          <w:b/>
          <w:bCs/>
          <w:sz w:val="24"/>
          <w:szCs w:val="24"/>
        </w:rPr>
        <w:t>.</w:t>
      </w:r>
      <w:r w:rsidRPr="002C27DB">
        <w:rPr>
          <w:rFonts w:ascii="Times New Roman" w:hAnsi="Times New Roman" w:cs="Times New Roman"/>
          <w:b/>
          <w:bCs/>
          <w:sz w:val="24"/>
          <w:szCs w:val="24"/>
        </w:rPr>
        <w:t xml:space="preserve"> 239 E O ART. 280-A À LEI ORGÂNICA DO MUNICÍPIO DE SETE LAGOAS.</w:t>
      </w:r>
    </w:p>
    <w:p w14:paraId="149799E1" w14:textId="77777777" w:rsidR="002C27DB" w:rsidRPr="002C27DB" w:rsidRDefault="002C27DB" w:rsidP="002C27DB">
      <w:pPr>
        <w:spacing w:after="0" w:line="360" w:lineRule="auto"/>
        <w:jc w:val="both"/>
        <w:rPr>
          <w:rFonts w:ascii="Times New Roman" w:hAnsi="Times New Roman" w:cs="Times New Roman"/>
          <w:sz w:val="24"/>
          <w:szCs w:val="24"/>
        </w:rPr>
      </w:pPr>
    </w:p>
    <w:p w14:paraId="16F70C81" w14:textId="10C90992" w:rsidR="002C27DB" w:rsidRPr="002C27DB" w:rsidRDefault="002C27DB" w:rsidP="002C27DB">
      <w:pPr>
        <w:pStyle w:val="SemEspaamento"/>
        <w:ind w:firstLine="2268"/>
        <w:jc w:val="both"/>
        <w:rPr>
          <w:rFonts w:ascii="Times New Roman" w:hAnsi="Times New Roman" w:cs="Times New Roman"/>
          <w:sz w:val="24"/>
          <w:szCs w:val="24"/>
        </w:rPr>
      </w:pPr>
      <w:r w:rsidRPr="002C27DB">
        <w:rPr>
          <w:rFonts w:ascii="Times New Roman" w:hAnsi="Times New Roman" w:cs="Times New Roman"/>
          <w:sz w:val="24"/>
          <w:szCs w:val="24"/>
        </w:rPr>
        <w:t xml:space="preserve">Art. 1º Insere os §§ 6º ao 13 no </w:t>
      </w:r>
      <w:r>
        <w:rPr>
          <w:rFonts w:ascii="Times New Roman" w:hAnsi="Times New Roman" w:cs="Times New Roman"/>
          <w:sz w:val="24"/>
          <w:szCs w:val="24"/>
        </w:rPr>
        <w:t>A</w:t>
      </w:r>
      <w:r w:rsidRPr="002C27DB">
        <w:rPr>
          <w:rFonts w:ascii="Times New Roman" w:hAnsi="Times New Roman" w:cs="Times New Roman"/>
          <w:sz w:val="24"/>
          <w:szCs w:val="24"/>
        </w:rPr>
        <w:t>rtigo 239 na Lei Orgânica do Município, com as seguintes redações:</w:t>
      </w:r>
    </w:p>
    <w:p w14:paraId="1EA77A72" w14:textId="77777777" w:rsidR="002C27DB" w:rsidRPr="002C27DB" w:rsidRDefault="002C27DB" w:rsidP="002C27DB">
      <w:pPr>
        <w:pStyle w:val="SemEspaamento"/>
        <w:ind w:firstLine="2268"/>
        <w:jc w:val="both"/>
        <w:rPr>
          <w:rFonts w:ascii="Times New Roman" w:hAnsi="Times New Roman" w:cs="Times New Roman"/>
          <w:sz w:val="24"/>
          <w:szCs w:val="24"/>
        </w:rPr>
      </w:pPr>
    </w:p>
    <w:p w14:paraId="1A112921" w14:textId="64911B45" w:rsidR="002C27DB" w:rsidRPr="002C27DB" w:rsidRDefault="00CA342D" w:rsidP="002C27DB">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w:t>
      </w:r>
      <w:r w:rsidR="002C27DB" w:rsidRPr="002C27DB">
        <w:rPr>
          <w:rFonts w:ascii="Times New Roman" w:hAnsi="Times New Roman" w:cs="Times New Roman"/>
          <w:sz w:val="24"/>
          <w:szCs w:val="24"/>
        </w:rPr>
        <w:t>Art</w:t>
      </w:r>
      <w:r w:rsidR="002C27DB">
        <w:rPr>
          <w:rFonts w:ascii="Times New Roman" w:hAnsi="Times New Roman" w:cs="Times New Roman"/>
          <w:sz w:val="24"/>
          <w:szCs w:val="24"/>
        </w:rPr>
        <w:t>.</w:t>
      </w:r>
      <w:r w:rsidR="002C27DB" w:rsidRPr="002C27DB">
        <w:rPr>
          <w:rFonts w:ascii="Times New Roman" w:hAnsi="Times New Roman" w:cs="Times New Roman"/>
          <w:sz w:val="24"/>
          <w:szCs w:val="24"/>
        </w:rPr>
        <w:t xml:space="preserve"> 239 </w:t>
      </w:r>
      <w:r w:rsidR="002C27DB">
        <w:rPr>
          <w:rFonts w:ascii="Times New Roman" w:hAnsi="Times New Roman" w:cs="Times New Roman"/>
          <w:sz w:val="24"/>
          <w:szCs w:val="24"/>
        </w:rPr>
        <w:t>(...)</w:t>
      </w:r>
    </w:p>
    <w:p w14:paraId="1F6395EE" w14:textId="77777777" w:rsidR="002C27DB" w:rsidRPr="002C27DB" w:rsidRDefault="002C27DB" w:rsidP="002C27DB">
      <w:pPr>
        <w:pStyle w:val="SemEspaamento"/>
        <w:ind w:firstLine="2268"/>
        <w:jc w:val="both"/>
        <w:rPr>
          <w:rFonts w:ascii="Times New Roman" w:hAnsi="Times New Roman" w:cs="Times New Roman"/>
          <w:sz w:val="24"/>
          <w:szCs w:val="24"/>
        </w:rPr>
      </w:pPr>
    </w:p>
    <w:p w14:paraId="4A7B951D" w14:textId="1B716A02" w:rsidR="002C27DB" w:rsidRPr="002C27DB" w:rsidRDefault="002C27DB" w:rsidP="002C27DB">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w:t>
      </w:r>
    </w:p>
    <w:p w14:paraId="02146895" w14:textId="77777777" w:rsidR="002C27DB" w:rsidRPr="002C27DB" w:rsidRDefault="002C27DB" w:rsidP="002C27DB">
      <w:pPr>
        <w:pStyle w:val="SemEspaamento"/>
        <w:ind w:firstLine="2268"/>
        <w:jc w:val="both"/>
        <w:rPr>
          <w:rFonts w:ascii="Times New Roman" w:hAnsi="Times New Roman" w:cs="Times New Roman"/>
          <w:sz w:val="24"/>
          <w:szCs w:val="24"/>
        </w:rPr>
      </w:pPr>
    </w:p>
    <w:p w14:paraId="63FCD6F2" w14:textId="7DD58AF2"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xml:space="preserve">§ 6º As emendas individuais ao </w:t>
      </w:r>
      <w:r w:rsidR="00CA342D" w:rsidRPr="00CA342D">
        <w:rPr>
          <w:rFonts w:ascii="Times New Roman" w:hAnsi="Times New Roman" w:cs="Times New Roman"/>
          <w:i/>
          <w:iCs/>
          <w:sz w:val="24"/>
          <w:szCs w:val="24"/>
        </w:rPr>
        <w:t>p</w:t>
      </w:r>
      <w:r w:rsidRPr="00CA342D">
        <w:rPr>
          <w:rFonts w:ascii="Times New Roman" w:hAnsi="Times New Roman" w:cs="Times New Roman"/>
          <w:i/>
          <w:iCs/>
          <w:sz w:val="24"/>
          <w:szCs w:val="24"/>
        </w:rPr>
        <w:t xml:space="preserve">rojeto de </w:t>
      </w:r>
      <w:r w:rsidR="00CA342D" w:rsidRPr="00CA342D">
        <w:rPr>
          <w:rFonts w:ascii="Times New Roman" w:hAnsi="Times New Roman" w:cs="Times New Roman"/>
          <w:i/>
          <w:iCs/>
          <w:sz w:val="24"/>
          <w:szCs w:val="24"/>
        </w:rPr>
        <w:t>l</w:t>
      </w:r>
      <w:r w:rsidRPr="00CA342D">
        <w:rPr>
          <w:rFonts w:ascii="Times New Roman" w:hAnsi="Times New Roman" w:cs="Times New Roman"/>
          <w:i/>
          <w:iCs/>
          <w:sz w:val="24"/>
          <w:szCs w:val="24"/>
        </w:rPr>
        <w:t xml:space="preserve">ei </w:t>
      </w:r>
      <w:r w:rsidR="00CA342D" w:rsidRPr="00CA342D">
        <w:rPr>
          <w:rFonts w:ascii="Times New Roman" w:hAnsi="Times New Roman" w:cs="Times New Roman"/>
          <w:i/>
          <w:iCs/>
          <w:sz w:val="24"/>
          <w:szCs w:val="24"/>
        </w:rPr>
        <w:t>o</w:t>
      </w:r>
      <w:r w:rsidRPr="00CA342D">
        <w:rPr>
          <w:rFonts w:ascii="Times New Roman" w:hAnsi="Times New Roman" w:cs="Times New Roman"/>
          <w:i/>
          <w:iCs/>
          <w:sz w:val="24"/>
          <w:szCs w:val="24"/>
        </w:rPr>
        <w:t xml:space="preserve">rçamentária serão aprovadas até o limite de 2% (dois por cento) da receita corrente líquida realizada no exercício anterior ao do encaminhamento do projeto, sendo que a metade deste percentual será destinada a ações e serviços públicos de saúde, nos termos </w:t>
      </w:r>
      <w:r w:rsidR="00CA342D" w:rsidRPr="00CA342D">
        <w:rPr>
          <w:rFonts w:ascii="Times New Roman" w:hAnsi="Times New Roman" w:cs="Times New Roman"/>
          <w:i/>
          <w:iCs/>
          <w:sz w:val="24"/>
          <w:szCs w:val="24"/>
        </w:rPr>
        <w:t xml:space="preserve">do </w:t>
      </w:r>
      <w:r w:rsidRPr="00CA342D">
        <w:rPr>
          <w:rFonts w:ascii="Times New Roman" w:hAnsi="Times New Roman" w:cs="Times New Roman"/>
          <w:i/>
          <w:iCs/>
          <w:sz w:val="24"/>
          <w:szCs w:val="24"/>
        </w:rPr>
        <w:t>§ 9° do art. 166 da Constituição Federal.</w:t>
      </w:r>
    </w:p>
    <w:p w14:paraId="75CEF24E" w14:textId="77777777" w:rsidR="002C27DB" w:rsidRPr="00CA342D" w:rsidRDefault="002C27DB" w:rsidP="002C27DB">
      <w:pPr>
        <w:pStyle w:val="SemEspaamento"/>
        <w:ind w:firstLine="2268"/>
        <w:jc w:val="both"/>
        <w:rPr>
          <w:rFonts w:ascii="Times New Roman" w:hAnsi="Times New Roman" w:cs="Times New Roman"/>
          <w:i/>
          <w:iCs/>
          <w:sz w:val="24"/>
          <w:szCs w:val="24"/>
        </w:rPr>
      </w:pPr>
    </w:p>
    <w:p w14:paraId="1F329CDD" w14:textId="77777777"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7º A execução do montante destinado a ações e serviços públicos de saúde previsto no parágrafo anterior, inclusive custeio, será computada para fins do cumprimento do disposto no inciso III do § 2º do art. 198 da Constituição Federal, vedada a destinação para pagamento de pessoal ou encargos sociais.</w:t>
      </w:r>
    </w:p>
    <w:p w14:paraId="73B88DF1" w14:textId="77777777" w:rsidR="002C27DB" w:rsidRPr="00CA342D" w:rsidRDefault="002C27DB" w:rsidP="002C27DB">
      <w:pPr>
        <w:pStyle w:val="SemEspaamento"/>
        <w:ind w:firstLine="2268"/>
        <w:jc w:val="both"/>
        <w:rPr>
          <w:rFonts w:ascii="Times New Roman" w:hAnsi="Times New Roman" w:cs="Times New Roman"/>
          <w:i/>
          <w:iCs/>
          <w:sz w:val="24"/>
          <w:szCs w:val="24"/>
        </w:rPr>
      </w:pPr>
    </w:p>
    <w:p w14:paraId="0A2A5795" w14:textId="77777777"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8º É obrigatória a execução orçamentária e financeira das programações a que se refere o § 6º deste artigo, conforme os critérios para a execução equitativa da programação definidos na Lei de Diretrizes Orçamentárias.</w:t>
      </w:r>
    </w:p>
    <w:p w14:paraId="156E9A84" w14:textId="77777777" w:rsidR="002C27DB" w:rsidRPr="00CA342D" w:rsidRDefault="002C27DB" w:rsidP="002C27DB">
      <w:pPr>
        <w:pStyle w:val="SemEspaamento"/>
        <w:ind w:firstLine="2268"/>
        <w:jc w:val="both"/>
        <w:rPr>
          <w:rFonts w:ascii="Times New Roman" w:hAnsi="Times New Roman" w:cs="Times New Roman"/>
          <w:i/>
          <w:iCs/>
          <w:sz w:val="24"/>
          <w:szCs w:val="24"/>
        </w:rPr>
      </w:pPr>
    </w:p>
    <w:p w14:paraId="4F2A73F2" w14:textId="77777777"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9º Considera-se equitativa a execução das programações de caráter obrigatório que atenda de forma igualitária e impessoal às emendas apresentadas, independentemente da autoria.</w:t>
      </w:r>
    </w:p>
    <w:p w14:paraId="2AAEFB62" w14:textId="77777777" w:rsidR="002C27DB" w:rsidRPr="00CA342D" w:rsidRDefault="002C27DB" w:rsidP="002C27DB">
      <w:pPr>
        <w:pStyle w:val="SemEspaamento"/>
        <w:ind w:firstLine="2268"/>
        <w:jc w:val="both"/>
        <w:rPr>
          <w:rFonts w:ascii="Times New Roman" w:hAnsi="Times New Roman" w:cs="Times New Roman"/>
          <w:i/>
          <w:iCs/>
          <w:sz w:val="24"/>
          <w:szCs w:val="24"/>
        </w:rPr>
      </w:pPr>
    </w:p>
    <w:p w14:paraId="15EEAABB" w14:textId="77777777"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10 As programações orçamentárias previstas no § 8º deste artigo não serão de execução obrigatória nos casos dos impedimentos de ordem técnica insuperáveis.</w:t>
      </w:r>
    </w:p>
    <w:p w14:paraId="00189065" w14:textId="77777777" w:rsidR="002C27DB" w:rsidRPr="00CA342D" w:rsidRDefault="002C27DB" w:rsidP="002C27DB">
      <w:pPr>
        <w:pStyle w:val="SemEspaamento"/>
        <w:ind w:firstLine="2268"/>
        <w:jc w:val="both"/>
        <w:rPr>
          <w:rFonts w:ascii="Times New Roman" w:hAnsi="Times New Roman" w:cs="Times New Roman"/>
          <w:i/>
          <w:iCs/>
          <w:sz w:val="24"/>
          <w:szCs w:val="24"/>
        </w:rPr>
      </w:pPr>
    </w:p>
    <w:p w14:paraId="4968189B" w14:textId="77777777"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11 Para fins de cumprimento do disposto nos §§ 6º e 8º deste artigo, os órgãos de execução deverão observar, nos termos da Lei de Diretrizes Orçamentárias, cronograma para análise e verificação de eventuais impedimentos das programações e demais procedimentos necessários à viabilização da execução dos respectivos montantes.</w:t>
      </w:r>
    </w:p>
    <w:p w14:paraId="3984C8B4" w14:textId="77777777" w:rsidR="002C27DB" w:rsidRPr="00CA342D" w:rsidRDefault="002C27DB" w:rsidP="002C27DB">
      <w:pPr>
        <w:pStyle w:val="SemEspaamento"/>
        <w:ind w:firstLine="2268"/>
        <w:jc w:val="both"/>
        <w:rPr>
          <w:rFonts w:ascii="Times New Roman" w:hAnsi="Times New Roman" w:cs="Times New Roman"/>
          <w:i/>
          <w:iCs/>
          <w:sz w:val="24"/>
          <w:szCs w:val="24"/>
        </w:rPr>
      </w:pPr>
    </w:p>
    <w:p w14:paraId="36147310" w14:textId="77777777"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12 Os restos a pagar provenientes das programações orçamentárias previstas nos § 6º deste artigo poderão ser considerados para fins de cumprimento da execução financeira até o limite de 50% (cinquenta por cento) dos valores das emendas individuais.</w:t>
      </w:r>
    </w:p>
    <w:p w14:paraId="498F0634" w14:textId="77777777" w:rsidR="002C27DB" w:rsidRPr="00CA342D" w:rsidRDefault="002C27DB" w:rsidP="002C27DB">
      <w:pPr>
        <w:pStyle w:val="SemEspaamento"/>
        <w:ind w:firstLine="2268"/>
        <w:jc w:val="both"/>
        <w:rPr>
          <w:rFonts w:ascii="Times New Roman" w:hAnsi="Times New Roman" w:cs="Times New Roman"/>
          <w:i/>
          <w:iCs/>
          <w:sz w:val="24"/>
          <w:szCs w:val="24"/>
        </w:rPr>
      </w:pPr>
    </w:p>
    <w:p w14:paraId="0EEDC71E" w14:textId="77777777"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13 Se for verificado que a reestimativa da receita e da despesa poderá resultar no não cumprimento da meta de resultado fiscal estabelecida na Lei de Diretrizes Orçamentárias, o montante previsto para as emendas individuais poderá ser reduzido em índice igual ao incidente sobre o conjunto das despesas discricionárias.</w:t>
      </w:r>
    </w:p>
    <w:p w14:paraId="52FC95A6" w14:textId="77777777" w:rsidR="002C27DB" w:rsidRPr="002C27DB" w:rsidRDefault="002C27DB" w:rsidP="002C27DB">
      <w:pPr>
        <w:pStyle w:val="SemEspaamento"/>
        <w:ind w:firstLine="2268"/>
        <w:jc w:val="both"/>
        <w:rPr>
          <w:rFonts w:ascii="Times New Roman" w:hAnsi="Times New Roman" w:cs="Times New Roman"/>
          <w:sz w:val="24"/>
          <w:szCs w:val="24"/>
        </w:rPr>
      </w:pPr>
    </w:p>
    <w:p w14:paraId="3F05F3A5" w14:textId="344723BA" w:rsidR="002C27DB" w:rsidRPr="002C27DB" w:rsidRDefault="00CA342D" w:rsidP="002C27DB">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w:t>
      </w:r>
    </w:p>
    <w:p w14:paraId="6260E1D2" w14:textId="77777777" w:rsidR="002C27DB" w:rsidRPr="002C27DB" w:rsidRDefault="002C27DB" w:rsidP="002C27DB">
      <w:pPr>
        <w:pStyle w:val="SemEspaamento"/>
        <w:ind w:firstLine="2268"/>
        <w:jc w:val="both"/>
        <w:rPr>
          <w:rFonts w:ascii="Times New Roman" w:hAnsi="Times New Roman" w:cs="Times New Roman"/>
          <w:sz w:val="24"/>
          <w:szCs w:val="24"/>
        </w:rPr>
      </w:pPr>
    </w:p>
    <w:p w14:paraId="39C4302C" w14:textId="77777777" w:rsidR="002C27DB" w:rsidRPr="002C27DB" w:rsidRDefault="002C27DB" w:rsidP="002C27DB">
      <w:pPr>
        <w:pStyle w:val="SemEspaamento"/>
        <w:ind w:firstLine="2268"/>
        <w:jc w:val="both"/>
        <w:rPr>
          <w:rFonts w:ascii="Times New Roman" w:hAnsi="Times New Roman" w:cs="Times New Roman"/>
          <w:sz w:val="24"/>
          <w:szCs w:val="24"/>
        </w:rPr>
      </w:pPr>
      <w:r w:rsidRPr="002C27DB">
        <w:rPr>
          <w:rFonts w:ascii="Times New Roman" w:hAnsi="Times New Roman" w:cs="Times New Roman"/>
          <w:sz w:val="24"/>
          <w:szCs w:val="24"/>
        </w:rPr>
        <w:t>Art. 2º Insere o artigo 280-B na Lei Orgânica do Município, com a seguinte redação:</w:t>
      </w:r>
    </w:p>
    <w:p w14:paraId="3678DDA1" w14:textId="77777777" w:rsidR="002C27DB" w:rsidRPr="002C27DB" w:rsidRDefault="002C27DB" w:rsidP="002C27DB">
      <w:pPr>
        <w:pStyle w:val="SemEspaamento"/>
        <w:ind w:firstLine="2268"/>
        <w:jc w:val="both"/>
        <w:rPr>
          <w:rFonts w:ascii="Times New Roman" w:hAnsi="Times New Roman" w:cs="Times New Roman"/>
          <w:sz w:val="24"/>
          <w:szCs w:val="24"/>
        </w:rPr>
      </w:pPr>
    </w:p>
    <w:p w14:paraId="55DB3491" w14:textId="10078FB4" w:rsidR="002C27DB" w:rsidRPr="00CA342D" w:rsidRDefault="00CA342D" w:rsidP="002C27DB">
      <w:pPr>
        <w:pStyle w:val="SemEspaamento"/>
        <w:ind w:firstLine="2268"/>
        <w:jc w:val="both"/>
        <w:rPr>
          <w:rFonts w:ascii="Times New Roman" w:hAnsi="Times New Roman" w:cs="Times New Roman"/>
          <w:i/>
          <w:iCs/>
          <w:sz w:val="24"/>
          <w:szCs w:val="24"/>
        </w:rPr>
      </w:pPr>
      <w:r>
        <w:rPr>
          <w:rFonts w:ascii="Times New Roman" w:hAnsi="Times New Roman" w:cs="Times New Roman"/>
          <w:sz w:val="24"/>
          <w:szCs w:val="24"/>
        </w:rPr>
        <w:t>“</w:t>
      </w:r>
      <w:r w:rsidR="002C27DB" w:rsidRPr="00CA342D">
        <w:rPr>
          <w:rFonts w:ascii="Times New Roman" w:hAnsi="Times New Roman" w:cs="Times New Roman"/>
          <w:i/>
          <w:iCs/>
          <w:sz w:val="24"/>
          <w:szCs w:val="24"/>
        </w:rPr>
        <w:t>Art. 280-B O disposto no § 6º do art. 239 da Lei Orgânica será cumprido progressivamente, da seguinte forma:</w:t>
      </w:r>
    </w:p>
    <w:p w14:paraId="3491744C" w14:textId="77777777" w:rsidR="002C27DB" w:rsidRPr="00CA342D" w:rsidRDefault="002C27DB" w:rsidP="00CA342D">
      <w:pPr>
        <w:pStyle w:val="SemEspaamento"/>
        <w:jc w:val="both"/>
        <w:rPr>
          <w:rFonts w:ascii="Times New Roman" w:hAnsi="Times New Roman" w:cs="Times New Roman"/>
          <w:i/>
          <w:iCs/>
          <w:sz w:val="24"/>
          <w:szCs w:val="24"/>
        </w:rPr>
      </w:pPr>
    </w:p>
    <w:p w14:paraId="4B275695" w14:textId="5AE48D43" w:rsidR="002C27DB"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xml:space="preserve">I – </w:t>
      </w:r>
      <w:r w:rsidR="00062EFB">
        <w:rPr>
          <w:rFonts w:ascii="Times New Roman" w:hAnsi="Times New Roman" w:cs="Times New Roman"/>
          <w:i/>
          <w:iCs/>
          <w:sz w:val="24"/>
          <w:szCs w:val="24"/>
        </w:rPr>
        <w:t>A</w:t>
      </w:r>
      <w:r w:rsidRPr="00CA342D">
        <w:rPr>
          <w:rFonts w:ascii="Times New Roman" w:hAnsi="Times New Roman" w:cs="Times New Roman"/>
          <w:i/>
          <w:iCs/>
          <w:sz w:val="24"/>
          <w:szCs w:val="24"/>
        </w:rPr>
        <w:t>s programações incluídas por emendas individuais na Lei do Orçamento Anual para o exercício de 2026</w:t>
      </w:r>
      <w:r w:rsidR="00062EFB">
        <w:rPr>
          <w:rFonts w:ascii="Times New Roman" w:hAnsi="Times New Roman" w:cs="Times New Roman"/>
          <w:i/>
          <w:iCs/>
          <w:sz w:val="24"/>
          <w:szCs w:val="24"/>
        </w:rPr>
        <w:t>,</w:t>
      </w:r>
      <w:r w:rsidRPr="00CA342D">
        <w:rPr>
          <w:rFonts w:ascii="Times New Roman" w:hAnsi="Times New Roman" w:cs="Times New Roman"/>
          <w:i/>
          <w:iCs/>
          <w:sz w:val="24"/>
          <w:szCs w:val="24"/>
        </w:rPr>
        <w:t xml:space="preserve"> serão aprovadas no limite de 0,5% (zero vírgula cinco por cento) da receita corrente líquida realizada no exercício anterior ao do encaminhado do Projeto de Lei do Orçamento Anual, sendo 50% (cinquenta por cento) desse percentual destinado a ações e serviços públicos de saúde; </w:t>
      </w:r>
    </w:p>
    <w:p w14:paraId="1D876640" w14:textId="77777777" w:rsidR="00CA342D" w:rsidRPr="00CA342D" w:rsidRDefault="00CA342D" w:rsidP="002C27DB">
      <w:pPr>
        <w:pStyle w:val="SemEspaamento"/>
        <w:ind w:firstLine="2268"/>
        <w:jc w:val="both"/>
        <w:rPr>
          <w:rFonts w:ascii="Times New Roman" w:hAnsi="Times New Roman" w:cs="Times New Roman"/>
          <w:i/>
          <w:iCs/>
          <w:sz w:val="24"/>
          <w:szCs w:val="24"/>
        </w:rPr>
      </w:pPr>
    </w:p>
    <w:p w14:paraId="3F317D34" w14:textId="750D6FC8" w:rsidR="002C27DB"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xml:space="preserve">II - </w:t>
      </w:r>
      <w:r w:rsidR="00062EFB">
        <w:rPr>
          <w:rFonts w:ascii="Times New Roman" w:hAnsi="Times New Roman" w:cs="Times New Roman"/>
          <w:i/>
          <w:iCs/>
          <w:sz w:val="24"/>
          <w:szCs w:val="24"/>
        </w:rPr>
        <w:t>A</w:t>
      </w:r>
      <w:r w:rsidRPr="00CA342D">
        <w:rPr>
          <w:rFonts w:ascii="Times New Roman" w:hAnsi="Times New Roman" w:cs="Times New Roman"/>
          <w:i/>
          <w:iCs/>
          <w:sz w:val="24"/>
          <w:szCs w:val="24"/>
        </w:rPr>
        <w:t xml:space="preserve">s programações incluídas por emendas individuais na Lei do Orçamento Anual para o exercício de </w:t>
      </w:r>
      <w:proofErr w:type="gramStart"/>
      <w:r w:rsidRPr="00CA342D">
        <w:rPr>
          <w:rFonts w:ascii="Times New Roman" w:hAnsi="Times New Roman" w:cs="Times New Roman"/>
          <w:i/>
          <w:iCs/>
          <w:sz w:val="24"/>
          <w:szCs w:val="24"/>
        </w:rPr>
        <w:t>202</w:t>
      </w:r>
      <w:r w:rsidR="00062EFB">
        <w:rPr>
          <w:rFonts w:ascii="Times New Roman" w:hAnsi="Times New Roman" w:cs="Times New Roman"/>
          <w:i/>
          <w:iCs/>
          <w:sz w:val="24"/>
          <w:szCs w:val="24"/>
        </w:rPr>
        <w:t xml:space="preserve">7, </w:t>
      </w:r>
      <w:r w:rsidRPr="00CA342D">
        <w:rPr>
          <w:rFonts w:ascii="Times New Roman" w:hAnsi="Times New Roman" w:cs="Times New Roman"/>
          <w:i/>
          <w:iCs/>
          <w:sz w:val="24"/>
          <w:szCs w:val="24"/>
        </w:rPr>
        <w:t xml:space="preserve"> serão</w:t>
      </w:r>
      <w:proofErr w:type="gramEnd"/>
      <w:r w:rsidRPr="00CA342D">
        <w:rPr>
          <w:rFonts w:ascii="Times New Roman" w:hAnsi="Times New Roman" w:cs="Times New Roman"/>
          <w:i/>
          <w:iCs/>
          <w:sz w:val="24"/>
          <w:szCs w:val="24"/>
        </w:rPr>
        <w:t xml:space="preserve"> aprovadas no limite de 1% (um por cento) da receita corrente líquida realizada no exercício anterior ao do encaminhado do Projeto de Lei do Orçamento Anual, sendo 50% (cinquenta por cento) desse percentual destinado a ações e serviços públicos de saúde; </w:t>
      </w:r>
    </w:p>
    <w:p w14:paraId="003C905C" w14:textId="77777777" w:rsidR="00CA342D" w:rsidRPr="00CA342D" w:rsidRDefault="00CA342D" w:rsidP="002C27DB">
      <w:pPr>
        <w:pStyle w:val="SemEspaamento"/>
        <w:ind w:firstLine="2268"/>
        <w:jc w:val="both"/>
        <w:rPr>
          <w:rFonts w:ascii="Times New Roman" w:hAnsi="Times New Roman" w:cs="Times New Roman"/>
          <w:i/>
          <w:iCs/>
          <w:sz w:val="24"/>
          <w:szCs w:val="24"/>
        </w:rPr>
      </w:pPr>
    </w:p>
    <w:p w14:paraId="689CFD05" w14:textId="55318B48" w:rsidR="002C27DB"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xml:space="preserve">III - </w:t>
      </w:r>
      <w:r w:rsidR="00062EFB">
        <w:rPr>
          <w:rFonts w:ascii="Times New Roman" w:hAnsi="Times New Roman" w:cs="Times New Roman"/>
          <w:i/>
          <w:iCs/>
          <w:sz w:val="24"/>
          <w:szCs w:val="24"/>
        </w:rPr>
        <w:t>A</w:t>
      </w:r>
      <w:r w:rsidRPr="00CA342D">
        <w:rPr>
          <w:rFonts w:ascii="Times New Roman" w:hAnsi="Times New Roman" w:cs="Times New Roman"/>
          <w:i/>
          <w:iCs/>
          <w:sz w:val="24"/>
          <w:szCs w:val="24"/>
        </w:rPr>
        <w:t>s programações incluídas por emendas individuais na Lei do Orçamento Anual para o exercício de 2028</w:t>
      </w:r>
      <w:r w:rsidR="00D44BBC">
        <w:rPr>
          <w:rFonts w:ascii="Times New Roman" w:hAnsi="Times New Roman" w:cs="Times New Roman"/>
          <w:i/>
          <w:iCs/>
          <w:sz w:val="24"/>
          <w:szCs w:val="24"/>
        </w:rPr>
        <w:t>,</w:t>
      </w:r>
      <w:r w:rsidRPr="00CA342D">
        <w:rPr>
          <w:rFonts w:ascii="Times New Roman" w:hAnsi="Times New Roman" w:cs="Times New Roman"/>
          <w:i/>
          <w:iCs/>
          <w:sz w:val="24"/>
          <w:szCs w:val="24"/>
        </w:rPr>
        <w:t xml:space="preserve"> serão aprovadas no limite de 1,5% (</w:t>
      </w:r>
      <w:proofErr w:type="gramStart"/>
      <w:r w:rsidRPr="00CA342D">
        <w:rPr>
          <w:rFonts w:ascii="Times New Roman" w:hAnsi="Times New Roman" w:cs="Times New Roman"/>
          <w:i/>
          <w:iCs/>
          <w:sz w:val="24"/>
          <w:szCs w:val="24"/>
        </w:rPr>
        <w:t>um vírgula</w:t>
      </w:r>
      <w:proofErr w:type="gramEnd"/>
      <w:r w:rsidRPr="00CA342D">
        <w:rPr>
          <w:rFonts w:ascii="Times New Roman" w:hAnsi="Times New Roman" w:cs="Times New Roman"/>
          <w:i/>
          <w:iCs/>
          <w:sz w:val="24"/>
          <w:szCs w:val="24"/>
        </w:rPr>
        <w:t xml:space="preserve"> cinco por cento) da receita corrente líquida realizada no exercício anterior ao do encaminhado do Projeto de Lei do Orçamento Anual, sendo 50% (cinquenta por cento) desse percentual destinado a ações e serviços públicos de saúde; </w:t>
      </w:r>
    </w:p>
    <w:p w14:paraId="377DEBF4" w14:textId="77777777" w:rsidR="00CA342D" w:rsidRPr="00CA342D" w:rsidRDefault="00CA342D" w:rsidP="002C27DB">
      <w:pPr>
        <w:pStyle w:val="SemEspaamento"/>
        <w:ind w:firstLine="2268"/>
        <w:jc w:val="both"/>
        <w:rPr>
          <w:rFonts w:ascii="Times New Roman" w:hAnsi="Times New Roman" w:cs="Times New Roman"/>
          <w:i/>
          <w:iCs/>
          <w:sz w:val="24"/>
          <w:szCs w:val="24"/>
        </w:rPr>
      </w:pPr>
    </w:p>
    <w:p w14:paraId="69A38D71" w14:textId="720BDB21" w:rsidR="002C27DB" w:rsidRPr="00CA342D" w:rsidRDefault="002C27DB" w:rsidP="002C27DB">
      <w:pPr>
        <w:pStyle w:val="SemEspaamento"/>
        <w:ind w:firstLine="2268"/>
        <w:jc w:val="both"/>
        <w:rPr>
          <w:rFonts w:ascii="Times New Roman" w:hAnsi="Times New Roman" w:cs="Times New Roman"/>
          <w:i/>
          <w:iCs/>
          <w:sz w:val="24"/>
          <w:szCs w:val="24"/>
        </w:rPr>
      </w:pPr>
      <w:r w:rsidRPr="00CA342D">
        <w:rPr>
          <w:rFonts w:ascii="Times New Roman" w:hAnsi="Times New Roman" w:cs="Times New Roman"/>
          <w:i/>
          <w:iCs/>
          <w:sz w:val="24"/>
          <w:szCs w:val="24"/>
        </w:rPr>
        <w:t xml:space="preserve">IV - </w:t>
      </w:r>
      <w:r w:rsidR="00062EFB">
        <w:rPr>
          <w:rFonts w:ascii="Times New Roman" w:hAnsi="Times New Roman" w:cs="Times New Roman"/>
          <w:i/>
          <w:iCs/>
          <w:sz w:val="24"/>
          <w:szCs w:val="24"/>
        </w:rPr>
        <w:t>A</w:t>
      </w:r>
      <w:r w:rsidRPr="00CA342D">
        <w:rPr>
          <w:rFonts w:ascii="Times New Roman" w:hAnsi="Times New Roman" w:cs="Times New Roman"/>
          <w:i/>
          <w:iCs/>
          <w:sz w:val="24"/>
          <w:szCs w:val="24"/>
        </w:rPr>
        <w:t>s programações incluídas por emendas individuais na Lei do Orçamento Anual para o exercício de 2029 e para os exercícios seguintes serão aprovadas no limite e no percentual previstos no §6º do art. 239 da Lei Orgânica.</w:t>
      </w:r>
      <w:r w:rsidR="00CA342D" w:rsidRPr="00CA342D">
        <w:rPr>
          <w:rFonts w:ascii="Times New Roman" w:hAnsi="Times New Roman" w:cs="Times New Roman"/>
          <w:i/>
          <w:iCs/>
          <w:sz w:val="24"/>
          <w:szCs w:val="24"/>
        </w:rPr>
        <w:t>”</w:t>
      </w:r>
    </w:p>
    <w:p w14:paraId="42762615" w14:textId="77777777" w:rsidR="002C27DB" w:rsidRPr="002C27DB" w:rsidRDefault="002C27DB" w:rsidP="002C27DB">
      <w:pPr>
        <w:pStyle w:val="SemEspaamento"/>
        <w:ind w:firstLine="2268"/>
        <w:jc w:val="both"/>
        <w:rPr>
          <w:rFonts w:ascii="Times New Roman" w:hAnsi="Times New Roman" w:cs="Times New Roman"/>
          <w:sz w:val="24"/>
          <w:szCs w:val="24"/>
        </w:rPr>
      </w:pPr>
    </w:p>
    <w:p w14:paraId="499FBB09" w14:textId="77777777" w:rsidR="002C27DB" w:rsidRPr="002C27DB" w:rsidRDefault="002C27DB" w:rsidP="002C27DB">
      <w:pPr>
        <w:pStyle w:val="SemEspaamento"/>
        <w:ind w:firstLine="2268"/>
        <w:jc w:val="both"/>
        <w:rPr>
          <w:rFonts w:ascii="Times New Roman" w:hAnsi="Times New Roman" w:cs="Times New Roman"/>
          <w:sz w:val="24"/>
          <w:szCs w:val="24"/>
        </w:rPr>
      </w:pPr>
      <w:r w:rsidRPr="002C27DB">
        <w:rPr>
          <w:rFonts w:ascii="Times New Roman" w:hAnsi="Times New Roman" w:cs="Times New Roman"/>
          <w:sz w:val="24"/>
          <w:szCs w:val="24"/>
        </w:rPr>
        <w:t>Art. 3º Esta proposta de Emenda à Lei Orgânica entra em vigor na data de sua publicação.</w:t>
      </w:r>
    </w:p>
    <w:p w14:paraId="19B32B6A" w14:textId="4BE2653E" w:rsidR="006B3AA7" w:rsidRDefault="006B3AA7" w:rsidP="006B3AA7">
      <w:pPr>
        <w:spacing w:after="120" w:line="240" w:lineRule="auto"/>
        <w:ind w:firstLine="2268"/>
        <w:jc w:val="both"/>
        <w:rPr>
          <w:rFonts w:ascii="Times New Roman" w:hAnsi="Times New Roman" w:cs="Times New Roman"/>
          <w:sz w:val="24"/>
          <w:szCs w:val="24"/>
        </w:rPr>
      </w:pPr>
    </w:p>
    <w:p w14:paraId="4752D6DC" w14:textId="50099FDF" w:rsidR="00062EFB" w:rsidRDefault="00062EFB" w:rsidP="006B3AA7">
      <w:pPr>
        <w:spacing w:after="120" w:line="240" w:lineRule="auto"/>
        <w:ind w:firstLine="2268"/>
        <w:jc w:val="both"/>
        <w:rPr>
          <w:rFonts w:ascii="Times New Roman" w:hAnsi="Times New Roman" w:cs="Times New Roman"/>
          <w:sz w:val="24"/>
          <w:szCs w:val="24"/>
        </w:rPr>
      </w:pPr>
    </w:p>
    <w:p w14:paraId="1C4701B6" w14:textId="6B195278" w:rsidR="00062EFB" w:rsidRDefault="00062EFB" w:rsidP="006B3AA7">
      <w:pPr>
        <w:spacing w:after="120" w:line="240" w:lineRule="auto"/>
        <w:ind w:firstLine="2268"/>
        <w:jc w:val="both"/>
        <w:rPr>
          <w:rFonts w:ascii="Times New Roman" w:hAnsi="Times New Roman" w:cs="Times New Roman"/>
          <w:sz w:val="24"/>
          <w:szCs w:val="24"/>
        </w:rPr>
      </w:pPr>
    </w:p>
    <w:p w14:paraId="457DBE01" w14:textId="77777777" w:rsidR="00062EFB" w:rsidRDefault="00062EFB" w:rsidP="006B3AA7">
      <w:pPr>
        <w:spacing w:after="120" w:line="240" w:lineRule="auto"/>
        <w:ind w:firstLine="2268"/>
        <w:jc w:val="both"/>
        <w:rPr>
          <w:rFonts w:ascii="Times New Roman" w:hAnsi="Times New Roman" w:cs="Times New Roman"/>
          <w:sz w:val="24"/>
          <w:szCs w:val="24"/>
        </w:rPr>
      </w:pPr>
    </w:p>
    <w:p w14:paraId="09954D44" w14:textId="4451C209" w:rsidR="006B3AA7" w:rsidRDefault="006B3AA7" w:rsidP="006B3AA7">
      <w:pPr>
        <w:spacing w:after="120" w:line="240" w:lineRule="auto"/>
        <w:ind w:firstLine="1418"/>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Sala das Sessões de Sete Lagoas, </w:t>
      </w:r>
      <w:r w:rsidR="00DC15D9">
        <w:rPr>
          <w:rFonts w:ascii="Times New Roman" w:hAnsi="Times New Roman" w:cs="Times New Roman"/>
          <w:sz w:val="24"/>
          <w:szCs w:val="24"/>
        </w:rPr>
        <w:t>28 de maio</w:t>
      </w:r>
      <w:r>
        <w:rPr>
          <w:rFonts w:ascii="Times New Roman" w:hAnsi="Times New Roman" w:cs="Times New Roman"/>
          <w:sz w:val="24"/>
          <w:szCs w:val="24"/>
        </w:rPr>
        <w:t xml:space="preserve"> de 2025.</w:t>
      </w:r>
    </w:p>
    <w:p w14:paraId="3FC1CF51" w14:textId="77777777" w:rsidR="006B3AA7" w:rsidRDefault="006B3AA7" w:rsidP="006B3AA7">
      <w:pPr>
        <w:pStyle w:val="SemEspaamento"/>
        <w:rPr>
          <w:rFonts w:ascii="Times New Roman" w:hAnsi="Times New Roman" w:cs="Times New Roman"/>
          <w:b/>
          <w:bCs/>
          <w:sz w:val="20"/>
          <w:szCs w:val="20"/>
        </w:rPr>
      </w:pPr>
    </w:p>
    <w:p w14:paraId="3FC5A638" w14:textId="77777777" w:rsidR="006B3AA7" w:rsidRDefault="006B3AA7" w:rsidP="000B48F5">
      <w:pPr>
        <w:pStyle w:val="SemEspaamento"/>
        <w:ind w:right="425"/>
        <w:rPr>
          <w:rFonts w:ascii="Times New Roman" w:hAnsi="Times New Roman" w:cs="Times New Roman"/>
          <w:b/>
          <w:bCs/>
          <w:sz w:val="24"/>
          <w:szCs w:val="24"/>
        </w:rPr>
      </w:pPr>
    </w:p>
    <w:p w14:paraId="1C8687FD" w14:textId="77777777" w:rsidR="006B3AA7" w:rsidRDefault="006B3AA7" w:rsidP="006B3AA7">
      <w:pPr>
        <w:pStyle w:val="Padro"/>
        <w:spacing w:line="276" w:lineRule="auto"/>
        <w:ind w:firstLine="2268"/>
        <w:jc w:val="both"/>
        <w:rPr>
          <w:rFonts w:ascii="Times New Roman" w:eastAsia="Times New Roman" w:hAnsi="Times New Roman" w:cs="Times New Roman"/>
        </w:rPr>
      </w:pPr>
    </w:p>
    <w:p w14:paraId="701BBFFC" w14:textId="77777777" w:rsidR="006B3AA7" w:rsidRDefault="006B3AA7" w:rsidP="006B3AA7">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COMISSÃO DE REDAÇÃO E TÉCNICA LEGISLATIVA</w:t>
      </w:r>
    </w:p>
    <w:p w14:paraId="73A126E5" w14:textId="77777777" w:rsidR="006B3AA7" w:rsidRDefault="006B3AA7" w:rsidP="006B3AA7">
      <w:pPr>
        <w:pStyle w:val="SemEspaamento"/>
        <w:rPr>
          <w:rFonts w:ascii="Times New Roman" w:hAnsi="Times New Roman" w:cs="Times New Roman"/>
          <w:b/>
          <w:bCs/>
          <w:sz w:val="20"/>
          <w:szCs w:val="20"/>
        </w:rPr>
      </w:pPr>
    </w:p>
    <w:p w14:paraId="085E253E" w14:textId="77777777" w:rsidR="006B3AA7" w:rsidRDefault="006B3AA7" w:rsidP="006B3AA7">
      <w:pPr>
        <w:pStyle w:val="SemEspaamento"/>
        <w:rPr>
          <w:rFonts w:ascii="Times New Roman" w:hAnsi="Times New Roman" w:cs="Times New Roman"/>
          <w:b/>
          <w:bCs/>
          <w:sz w:val="20"/>
          <w:szCs w:val="20"/>
        </w:rPr>
      </w:pPr>
    </w:p>
    <w:p w14:paraId="1EC76D5A" w14:textId="77777777" w:rsidR="006B3AA7" w:rsidRDefault="006B3AA7" w:rsidP="006B3AA7">
      <w:pPr>
        <w:pStyle w:val="SemEspaamento"/>
        <w:rPr>
          <w:rFonts w:ascii="Times New Roman" w:hAnsi="Times New Roman" w:cs="Times New Roman"/>
          <w:b/>
          <w:bCs/>
          <w:sz w:val="20"/>
          <w:szCs w:val="20"/>
        </w:rPr>
      </w:pPr>
    </w:p>
    <w:p w14:paraId="63BAE784" w14:textId="77777777" w:rsidR="006B3AA7" w:rsidRDefault="006B3AA7" w:rsidP="006B3AA7">
      <w:pPr>
        <w:pStyle w:val="SemEspaamento"/>
        <w:rPr>
          <w:rFonts w:ascii="Times New Roman" w:hAnsi="Times New Roman" w:cs="Times New Roman"/>
          <w:b/>
          <w:bCs/>
          <w:sz w:val="20"/>
          <w:szCs w:val="20"/>
        </w:rPr>
      </w:pPr>
    </w:p>
    <w:p w14:paraId="14509A48" w14:textId="77777777" w:rsidR="006B3AA7" w:rsidRDefault="006B3AA7" w:rsidP="006B3AA7">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ISMAEL SOARES DE MOURA</w:t>
      </w:r>
    </w:p>
    <w:p w14:paraId="733B8223" w14:textId="77777777" w:rsidR="006B3AA7" w:rsidRDefault="006B3AA7" w:rsidP="006B3AA7">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Presidente</w:t>
      </w:r>
    </w:p>
    <w:p w14:paraId="4CFC6B94" w14:textId="77777777" w:rsidR="006B3AA7" w:rsidRDefault="006B3AA7" w:rsidP="006B3AA7">
      <w:pPr>
        <w:pStyle w:val="SemEspaamento"/>
        <w:jc w:val="center"/>
        <w:rPr>
          <w:rFonts w:ascii="Times New Roman" w:hAnsi="Times New Roman" w:cs="Times New Roman"/>
          <w:b/>
          <w:bCs/>
          <w:sz w:val="24"/>
          <w:szCs w:val="24"/>
        </w:rPr>
      </w:pPr>
    </w:p>
    <w:p w14:paraId="0AB7F824" w14:textId="77777777" w:rsidR="006B3AA7" w:rsidRDefault="006B3AA7" w:rsidP="006B3AA7">
      <w:pPr>
        <w:pStyle w:val="SemEspaamento"/>
        <w:jc w:val="center"/>
        <w:rPr>
          <w:rFonts w:ascii="Times New Roman" w:hAnsi="Times New Roman" w:cs="Times New Roman"/>
          <w:b/>
          <w:bCs/>
          <w:sz w:val="24"/>
          <w:szCs w:val="24"/>
        </w:rPr>
      </w:pPr>
    </w:p>
    <w:p w14:paraId="4EB73BB8" w14:textId="77777777" w:rsidR="006B3AA7" w:rsidRDefault="006B3AA7" w:rsidP="006B3AA7">
      <w:pPr>
        <w:pStyle w:val="SemEspaamento"/>
        <w:jc w:val="center"/>
        <w:rPr>
          <w:rFonts w:ascii="Times New Roman" w:hAnsi="Times New Roman" w:cs="Times New Roman"/>
          <w:b/>
          <w:bCs/>
          <w:sz w:val="24"/>
          <w:szCs w:val="24"/>
        </w:rPr>
      </w:pPr>
    </w:p>
    <w:p w14:paraId="667AD5FC" w14:textId="77777777" w:rsidR="006B3AA7" w:rsidRDefault="006B3AA7" w:rsidP="006B3AA7">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AGUINALDO BATISTA GUIMARÃES</w:t>
      </w:r>
    </w:p>
    <w:p w14:paraId="11702414" w14:textId="77777777" w:rsidR="006B3AA7" w:rsidRDefault="006B3AA7" w:rsidP="006B3AA7">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Relator</w:t>
      </w:r>
    </w:p>
    <w:p w14:paraId="1624CC97" w14:textId="77777777" w:rsidR="006B3AA7" w:rsidRDefault="006B3AA7" w:rsidP="006B3AA7">
      <w:pPr>
        <w:pStyle w:val="SemEspaamento"/>
        <w:jc w:val="center"/>
        <w:rPr>
          <w:rFonts w:ascii="Times New Roman" w:hAnsi="Times New Roman" w:cs="Times New Roman"/>
          <w:b/>
          <w:bCs/>
          <w:sz w:val="24"/>
          <w:szCs w:val="24"/>
        </w:rPr>
      </w:pPr>
    </w:p>
    <w:p w14:paraId="1CC96E9C" w14:textId="77777777" w:rsidR="006B3AA7" w:rsidRDefault="006B3AA7" w:rsidP="006B3AA7">
      <w:pPr>
        <w:pStyle w:val="SemEspaamento"/>
        <w:jc w:val="center"/>
        <w:rPr>
          <w:rFonts w:ascii="Times New Roman" w:hAnsi="Times New Roman" w:cs="Times New Roman"/>
          <w:b/>
          <w:bCs/>
          <w:sz w:val="24"/>
          <w:szCs w:val="24"/>
        </w:rPr>
      </w:pPr>
    </w:p>
    <w:p w14:paraId="76A52186" w14:textId="77777777" w:rsidR="006B3AA7" w:rsidRDefault="006B3AA7" w:rsidP="006B3AA7">
      <w:pPr>
        <w:pStyle w:val="SemEspaamento"/>
        <w:jc w:val="center"/>
        <w:rPr>
          <w:rFonts w:ascii="Times New Roman" w:hAnsi="Times New Roman" w:cs="Times New Roman"/>
          <w:b/>
          <w:bCs/>
          <w:sz w:val="24"/>
          <w:szCs w:val="24"/>
        </w:rPr>
      </w:pPr>
    </w:p>
    <w:p w14:paraId="3803FD21" w14:textId="77777777" w:rsidR="006B3AA7" w:rsidRDefault="006B3AA7" w:rsidP="006B3AA7">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ALBER ALÍPIO RIBEIRO</w:t>
      </w:r>
    </w:p>
    <w:p w14:paraId="0C12A0C0" w14:textId="1C3DBB61" w:rsidR="006B3AA7" w:rsidRDefault="006B3AA7" w:rsidP="006B3AA7">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Membro</w:t>
      </w:r>
    </w:p>
    <w:sectPr w:rsidR="006B3AA7" w:rsidSect="00EE3BF0">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0727" w14:textId="77777777" w:rsidR="00D155E6" w:rsidRDefault="00D155E6" w:rsidP="003C34B0">
      <w:pPr>
        <w:spacing w:after="0" w:line="240" w:lineRule="auto"/>
      </w:pPr>
      <w:r>
        <w:separator/>
      </w:r>
    </w:p>
  </w:endnote>
  <w:endnote w:type="continuationSeparator" w:id="0">
    <w:p w14:paraId="0F6B0F4F" w14:textId="77777777" w:rsidR="00D155E6" w:rsidRDefault="00D155E6"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HGPMinchoE"/>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itstream Charter">
    <w:altName w:val="Yu Gothic"/>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1ADF" w14:textId="77777777" w:rsidR="00D155E6" w:rsidRDefault="00D155E6" w:rsidP="003C34B0">
      <w:pPr>
        <w:spacing w:after="0" w:line="240" w:lineRule="auto"/>
      </w:pPr>
      <w:r>
        <w:separator/>
      </w:r>
    </w:p>
  </w:footnote>
  <w:footnote w:type="continuationSeparator" w:id="0">
    <w:p w14:paraId="5AB0A95A" w14:textId="77777777" w:rsidR="00D155E6" w:rsidRDefault="00D155E6"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62EFB"/>
    <w:rsid w:val="0007578E"/>
    <w:rsid w:val="00080FD2"/>
    <w:rsid w:val="000B48F5"/>
    <w:rsid w:val="000D6821"/>
    <w:rsid w:val="00160C71"/>
    <w:rsid w:val="00171A6D"/>
    <w:rsid w:val="001847F2"/>
    <w:rsid w:val="00204839"/>
    <w:rsid w:val="00234942"/>
    <w:rsid w:val="00236C87"/>
    <w:rsid w:val="002C27DB"/>
    <w:rsid w:val="00342E77"/>
    <w:rsid w:val="0034774F"/>
    <w:rsid w:val="003A6050"/>
    <w:rsid w:val="003C34B0"/>
    <w:rsid w:val="00481FA3"/>
    <w:rsid w:val="004C700D"/>
    <w:rsid w:val="004D60CE"/>
    <w:rsid w:val="005A77CF"/>
    <w:rsid w:val="005C0384"/>
    <w:rsid w:val="005F2F6C"/>
    <w:rsid w:val="006142C3"/>
    <w:rsid w:val="00616A55"/>
    <w:rsid w:val="00636CB7"/>
    <w:rsid w:val="0066502E"/>
    <w:rsid w:val="006B3AA7"/>
    <w:rsid w:val="006D6648"/>
    <w:rsid w:val="006F00FD"/>
    <w:rsid w:val="007E4A24"/>
    <w:rsid w:val="007F6A7A"/>
    <w:rsid w:val="008A2744"/>
    <w:rsid w:val="008B72BF"/>
    <w:rsid w:val="008F4625"/>
    <w:rsid w:val="00962194"/>
    <w:rsid w:val="00AB6010"/>
    <w:rsid w:val="00B00A8A"/>
    <w:rsid w:val="00B96B67"/>
    <w:rsid w:val="00C31515"/>
    <w:rsid w:val="00C55525"/>
    <w:rsid w:val="00C87C1B"/>
    <w:rsid w:val="00CA342D"/>
    <w:rsid w:val="00D155E6"/>
    <w:rsid w:val="00D315E0"/>
    <w:rsid w:val="00D44BBC"/>
    <w:rsid w:val="00DC15D9"/>
    <w:rsid w:val="00DD1827"/>
    <w:rsid w:val="00E0216C"/>
    <w:rsid w:val="00E463F5"/>
    <w:rsid w:val="00EE3BF0"/>
    <w:rsid w:val="00F54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A7"/>
    <w:pPr>
      <w:spacing w:line="254" w:lineRule="auto"/>
    </w:pPr>
  </w:style>
  <w:style w:type="paragraph" w:styleId="Ttulo1">
    <w:name w:val="heading 1"/>
    <w:basedOn w:val="Normal"/>
    <w:next w:val="Normal"/>
    <w:link w:val="Ttulo1Char"/>
    <w:qFormat/>
    <w:rsid w:val="006B3AA7"/>
    <w:pPr>
      <w:keepNext/>
      <w:numPr>
        <w:numId w:val="1"/>
      </w:numPr>
      <w:suppressAutoHyphens/>
      <w:spacing w:after="0" w:line="240" w:lineRule="auto"/>
      <w:outlineLvl w:val="0"/>
    </w:pPr>
    <w:rPr>
      <w:rFonts w:ascii="Arial" w:eastAsia="Times New Roman" w:hAnsi="Arial" w:cs="Arial"/>
      <w:b/>
      <w:bCs/>
      <w:sz w:val="20"/>
      <w:szCs w:val="20"/>
    </w:rPr>
  </w:style>
  <w:style w:type="paragraph" w:styleId="Ttulo4">
    <w:name w:val="heading 4"/>
    <w:basedOn w:val="Normal"/>
    <w:next w:val="Normal"/>
    <w:link w:val="Ttulo4Char"/>
    <w:uiPriority w:val="9"/>
    <w:semiHidden/>
    <w:unhideWhenUsed/>
    <w:qFormat/>
    <w:rsid w:val="00EE3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6B3AA7"/>
    <w:rPr>
      <w:rFonts w:ascii="Arial" w:eastAsia="Times New Roman" w:hAnsi="Arial" w:cs="Arial"/>
      <w:b/>
      <w:bCs/>
      <w:sz w:val="20"/>
      <w:szCs w:val="20"/>
    </w:rPr>
  </w:style>
  <w:style w:type="paragraph" w:styleId="SemEspaamento">
    <w:name w:val="No Spacing"/>
    <w:uiPriority w:val="1"/>
    <w:qFormat/>
    <w:rsid w:val="006B3AA7"/>
    <w:pPr>
      <w:spacing w:after="0" w:line="240" w:lineRule="auto"/>
    </w:pPr>
  </w:style>
  <w:style w:type="paragraph" w:customStyle="1" w:styleId="Recuodecorpodetexto21">
    <w:name w:val="Recuo de corpo de texto 21"/>
    <w:basedOn w:val="Normal"/>
    <w:rsid w:val="006B3AA7"/>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Padro">
    <w:name w:val="Padrão"/>
    <w:rsid w:val="006B3AA7"/>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customStyle="1" w:styleId="Ttulo4Char">
    <w:name w:val="Título 4 Char"/>
    <w:basedOn w:val="Fontepargpadro"/>
    <w:link w:val="Ttulo4"/>
    <w:uiPriority w:val="9"/>
    <w:semiHidden/>
    <w:rsid w:val="00EE3BF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EE3BF0"/>
    <w:pPr>
      <w:widowControl w:val="0"/>
      <w:suppressAutoHyphens/>
      <w:spacing w:before="100" w:beforeAutospacing="1" w:after="100" w:afterAutospacing="1" w:line="240" w:lineRule="auto"/>
    </w:pPr>
    <w:rPr>
      <w:rFonts w:ascii="Times New Roman" w:eastAsia="Times New Roman" w:hAnsi="Times New Roman" w:cs="Times New Roman"/>
      <w:kern w:val="2"/>
      <w:sz w:val="24"/>
      <w:szCs w:val="24"/>
      <w:lang w:eastAsia="pt-BR"/>
    </w:rPr>
  </w:style>
  <w:style w:type="character" w:styleId="Forte">
    <w:name w:val="Strong"/>
    <w:basedOn w:val="Fontepargpadro"/>
    <w:uiPriority w:val="22"/>
    <w:qFormat/>
    <w:rsid w:val="00EE3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1012</Words>
  <Characters>5466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6</cp:revision>
  <cp:lastPrinted>2025-05-28T10:58:00Z</cp:lastPrinted>
  <dcterms:created xsi:type="dcterms:W3CDTF">2025-05-23T16:43:00Z</dcterms:created>
  <dcterms:modified xsi:type="dcterms:W3CDTF">2025-05-28T11:07:00Z</dcterms:modified>
</cp:coreProperties>
</file>