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091EB809"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6B163B">
        <w:rPr>
          <w:rFonts w:ascii="Arial Narrow" w:hAnsi="Arial Narrow"/>
        </w:rPr>
        <w:t>30</w:t>
      </w:r>
      <w:r>
        <w:rPr>
          <w:rFonts w:ascii="Arial Narrow" w:hAnsi="Arial Narrow"/>
        </w:rPr>
        <w:t xml:space="preserve"> de </w:t>
      </w:r>
      <w:r w:rsidR="00DB5132">
        <w:rPr>
          <w:rFonts w:ascii="Arial Narrow" w:hAnsi="Arial Narrow"/>
        </w:rPr>
        <w:t>abril</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C51694" w14:textId="3468E1E6" w:rsidR="00DB5132" w:rsidRPr="00DB5132" w:rsidRDefault="004374C4" w:rsidP="00DB5132">
      <w:pPr>
        <w:widowControl/>
        <w:suppressAutoHyphens w:val="0"/>
        <w:jc w:val="both"/>
        <w:rPr>
          <w:rFonts w:ascii="Arial Narrow" w:hAnsi="Arial Narrow"/>
        </w:rPr>
      </w:pPr>
      <w:r>
        <w:rPr>
          <w:rFonts w:ascii="Arial Narrow" w:eastAsia="Times New Roman" w:hAnsi="Arial Narrow" w:cs="Calibri"/>
          <w:b/>
          <w:bCs/>
          <w:color w:val="000000"/>
          <w:kern w:val="0"/>
          <w:sz w:val="22"/>
          <w:szCs w:val="22"/>
          <w:lang w:val="pt-BR" w:eastAsia="pt-BR"/>
        </w:rPr>
        <w:t xml:space="preserve">PARECER: </w:t>
      </w:r>
      <w:r w:rsidR="00DB5132">
        <w:rPr>
          <w:rFonts w:ascii="Arial Narrow" w:eastAsia="Times New Roman" w:hAnsi="Arial Narrow" w:cs="Calibri"/>
          <w:b/>
          <w:bCs/>
          <w:color w:val="000000"/>
          <w:kern w:val="0"/>
          <w:sz w:val="22"/>
          <w:szCs w:val="22"/>
          <w:lang w:val="pt-BR" w:eastAsia="pt-BR"/>
        </w:rPr>
        <w:t>PGLAJ/CMSL/</w:t>
      </w:r>
      <w:r w:rsidR="00DB5132">
        <w:rPr>
          <w:rFonts w:ascii="Arial Narrow" w:hAnsi="Arial Narrow"/>
          <w:b/>
          <w:bCs/>
        </w:rPr>
        <w:t xml:space="preserve"> N°</w:t>
      </w:r>
      <w:r w:rsidR="006B163B">
        <w:rPr>
          <w:rFonts w:ascii="Arial Narrow" w:eastAsia="Times New Roman" w:hAnsi="Arial Narrow" w:cs="Calibri"/>
          <w:b/>
          <w:bCs/>
          <w:color w:val="000000"/>
          <w:kern w:val="0"/>
          <w:sz w:val="22"/>
          <w:szCs w:val="22"/>
          <w:lang w:val="pt-BR" w:eastAsia="pt-BR"/>
        </w:rPr>
        <w:t>237</w:t>
      </w:r>
      <w:r w:rsidR="00DB5132">
        <w:rPr>
          <w:rFonts w:ascii="Arial Narrow" w:eastAsia="Times New Roman" w:hAnsi="Arial Narrow" w:cs="Calibri"/>
          <w:b/>
          <w:bCs/>
          <w:color w:val="000000"/>
          <w:kern w:val="0"/>
          <w:sz w:val="22"/>
          <w:szCs w:val="22"/>
          <w:lang w:val="pt-BR" w:eastAsia="pt-BR"/>
        </w:rPr>
        <w:t xml:space="preserve">/2025 </w:t>
      </w:r>
      <w:r w:rsidR="00DB5132">
        <w:rPr>
          <w:rFonts w:ascii="Arial Narrow" w:hAnsi="Arial Narrow"/>
        </w:rPr>
        <w:t xml:space="preserve"> </w:t>
      </w:r>
    </w:p>
    <w:p w14:paraId="41F5CF4C" w14:textId="4CB60147"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6B163B">
        <w:rPr>
          <w:rFonts w:ascii="Arial Narrow" w:hAnsi="Arial Narrow"/>
        </w:rPr>
        <w:t>264</w:t>
      </w:r>
      <w:r w:rsidR="008C70F2" w:rsidRPr="007061A4">
        <w:rPr>
          <w:rFonts w:ascii="Arial Narrow" w:hAnsi="Arial Narrow"/>
        </w:rPr>
        <w:t>/202</w:t>
      </w:r>
      <w:r w:rsidR="00F2395D">
        <w:rPr>
          <w:rFonts w:ascii="Arial Narrow" w:hAnsi="Arial Narrow"/>
        </w:rPr>
        <w:t>5</w:t>
      </w:r>
    </w:p>
    <w:p w14:paraId="154032DD" w14:textId="5AEC0C8B" w:rsidR="006B163B"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6B163B">
        <w:rPr>
          <w:rFonts w:ascii="Arial Narrow" w:hAnsi="Arial Narrow"/>
        </w:rPr>
        <w:t>Mesa Diretora - (Originário do Parlamento Jovem)</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orçamentário e financeiro disponíveis, transformará o Anteprojeto em Projeto de lei, </w:t>
      </w:r>
      <w:r w:rsidRPr="001150C4">
        <w:rPr>
          <w:rFonts w:ascii="Arial Narrow" w:hAnsi="Arial Narrow"/>
        </w:rPr>
        <w:lastRenderedPageBreak/>
        <w:t>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1F46A4D5" w:rsidR="00EB1951"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742E34BA" w14:textId="2BA9AA00" w:rsidR="004B56C4" w:rsidRDefault="004B56C4" w:rsidP="00EB1951">
      <w:pPr>
        <w:ind w:firstLine="709"/>
        <w:jc w:val="both"/>
        <w:rPr>
          <w:rFonts w:ascii="Arial Narrow" w:hAnsi="Arial Narrow"/>
        </w:rPr>
      </w:pPr>
    </w:p>
    <w:p w14:paraId="26EB812B" w14:textId="15729C7E" w:rsidR="004B56C4" w:rsidRPr="001150C4" w:rsidRDefault="004B56C4" w:rsidP="00EB1951">
      <w:pPr>
        <w:ind w:firstLine="709"/>
        <w:jc w:val="both"/>
        <w:rPr>
          <w:rFonts w:ascii="Arial Narrow" w:hAnsi="Arial Narrow"/>
        </w:rPr>
      </w:pPr>
      <w:r w:rsidRPr="004B56C4">
        <w:rPr>
          <w:rFonts w:ascii="Arial Narrow" w:hAnsi="Arial Narrow"/>
        </w:rPr>
        <w:t>Desta feita, a proposição reúne condições de validamente prosperar.</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374C4"/>
    <w:rsid w:val="004706A8"/>
    <w:rsid w:val="004765C5"/>
    <w:rsid w:val="004805AD"/>
    <w:rsid w:val="00481FA3"/>
    <w:rsid w:val="004A3730"/>
    <w:rsid w:val="004B56C4"/>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163B"/>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27B3E"/>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22DD"/>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B5132"/>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287395965">
      <w:bodyDiv w:val="1"/>
      <w:marLeft w:val="0"/>
      <w:marRight w:val="0"/>
      <w:marTop w:val="0"/>
      <w:marBottom w:val="0"/>
      <w:divBdr>
        <w:top w:val="none" w:sz="0" w:space="0" w:color="auto"/>
        <w:left w:val="none" w:sz="0" w:space="0" w:color="auto"/>
        <w:bottom w:val="none" w:sz="0" w:space="0" w:color="auto"/>
        <w:right w:val="none" w:sz="0" w:space="0" w:color="auto"/>
      </w:divBdr>
    </w:div>
    <w:div w:id="1298296572">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3117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Karolina dos Santos Soares</cp:lastModifiedBy>
  <cp:revision>2</cp:revision>
  <cp:lastPrinted>2025-03-10T14:58:00Z</cp:lastPrinted>
  <dcterms:created xsi:type="dcterms:W3CDTF">2025-04-30T16:30:00Z</dcterms:created>
  <dcterms:modified xsi:type="dcterms:W3CDTF">2025-04-30T16:30:00Z</dcterms:modified>
</cp:coreProperties>
</file>