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5DE00" w14:textId="77777777" w:rsidR="00AE5EFB" w:rsidRDefault="00AE5EFB" w:rsidP="00964D49">
      <w:pPr>
        <w:spacing w:after="0" w:line="276" w:lineRule="auto"/>
        <w:jc w:val="center"/>
        <w:rPr>
          <w:rFonts w:ascii="Arial" w:hAnsi="Arial" w:cs="Arial"/>
          <w:b/>
          <w:bCs/>
          <w:color w:val="000000" w:themeColor="text1"/>
          <w:sz w:val="24"/>
          <w:szCs w:val="24"/>
        </w:rPr>
      </w:pPr>
    </w:p>
    <w:p w14:paraId="71988A0F" w14:textId="461E974A" w:rsidR="00CC2179" w:rsidRPr="00CF2254" w:rsidRDefault="00CC2179" w:rsidP="00EF4E1A">
      <w:pPr>
        <w:spacing w:after="0" w:line="360" w:lineRule="auto"/>
        <w:jc w:val="center"/>
        <w:rPr>
          <w:rFonts w:ascii="Arial" w:hAnsi="Arial" w:cs="Arial"/>
          <w:b/>
          <w:bCs/>
          <w:color w:val="000000" w:themeColor="text1"/>
          <w:sz w:val="24"/>
          <w:szCs w:val="24"/>
        </w:rPr>
      </w:pPr>
      <w:r w:rsidRPr="00CF2254">
        <w:rPr>
          <w:rFonts w:ascii="Arial" w:hAnsi="Arial" w:cs="Arial"/>
          <w:b/>
          <w:bCs/>
          <w:color w:val="000000" w:themeColor="text1"/>
          <w:sz w:val="24"/>
          <w:szCs w:val="24"/>
        </w:rPr>
        <w:t>PARECER</w:t>
      </w:r>
      <w:r w:rsidR="00FF281B" w:rsidRPr="00CF2254">
        <w:rPr>
          <w:rFonts w:ascii="Arial" w:hAnsi="Arial" w:cs="Arial"/>
          <w:b/>
          <w:bCs/>
          <w:color w:val="000000" w:themeColor="text1"/>
          <w:sz w:val="24"/>
          <w:szCs w:val="24"/>
        </w:rPr>
        <w:t xml:space="preserve"> </w:t>
      </w:r>
      <w:r w:rsidRPr="00CF2254">
        <w:rPr>
          <w:rFonts w:ascii="Arial" w:hAnsi="Arial" w:cs="Arial"/>
          <w:b/>
          <w:bCs/>
          <w:color w:val="000000" w:themeColor="text1"/>
          <w:sz w:val="24"/>
          <w:szCs w:val="24"/>
        </w:rPr>
        <w:t>COMISSÃO DE LEGISLAÇÃO E JUSTIÇA-CLJ</w:t>
      </w:r>
      <w:r w:rsidR="00130FEE" w:rsidRPr="00CF2254">
        <w:rPr>
          <w:rFonts w:ascii="Arial" w:hAnsi="Arial" w:cs="Arial"/>
          <w:b/>
          <w:bCs/>
          <w:color w:val="000000" w:themeColor="text1"/>
          <w:sz w:val="24"/>
          <w:szCs w:val="24"/>
        </w:rPr>
        <w:t xml:space="preserve"> 202</w:t>
      </w:r>
      <w:r w:rsidR="00EF4E1A">
        <w:rPr>
          <w:rFonts w:ascii="Arial" w:hAnsi="Arial" w:cs="Arial"/>
          <w:b/>
          <w:bCs/>
          <w:color w:val="000000" w:themeColor="text1"/>
          <w:sz w:val="24"/>
          <w:szCs w:val="24"/>
        </w:rPr>
        <w:t>5</w:t>
      </w:r>
    </w:p>
    <w:p w14:paraId="0D53BF2B" w14:textId="6FB52F15" w:rsidR="001D0348" w:rsidRDefault="001D0348" w:rsidP="00EF4E1A">
      <w:pPr>
        <w:spacing w:after="0" w:line="360" w:lineRule="auto"/>
        <w:jc w:val="center"/>
        <w:rPr>
          <w:rFonts w:ascii="Arial" w:hAnsi="Arial" w:cs="Arial"/>
          <w:b/>
          <w:bCs/>
          <w:color w:val="000000" w:themeColor="text1"/>
          <w:sz w:val="24"/>
          <w:szCs w:val="24"/>
        </w:rPr>
      </w:pPr>
      <w:r w:rsidRPr="00CF2254">
        <w:rPr>
          <w:rFonts w:ascii="Arial" w:hAnsi="Arial" w:cs="Arial"/>
          <w:b/>
          <w:bCs/>
          <w:color w:val="000000" w:themeColor="text1"/>
          <w:sz w:val="24"/>
          <w:szCs w:val="24"/>
        </w:rPr>
        <w:t xml:space="preserve">Relator </w:t>
      </w:r>
      <w:r w:rsidR="00BE7A4F" w:rsidRPr="00CF2254">
        <w:rPr>
          <w:rFonts w:ascii="Arial" w:hAnsi="Arial" w:cs="Arial"/>
          <w:b/>
          <w:bCs/>
          <w:color w:val="000000" w:themeColor="text1"/>
          <w:sz w:val="24"/>
          <w:szCs w:val="24"/>
        </w:rPr>
        <w:t>Ismael Soares de Moura</w:t>
      </w:r>
    </w:p>
    <w:p w14:paraId="14DC323E" w14:textId="77777777" w:rsidR="00517D94" w:rsidRPr="00CF2254" w:rsidRDefault="00517D94" w:rsidP="00EF4E1A">
      <w:pPr>
        <w:spacing w:after="0" w:line="360" w:lineRule="auto"/>
        <w:jc w:val="center"/>
        <w:rPr>
          <w:rFonts w:ascii="Arial" w:hAnsi="Arial" w:cs="Arial"/>
          <w:b/>
          <w:bCs/>
          <w:color w:val="000000" w:themeColor="text1"/>
          <w:sz w:val="24"/>
          <w:szCs w:val="24"/>
        </w:rPr>
      </w:pPr>
    </w:p>
    <w:p w14:paraId="01F7EB98" w14:textId="353FC637" w:rsidR="00725A50" w:rsidRDefault="00FF281B" w:rsidP="00EF4E1A">
      <w:pPr>
        <w:spacing w:after="0" w:line="360" w:lineRule="auto"/>
        <w:jc w:val="both"/>
        <w:rPr>
          <w:rFonts w:ascii="Arial" w:hAnsi="Arial" w:cs="Arial"/>
          <w:color w:val="000000"/>
          <w:sz w:val="24"/>
          <w:szCs w:val="24"/>
        </w:rPr>
      </w:pPr>
      <w:r w:rsidRPr="00CF2254">
        <w:rPr>
          <w:rFonts w:ascii="Arial" w:eastAsia="DejaVu Sans" w:hAnsi="Arial" w:cs="Arial"/>
          <w:b/>
          <w:bCs/>
          <w:color w:val="000000" w:themeColor="text1"/>
          <w:kern w:val="2"/>
          <w:sz w:val="24"/>
          <w:szCs w:val="24"/>
        </w:rPr>
        <w:t>CONTEÚDO</w:t>
      </w:r>
      <w:r w:rsidR="00D043F1" w:rsidRPr="00CF2254">
        <w:rPr>
          <w:rFonts w:ascii="Arial" w:eastAsia="DejaVu Sans" w:hAnsi="Arial" w:cs="Arial"/>
          <w:b/>
          <w:bCs/>
          <w:color w:val="000000" w:themeColor="text1"/>
          <w:kern w:val="2"/>
          <w:sz w:val="24"/>
          <w:szCs w:val="24"/>
        </w:rPr>
        <w:t xml:space="preserve">: </w:t>
      </w:r>
      <w:r w:rsidR="00AA40A9">
        <w:rPr>
          <w:rFonts w:ascii="Arial" w:eastAsia="DejaVu Sans" w:hAnsi="Arial" w:cs="Arial"/>
          <w:bCs/>
          <w:color w:val="000000" w:themeColor="text1"/>
          <w:kern w:val="2"/>
          <w:sz w:val="24"/>
          <w:szCs w:val="24"/>
        </w:rPr>
        <w:t>P</w:t>
      </w:r>
      <w:r w:rsidR="00AA40A9" w:rsidRPr="00CF2254">
        <w:rPr>
          <w:rFonts w:ascii="Arial" w:eastAsia="DejaVu Sans" w:hAnsi="Arial" w:cs="Arial"/>
          <w:bCs/>
          <w:color w:val="000000" w:themeColor="text1"/>
          <w:kern w:val="2"/>
          <w:sz w:val="24"/>
          <w:szCs w:val="24"/>
        </w:rPr>
        <w:t>arecer</w:t>
      </w:r>
      <w:r w:rsidR="00DF3E50">
        <w:rPr>
          <w:rFonts w:ascii="Arial" w:eastAsia="DejaVu Sans" w:hAnsi="Arial" w:cs="Arial"/>
          <w:bCs/>
          <w:color w:val="000000" w:themeColor="text1"/>
          <w:kern w:val="2"/>
          <w:sz w:val="24"/>
          <w:szCs w:val="24"/>
        </w:rPr>
        <w:t xml:space="preserve"> </w:t>
      </w:r>
      <w:r w:rsidR="00AA40A9" w:rsidRPr="00CF2254">
        <w:rPr>
          <w:rFonts w:ascii="Arial" w:eastAsia="DejaVu Sans" w:hAnsi="Arial" w:cs="Arial"/>
          <w:bCs/>
          <w:color w:val="000000" w:themeColor="text1"/>
          <w:kern w:val="2"/>
          <w:sz w:val="24"/>
          <w:szCs w:val="24"/>
        </w:rPr>
        <w:t>ao</w:t>
      </w:r>
      <w:r w:rsidR="00A60457">
        <w:rPr>
          <w:rFonts w:ascii="Arial" w:eastAsia="DejaVu Sans" w:hAnsi="Arial" w:cs="Arial"/>
          <w:bCs/>
          <w:color w:val="000000" w:themeColor="text1"/>
          <w:kern w:val="2"/>
          <w:sz w:val="24"/>
          <w:szCs w:val="24"/>
        </w:rPr>
        <w:t xml:space="preserve"> </w:t>
      </w:r>
      <w:r w:rsidR="00AA40A9">
        <w:rPr>
          <w:rFonts w:ascii="Arial" w:hAnsi="Arial" w:cs="Arial"/>
          <w:color w:val="000000"/>
          <w:sz w:val="24"/>
          <w:szCs w:val="24"/>
        </w:rPr>
        <w:t>P</w:t>
      </w:r>
      <w:r w:rsidR="00AA40A9" w:rsidRPr="00CF2254">
        <w:rPr>
          <w:rFonts w:ascii="Arial" w:hAnsi="Arial" w:cs="Arial"/>
          <w:color w:val="000000"/>
          <w:sz w:val="24"/>
          <w:szCs w:val="24"/>
        </w:rPr>
        <w:t xml:space="preserve">rojeto de </w:t>
      </w:r>
      <w:r w:rsidR="00AA40A9">
        <w:rPr>
          <w:rFonts w:ascii="Arial" w:hAnsi="Arial" w:cs="Arial"/>
          <w:color w:val="000000"/>
          <w:sz w:val="24"/>
          <w:szCs w:val="24"/>
        </w:rPr>
        <w:t>L</w:t>
      </w:r>
      <w:r w:rsidR="00AA40A9" w:rsidRPr="00CF2254">
        <w:rPr>
          <w:rFonts w:ascii="Arial" w:hAnsi="Arial" w:cs="Arial"/>
          <w:color w:val="000000"/>
          <w:sz w:val="24"/>
          <w:szCs w:val="24"/>
        </w:rPr>
        <w:t xml:space="preserve">ei </w:t>
      </w:r>
      <w:r w:rsidR="00117843">
        <w:rPr>
          <w:rFonts w:ascii="Arial" w:hAnsi="Arial" w:cs="Arial"/>
          <w:color w:val="000000"/>
          <w:sz w:val="24"/>
          <w:szCs w:val="24"/>
        </w:rPr>
        <w:t>Ordinária</w:t>
      </w:r>
      <w:r w:rsidR="00AA40A9" w:rsidRPr="00CF2254">
        <w:rPr>
          <w:rFonts w:ascii="Arial" w:hAnsi="Arial" w:cs="Arial"/>
          <w:color w:val="000000"/>
          <w:sz w:val="24"/>
          <w:szCs w:val="24"/>
        </w:rPr>
        <w:t xml:space="preserve"> n.º </w:t>
      </w:r>
      <w:r w:rsidR="008811E8">
        <w:rPr>
          <w:rFonts w:ascii="Arial" w:hAnsi="Arial" w:cs="Arial"/>
          <w:color w:val="000000"/>
          <w:sz w:val="24"/>
          <w:szCs w:val="24"/>
        </w:rPr>
        <w:t>94</w:t>
      </w:r>
      <w:r w:rsidR="0075658E">
        <w:rPr>
          <w:rFonts w:ascii="Arial" w:hAnsi="Arial" w:cs="Arial"/>
          <w:color w:val="000000"/>
          <w:sz w:val="24"/>
          <w:szCs w:val="24"/>
        </w:rPr>
        <w:t>/202</w:t>
      </w:r>
      <w:r w:rsidR="009F46A5">
        <w:rPr>
          <w:rFonts w:ascii="Arial" w:hAnsi="Arial" w:cs="Arial"/>
          <w:color w:val="000000"/>
          <w:sz w:val="24"/>
          <w:szCs w:val="24"/>
        </w:rPr>
        <w:t>5</w:t>
      </w:r>
      <w:r w:rsidR="00AA40A9" w:rsidRPr="00CF2254">
        <w:rPr>
          <w:rFonts w:ascii="Arial" w:hAnsi="Arial" w:cs="Arial"/>
          <w:color w:val="000000"/>
          <w:sz w:val="24"/>
          <w:szCs w:val="24"/>
        </w:rPr>
        <w:t xml:space="preserve"> que “</w:t>
      </w:r>
      <w:r w:rsidR="008811E8" w:rsidRPr="008811E8">
        <w:rPr>
          <w:rFonts w:ascii="Arial" w:hAnsi="Arial" w:cs="Arial"/>
          <w:color w:val="000000"/>
          <w:sz w:val="24"/>
          <w:szCs w:val="24"/>
        </w:rPr>
        <w:t>dispõe sobre as diretrizes da política municipal de melhoria da qualidade da educação nas escolas da rede pública municipal de</w:t>
      </w:r>
      <w:r w:rsidR="008811E8" w:rsidRPr="008811E8">
        <w:rPr>
          <w:rFonts w:ascii="Arial" w:hAnsi="Arial" w:cs="Arial"/>
          <w:color w:val="000000"/>
          <w:sz w:val="24"/>
          <w:szCs w:val="24"/>
        </w:rPr>
        <w:t xml:space="preserve"> </w:t>
      </w:r>
      <w:r w:rsidR="008811E8" w:rsidRPr="008811E8">
        <w:rPr>
          <w:rFonts w:ascii="Arial" w:hAnsi="Arial" w:cs="Arial"/>
          <w:color w:val="000000"/>
          <w:sz w:val="24"/>
          <w:szCs w:val="24"/>
        </w:rPr>
        <w:t>Sete Lagoas</w:t>
      </w:r>
      <w:r w:rsidR="00185CEA" w:rsidRPr="00ED513C">
        <w:rPr>
          <w:rFonts w:ascii="Arial" w:hAnsi="Arial" w:cs="Arial"/>
          <w:color w:val="000000"/>
          <w:sz w:val="24"/>
          <w:szCs w:val="24"/>
        </w:rPr>
        <w:t>.</w:t>
      </w:r>
      <w:r w:rsidR="00185CEA" w:rsidRPr="00CF2254">
        <w:rPr>
          <w:rFonts w:ascii="Arial" w:hAnsi="Arial" w:cs="Arial"/>
          <w:color w:val="000000"/>
          <w:sz w:val="24"/>
          <w:szCs w:val="24"/>
        </w:rPr>
        <w:t xml:space="preserve">” </w:t>
      </w:r>
    </w:p>
    <w:p w14:paraId="152F2833" w14:textId="67A6799E" w:rsidR="00925A99" w:rsidRPr="00CF2254" w:rsidRDefault="00725A50" w:rsidP="00EF4E1A">
      <w:pPr>
        <w:spacing w:after="0" w:line="360" w:lineRule="auto"/>
        <w:jc w:val="both"/>
        <w:rPr>
          <w:rFonts w:ascii="Arial" w:hAnsi="Arial" w:cs="Arial"/>
          <w:color w:val="000000"/>
          <w:sz w:val="24"/>
          <w:szCs w:val="24"/>
        </w:rPr>
      </w:pPr>
      <w:r w:rsidRPr="00725A50">
        <w:rPr>
          <w:rFonts w:ascii="Arial" w:hAnsi="Arial" w:cs="Arial"/>
          <w:b/>
          <w:color w:val="000000"/>
          <w:sz w:val="24"/>
          <w:szCs w:val="24"/>
        </w:rPr>
        <w:t>AUTOR:</w:t>
      </w:r>
      <w:r w:rsidR="00AA40A9" w:rsidRPr="00CF2254">
        <w:rPr>
          <w:rFonts w:ascii="Arial" w:hAnsi="Arial" w:cs="Arial"/>
          <w:color w:val="000000"/>
          <w:sz w:val="24"/>
          <w:szCs w:val="24"/>
        </w:rPr>
        <w:t xml:space="preserve">  </w:t>
      </w:r>
      <w:r w:rsidR="003F5278">
        <w:rPr>
          <w:rFonts w:ascii="Arial" w:hAnsi="Arial" w:cs="Arial"/>
          <w:color w:val="000000"/>
          <w:sz w:val="24"/>
          <w:szCs w:val="24"/>
        </w:rPr>
        <w:t>Vereador</w:t>
      </w:r>
      <w:r w:rsidR="008811E8">
        <w:rPr>
          <w:rFonts w:ascii="Arial" w:hAnsi="Arial" w:cs="Arial"/>
          <w:color w:val="000000"/>
          <w:sz w:val="24"/>
          <w:szCs w:val="24"/>
        </w:rPr>
        <w:t xml:space="preserve">a </w:t>
      </w:r>
      <w:r w:rsidR="008811E8" w:rsidRPr="008811E8">
        <w:rPr>
          <w:rFonts w:ascii="Arial" w:hAnsi="Arial" w:cs="Arial"/>
          <w:color w:val="000000"/>
          <w:sz w:val="24"/>
          <w:szCs w:val="24"/>
        </w:rPr>
        <w:t>Heloísa Diniz Frois</w:t>
      </w:r>
      <w:r w:rsidR="00E43EA6">
        <w:rPr>
          <w:rFonts w:ascii="Arial" w:hAnsi="Arial" w:cs="Arial"/>
          <w:color w:val="000000"/>
          <w:sz w:val="24"/>
          <w:szCs w:val="24"/>
        </w:rPr>
        <w:t>.</w:t>
      </w:r>
    </w:p>
    <w:p w14:paraId="6E0BD11F" w14:textId="71AAF54F" w:rsidR="00595CCB" w:rsidRDefault="00FF281B" w:rsidP="00EF4E1A">
      <w:pPr>
        <w:spacing w:after="0" w:line="360" w:lineRule="auto"/>
        <w:jc w:val="both"/>
        <w:rPr>
          <w:rFonts w:ascii="Arial" w:eastAsia="DejaVu Sans" w:hAnsi="Arial" w:cs="Arial"/>
          <w:color w:val="000000" w:themeColor="text1"/>
          <w:kern w:val="2"/>
          <w:sz w:val="24"/>
          <w:szCs w:val="24"/>
        </w:rPr>
      </w:pPr>
      <w:r w:rsidRPr="00CF2254">
        <w:rPr>
          <w:rFonts w:ascii="Arial" w:eastAsia="DejaVu Sans" w:hAnsi="Arial" w:cs="Arial"/>
          <w:b/>
          <w:color w:val="000000" w:themeColor="text1"/>
          <w:kern w:val="2"/>
          <w:sz w:val="24"/>
          <w:szCs w:val="24"/>
        </w:rPr>
        <w:t>FINALIDADE:</w:t>
      </w:r>
      <w:r w:rsidR="001F0A94" w:rsidRPr="00CF2254">
        <w:rPr>
          <w:rFonts w:ascii="Arial" w:eastAsia="DejaVu Sans" w:hAnsi="Arial" w:cs="Arial"/>
          <w:color w:val="000000" w:themeColor="text1"/>
          <w:kern w:val="2"/>
          <w:sz w:val="24"/>
          <w:szCs w:val="24"/>
        </w:rPr>
        <w:t xml:space="preserve"> </w:t>
      </w:r>
      <w:r w:rsidR="00CA664D" w:rsidRPr="00CF2254">
        <w:rPr>
          <w:rFonts w:ascii="Arial" w:eastAsia="DejaVu Sans" w:hAnsi="Arial" w:cs="Arial"/>
          <w:color w:val="000000" w:themeColor="text1"/>
          <w:kern w:val="2"/>
          <w:sz w:val="24"/>
          <w:szCs w:val="24"/>
        </w:rPr>
        <w:t>Parecer quanto a Constitucionalidad</w:t>
      </w:r>
      <w:r w:rsidR="00050DC4" w:rsidRPr="00CF2254">
        <w:rPr>
          <w:rFonts w:ascii="Arial" w:eastAsia="DejaVu Sans" w:hAnsi="Arial" w:cs="Arial"/>
          <w:color w:val="000000" w:themeColor="text1"/>
          <w:kern w:val="2"/>
          <w:sz w:val="24"/>
          <w:szCs w:val="24"/>
        </w:rPr>
        <w:t>e, Legalidade e Juridicidade.</w:t>
      </w:r>
    </w:p>
    <w:p w14:paraId="4691CFE2" w14:textId="68A8DB0E" w:rsidR="00901B8D" w:rsidRDefault="00901B8D" w:rsidP="00EF4E1A">
      <w:pPr>
        <w:spacing w:after="0" w:line="360" w:lineRule="auto"/>
        <w:jc w:val="both"/>
        <w:rPr>
          <w:rFonts w:ascii="Arial" w:eastAsia="DejaVu Sans" w:hAnsi="Arial" w:cs="Arial"/>
          <w:color w:val="000000" w:themeColor="text1"/>
          <w:kern w:val="2"/>
          <w:sz w:val="24"/>
          <w:szCs w:val="24"/>
        </w:rPr>
      </w:pPr>
    </w:p>
    <w:p w14:paraId="63852A7E" w14:textId="77777777" w:rsidR="00EF4E1A" w:rsidRPr="00CF2254" w:rsidRDefault="00EF4E1A" w:rsidP="00EF4E1A">
      <w:pPr>
        <w:spacing w:after="0" w:line="360" w:lineRule="auto"/>
        <w:rPr>
          <w:rFonts w:ascii="Arial" w:eastAsia="DejaVu Sans" w:hAnsi="Arial" w:cs="Arial"/>
          <w:b/>
          <w:color w:val="000000" w:themeColor="text1"/>
          <w:kern w:val="2"/>
          <w:sz w:val="24"/>
          <w:szCs w:val="24"/>
          <w:u w:val="single"/>
        </w:rPr>
      </w:pPr>
      <w:r w:rsidRPr="00CF2254">
        <w:rPr>
          <w:rFonts w:ascii="Arial" w:eastAsia="DejaVu Sans" w:hAnsi="Arial" w:cs="Arial"/>
          <w:b/>
          <w:color w:val="000000" w:themeColor="text1"/>
          <w:kern w:val="2"/>
          <w:sz w:val="24"/>
          <w:szCs w:val="24"/>
          <w:u w:val="single"/>
        </w:rPr>
        <w:t>TEMPESTIVIDADE</w:t>
      </w:r>
    </w:p>
    <w:p w14:paraId="06BC01F6" w14:textId="6AF4EF70" w:rsidR="00EF4E1A" w:rsidRDefault="00EF4E1A" w:rsidP="00EF4E1A">
      <w:pPr>
        <w:spacing w:after="0" w:line="360" w:lineRule="auto"/>
        <w:ind w:firstLine="1134"/>
        <w:jc w:val="both"/>
        <w:rPr>
          <w:rFonts w:ascii="Arial" w:eastAsia="DejaVu Sans" w:hAnsi="Arial" w:cs="Arial"/>
          <w:color w:val="000000" w:themeColor="text1"/>
          <w:kern w:val="2"/>
          <w:sz w:val="24"/>
          <w:szCs w:val="24"/>
        </w:rPr>
      </w:pPr>
      <w:r w:rsidRPr="00CF2254">
        <w:rPr>
          <w:rFonts w:ascii="Arial" w:eastAsia="DejaVu Sans" w:hAnsi="Arial" w:cs="Arial"/>
          <w:color w:val="000000" w:themeColor="text1"/>
          <w:kern w:val="2"/>
          <w:sz w:val="24"/>
          <w:szCs w:val="24"/>
        </w:rPr>
        <w:t xml:space="preserve">O projeto ora analisado foi designado ao relator que a este subscreve em seção ordinária da Comissão de Legislação e Justiça, na data do dia </w:t>
      </w:r>
      <w:r w:rsidR="00FA3EFF">
        <w:rPr>
          <w:rFonts w:ascii="Arial" w:eastAsia="DejaVu Sans" w:hAnsi="Arial" w:cs="Arial"/>
          <w:color w:val="000000" w:themeColor="text1"/>
          <w:kern w:val="2"/>
          <w:sz w:val="24"/>
          <w:szCs w:val="24"/>
        </w:rPr>
        <w:t>16</w:t>
      </w:r>
      <w:r w:rsidR="00074F0C">
        <w:rPr>
          <w:rFonts w:ascii="Arial" w:eastAsia="DejaVu Sans" w:hAnsi="Arial" w:cs="Arial"/>
          <w:color w:val="000000" w:themeColor="text1"/>
          <w:kern w:val="2"/>
          <w:sz w:val="24"/>
          <w:szCs w:val="24"/>
        </w:rPr>
        <w:t>/04</w:t>
      </w:r>
      <w:r>
        <w:rPr>
          <w:rFonts w:ascii="Arial" w:eastAsia="DejaVu Sans" w:hAnsi="Arial" w:cs="Arial"/>
          <w:color w:val="000000" w:themeColor="text1"/>
          <w:kern w:val="2"/>
          <w:sz w:val="24"/>
          <w:szCs w:val="24"/>
        </w:rPr>
        <w:t>/2025</w:t>
      </w:r>
      <w:r w:rsidRPr="00CF2254">
        <w:rPr>
          <w:rFonts w:ascii="Arial" w:eastAsia="DejaVu Sans" w:hAnsi="Arial" w:cs="Arial"/>
          <w:color w:val="000000" w:themeColor="text1"/>
          <w:kern w:val="2"/>
          <w:sz w:val="24"/>
          <w:szCs w:val="24"/>
        </w:rPr>
        <w:t xml:space="preserve"> (</w:t>
      </w:r>
      <w:r w:rsidR="003467FD">
        <w:rPr>
          <w:rFonts w:ascii="Arial" w:eastAsia="DejaVu Sans" w:hAnsi="Arial" w:cs="Arial"/>
          <w:color w:val="000000" w:themeColor="text1"/>
          <w:kern w:val="2"/>
          <w:sz w:val="24"/>
          <w:szCs w:val="24"/>
        </w:rPr>
        <w:t>quar</w:t>
      </w:r>
      <w:r w:rsidRPr="00CF2254">
        <w:rPr>
          <w:rFonts w:ascii="Arial" w:eastAsia="DejaVu Sans" w:hAnsi="Arial" w:cs="Arial"/>
          <w:color w:val="000000" w:themeColor="text1"/>
          <w:kern w:val="2"/>
          <w:sz w:val="24"/>
          <w:szCs w:val="24"/>
        </w:rPr>
        <w:t>ta-feira),</w:t>
      </w:r>
      <w:r>
        <w:rPr>
          <w:rFonts w:ascii="Arial" w:eastAsia="DejaVu Sans" w:hAnsi="Arial" w:cs="Arial"/>
          <w:color w:val="000000" w:themeColor="text1"/>
          <w:kern w:val="2"/>
          <w:sz w:val="24"/>
          <w:szCs w:val="24"/>
        </w:rPr>
        <w:t xml:space="preserve"> </w:t>
      </w:r>
      <w:r w:rsidRPr="00CF2254">
        <w:rPr>
          <w:rFonts w:ascii="Arial" w:eastAsia="DejaVu Sans" w:hAnsi="Arial" w:cs="Arial"/>
          <w:color w:val="000000" w:themeColor="text1"/>
          <w:kern w:val="2"/>
          <w:sz w:val="24"/>
          <w:szCs w:val="24"/>
        </w:rPr>
        <w:t>sendo, portanto, tempestivo o presente parecer nos termos do artigo 90 do Regimento Interno desta Casa Legislativa.</w:t>
      </w:r>
    </w:p>
    <w:p w14:paraId="75A3FA34" w14:textId="77777777" w:rsidR="00EF4E1A" w:rsidRPr="00CF2254" w:rsidRDefault="00EF4E1A" w:rsidP="00EF4E1A">
      <w:pPr>
        <w:spacing w:after="0" w:line="360" w:lineRule="auto"/>
        <w:jc w:val="both"/>
        <w:rPr>
          <w:rFonts w:ascii="Arial" w:eastAsia="DejaVu Sans" w:hAnsi="Arial" w:cs="Arial"/>
          <w:color w:val="000000" w:themeColor="text1"/>
          <w:kern w:val="2"/>
          <w:sz w:val="24"/>
          <w:szCs w:val="24"/>
        </w:rPr>
      </w:pPr>
    </w:p>
    <w:p w14:paraId="73FA8DC4" w14:textId="77777777" w:rsidR="003F5278" w:rsidRPr="00CF2254" w:rsidRDefault="003F5278" w:rsidP="00EF4E1A">
      <w:pPr>
        <w:spacing w:after="0" w:line="360" w:lineRule="auto"/>
        <w:rPr>
          <w:rFonts w:ascii="Arial" w:eastAsia="DejaVu Sans" w:hAnsi="Arial" w:cs="Arial"/>
          <w:b/>
          <w:color w:val="000000" w:themeColor="text1"/>
          <w:kern w:val="2"/>
          <w:sz w:val="24"/>
          <w:szCs w:val="24"/>
          <w:u w:val="single"/>
        </w:rPr>
      </w:pPr>
      <w:r w:rsidRPr="00CF2254">
        <w:rPr>
          <w:rFonts w:ascii="Arial" w:eastAsia="DejaVu Sans" w:hAnsi="Arial" w:cs="Arial"/>
          <w:b/>
          <w:color w:val="000000" w:themeColor="text1"/>
          <w:kern w:val="2"/>
          <w:sz w:val="24"/>
          <w:szCs w:val="24"/>
          <w:u w:val="single"/>
        </w:rPr>
        <w:t>RELATÓRIO</w:t>
      </w:r>
    </w:p>
    <w:p w14:paraId="5D11B244" w14:textId="7D5ED732" w:rsidR="00FA3EFF" w:rsidRDefault="008811E8" w:rsidP="00EF4E1A">
      <w:pPr>
        <w:spacing w:after="0" w:line="360" w:lineRule="auto"/>
        <w:ind w:firstLine="1134"/>
        <w:jc w:val="both"/>
        <w:rPr>
          <w:rFonts w:ascii="Arial" w:eastAsia="DejaVu Sans" w:hAnsi="Arial" w:cs="Arial"/>
          <w:color w:val="000000" w:themeColor="text1"/>
          <w:kern w:val="2"/>
          <w:sz w:val="24"/>
          <w:szCs w:val="24"/>
        </w:rPr>
      </w:pPr>
      <w:r w:rsidRPr="008811E8">
        <w:rPr>
          <w:rFonts w:ascii="Arial" w:eastAsia="DejaVu Sans" w:hAnsi="Arial" w:cs="Arial"/>
          <w:color w:val="000000" w:themeColor="text1"/>
          <w:kern w:val="2"/>
          <w:sz w:val="24"/>
          <w:szCs w:val="24"/>
        </w:rPr>
        <w:t>Trata-se de proposição legislativa apresentada com o objetivo de estabelecer diretrizes voltadas à melhoria da qualidade da educação nas escolas públicas municipais de Sete Lagoas. O projeto estabelece parâmetros mínimos de qualidade, relação aluno-professor, limites de estudantes por sala, e orientações quanto ao espaço físico adequado para o desenvolvimento do processo de ensino-aprendizagem.</w:t>
      </w:r>
    </w:p>
    <w:p w14:paraId="3A7291F3" w14:textId="77777777" w:rsidR="008811E8" w:rsidRDefault="008811E8" w:rsidP="00EF4E1A">
      <w:pPr>
        <w:spacing w:after="0" w:line="360" w:lineRule="auto"/>
        <w:ind w:firstLine="1134"/>
        <w:jc w:val="both"/>
        <w:rPr>
          <w:rFonts w:ascii="Arial" w:eastAsia="DejaVu Sans" w:hAnsi="Arial" w:cs="Arial"/>
          <w:color w:val="000000" w:themeColor="text1"/>
          <w:kern w:val="2"/>
          <w:sz w:val="24"/>
          <w:szCs w:val="24"/>
        </w:rPr>
      </w:pPr>
    </w:p>
    <w:p w14:paraId="7AAA52FB" w14:textId="77777777" w:rsidR="004D4E24" w:rsidRPr="00CF2254" w:rsidRDefault="004D4E24" w:rsidP="00EF4E1A">
      <w:pPr>
        <w:tabs>
          <w:tab w:val="left" w:pos="5580"/>
        </w:tabs>
        <w:spacing w:after="0" w:line="360" w:lineRule="auto"/>
        <w:jc w:val="both"/>
        <w:rPr>
          <w:rFonts w:ascii="Arial" w:eastAsia="DejaVu Sans" w:hAnsi="Arial" w:cs="Arial"/>
          <w:b/>
          <w:color w:val="000000" w:themeColor="text1"/>
          <w:kern w:val="2"/>
          <w:sz w:val="24"/>
          <w:szCs w:val="24"/>
          <w:u w:val="single"/>
        </w:rPr>
      </w:pPr>
      <w:r w:rsidRPr="00CF2254">
        <w:rPr>
          <w:rFonts w:ascii="Arial" w:eastAsia="DejaVu Sans" w:hAnsi="Arial" w:cs="Arial"/>
          <w:b/>
          <w:color w:val="000000" w:themeColor="text1"/>
          <w:kern w:val="2"/>
          <w:sz w:val="24"/>
          <w:szCs w:val="24"/>
          <w:u w:val="single"/>
        </w:rPr>
        <w:t>FUNDAMENTAÇÃO</w:t>
      </w:r>
    </w:p>
    <w:p w14:paraId="326628C2" w14:textId="77777777" w:rsidR="008811E8" w:rsidRPr="008811E8" w:rsidRDefault="008811E8" w:rsidP="008811E8">
      <w:pPr>
        <w:spacing w:after="0" w:line="360" w:lineRule="auto"/>
        <w:ind w:firstLine="1134"/>
        <w:jc w:val="both"/>
        <w:rPr>
          <w:rFonts w:ascii="Arial" w:eastAsia="DejaVu Sans" w:hAnsi="Arial" w:cs="Arial"/>
          <w:bCs/>
          <w:color w:val="000000" w:themeColor="text1"/>
          <w:kern w:val="2"/>
          <w:sz w:val="24"/>
          <w:szCs w:val="24"/>
        </w:rPr>
      </w:pPr>
      <w:r w:rsidRPr="008811E8">
        <w:rPr>
          <w:rFonts w:ascii="Arial" w:eastAsia="DejaVu Sans" w:hAnsi="Arial" w:cs="Arial"/>
          <w:bCs/>
          <w:color w:val="000000" w:themeColor="text1"/>
          <w:kern w:val="2"/>
          <w:sz w:val="24"/>
          <w:szCs w:val="24"/>
        </w:rPr>
        <w:t xml:space="preserve">Nos termos do art. 30, inciso I, da Constituição Federal, compete aos Municípios legislar sobre assuntos de interesse local. A temática educacional, especialmente quando vinculada à rede de ensino municipal, insere-se no campo do interesse local e da competência suplementar do Município (CF, art. 30, II), inclusive para legislar de forma mais específica sobre a aplicação dos princípios constitucionais da educação previstos nos </w:t>
      </w:r>
      <w:proofErr w:type="spellStart"/>
      <w:r w:rsidRPr="008811E8">
        <w:rPr>
          <w:rFonts w:ascii="Arial" w:eastAsia="DejaVu Sans" w:hAnsi="Arial" w:cs="Arial"/>
          <w:bCs/>
          <w:color w:val="000000" w:themeColor="text1"/>
          <w:kern w:val="2"/>
          <w:sz w:val="24"/>
          <w:szCs w:val="24"/>
        </w:rPr>
        <w:t>arts</w:t>
      </w:r>
      <w:proofErr w:type="spellEnd"/>
      <w:r w:rsidRPr="008811E8">
        <w:rPr>
          <w:rFonts w:ascii="Arial" w:eastAsia="DejaVu Sans" w:hAnsi="Arial" w:cs="Arial"/>
          <w:bCs/>
          <w:color w:val="000000" w:themeColor="text1"/>
          <w:kern w:val="2"/>
          <w:sz w:val="24"/>
          <w:szCs w:val="24"/>
        </w:rPr>
        <w:t>. 205 a 214 da Constituição Federal.</w:t>
      </w:r>
    </w:p>
    <w:p w14:paraId="5A350FE1" w14:textId="2477826D" w:rsidR="008758BC" w:rsidRDefault="008811E8" w:rsidP="008811E8">
      <w:pPr>
        <w:spacing w:after="0" w:line="360" w:lineRule="auto"/>
        <w:ind w:firstLine="1134"/>
        <w:jc w:val="both"/>
        <w:rPr>
          <w:rFonts w:ascii="Arial" w:eastAsia="DejaVu Sans" w:hAnsi="Arial" w:cs="Arial"/>
          <w:bCs/>
          <w:color w:val="000000" w:themeColor="text1"/>
          <w:kern w:val="2"/>
          <w:sz w:val="24"/>
          <w:szCs w:val="24"/>
        </w:rPr>
      </w:pPr>
      <w:r w:rsidRPr="008811E8">
        <w:rPr>
          <w:rFonts w:ascii="Arial" w:eastAsia="DejaVu Sans" w:hAnsi="Arial" w:cs="Arial"/>
          <w:bCs/>
          <w:color w:val="000000" w:themeColor="text1"/>
          <w:kern w:val="2"/>
          <w:sz w:val="24"/>
          <w:szCs w:val="24"/>
        </w:rPr>
        <w:t xml:space="preserve">Importante frisar que o projeto não cria obrigações diretas ao Poder Executivo, tampouco fixa despesas imediatas, mas propõe diretrizes orientadoras </w:t>
      </w:r>
      <w:r w:rsidRPr="008811E8">
        <w:rPr>
          <w:rFonts w:ascii="Arial" w:eastAsia="DejaVu Sans" w:hAnsi="Arial" w:cs="Arial"/>
          <w:bCs/>
          <w:color w:val="000000" w:themeColor="text1"/>
          <w:kern w:val="2"/>
          <w:sz w:val="24"/>
          <w:szCs w:val="24"/>
        </w:rPr>
        <w:lastRenderedPageBreak/>
        <w:t>para o planejamento e a gestão da política educacional, o que é compatível com a competência da Câmara Municipal.</w:t>
      </w:r>
    </w:p>
    <w:p w14:paraId="17D353B6" w14:textId="7201AC67" w:rsidR="008811E8" w:rsidRDefault="008811E8" w:rsidP="008811E8">
      <w:pPr>
        <w:spacing w:after="0" w:line="360" w:lineRule="auto"/>
        <w:ind w:firstLine="1134"/>
        <w:jc w:val="both"/>
        <w:rPr>
          <w:rFonts w:ascii="Arial" w:eastAsia="DejaVu Sans" w:hAnsi="Arial" w:cs="Arial"/>
          <w:bCs/>
          <w:color w:val="000000" w:themeColor="text1"/>
          <w:kern w:val="2"/>
          <w:sz w:val="24"/>
          <w:szCs w:val="24"/>
        </w:rPr>
      </w:pPr>
      <w:r w:rsidRPr="008811E8">
        <w:rPr>
          <w:rFonts w:ascii="Arial" w:eastAsia="DejaVu Sans" w:hAnsi="Arial" w:cs="Arial"/>
          <w:bCs/>
          <w:color w:val="000000" w:themeColor="text1"/>
          <w:kern w:val="2"/>
          <w:sz w:val="24"/>
          <w:szCs w:val="24"/>
        </w:rPr>
        <w:t>O projeto de lei em análise não invade a reserva de iniciativa do chefe do Poder Executivo, pois não trata da estrutura administrativa nem de provimento de cargos ou aumento de despesas obrigatórias de caráter continuado, mas apenas orienta diretrizes para formulação de políticas públicas. Assim, não há vício de iniciativa.</w:t>
      </w:r>
    </w:p>
    <w:p w14:paraId="79F70DAB" w14:textId="55F896F7" w:rsidR="008811E8" w:rsidRPr="008811E8" w:rsidRDefault="008811E8" w:rsidP="008811E8">
      <w:pPr>
        <w:spacing w:after="0" w:line="360" w:lineRule="auto"/>
        <w:ind w:firstLine="1134"/>
        <w:jc w:val="both"/>
        <w:rPr>
          <w:rFonts w:ascii="Arial" w:eastAsia="DejaVu Sans" w:hAnsi="Arial" w:cs="Arial"/>
          <w:bCs/>
          <w:color w:val="000000" w:themeColor="text1"/>
          <w:kern w:val="2"/>
          <w:sz w:val="24"/>
          <w:szCs w:val="24"/>
        </w:rPr>
      </w:pPr>
      <w:r w:rsidRPr="008811E8">
        <w:rPr>
          <w:rFonts w:ascii="Arial" w:eastAsia="DejaVu Sans" w:hAnsi="Arial" w:cs="Arial"/>
          <w:bCs/>
          <w:color w:val="000000" w:themeColor="text1"/>
          <w:kern w:val="2"/>
          <w:sz w:val="24"/>
          <w:szCs w:val="24"/>
        </w:rPr>
        <w:t>A</w:t>
      </w:r>
      <w:r>
        <w:rPr>
          <w:rFonts w:ascii="Arial" w:eastAsia="DejaVu Sans" w:hAnsi="Arial" w:cs="Arial"/>
          <w:bCs/>
          <w:color w:val="000000" w:themeColor="text1"/>
          <w:kern w:val="2"/>
          <w:sz w:val="24"/>
          <w:szCs w:val="24"/>
        </w:rPr>
        <w:t>lém disso, a</w:t>
      </w:r>
      <w:r w:rsidRPr="008811E8">
        <w:rPr>
          <w:rFonts w:ascii="Arial" w:eastAsia="DejaVu Sans" w:hAnsi="Arial" w:cs="Arial"/>
          <w:bCs/>
          <w:color w:val="000000" w:themeColor="text1"/>
          <w:kern w:val="2"/>
          <w:sz w:val="24"/>
          <w:szCs w:val="24"/>
        </w:rPr>
        <w:t>s diretrizes estabelecidas estão em consonância com</w:t>
      </w:r>
      <w:r>
        <w:rPr>
          <w:rFonts w:ascii="Arial" w:eastAsia="DejaVu Sans" w:hAnsi="Arial" w:cs="Arial"/>
          <w:bCs/>
          <w:color w:val="000000" w:themeColor="text1"/>
          <w:kern w:val="2"/>
          <w:sz w:val="24"/>
          <w:szCs w:val="24"/>
        </w:rPr>
        <w:t xml:space="preserve"> o</w:t>
      </w:r>
      <w:r w:rsidRPr="008811E8">
        <w:rPr>
          <w:rFonts w:ascii="Arial" w:eastAsia="DejaVu Sans" w:hAnsi="Arial" w:cs="Arial"/>
          <w:bCs/>
          <w:color w:val="000000" w:themeColor="text1"/>
          <w:kern w:val="2"/>
          <w:sz w:val="24"/>
          <w:szCs w:val="24"/>
        </w:rPr>
        <w:t xml:space="preserve"> art. 206, inciso VII, da CF/88 (garantia de padrão de qualidade)</w:t>
      </w:r>
      <w:r>
        <w:rPr>
          <w:rFonts w:ascii="Arial" w:eastAsia="DejaVu Sans" w:hAnsi="Arial" w:cs="Arial"/>
          <w:bCs/>
          <w:color w:val="000000" w:themeColor="text1"/>
          <w:kern w:val="2"/>
          <w:sz w:val="24"/>
          <w:szCs w:val="24"/>
        </w:rPr>
        <w:t xml:space="preserve"> e o</w:t>
      </w:r>
      <w:r w:rsidRPr="008811E8">
        <w:rPr>
          <w:rFonts w:ascii="Arial" w:eastAsia="DejaVu Sans" w:hAnsi="Arial" w:cs="Arial"/>
          <w:bCs/>
          <w:color w:val="000000" w:themeColor="text1"/>
          <w:kern w:val="2"/>
          <w:sz w:val="24"/>
          <w:szCs w:val="24"/>
        </w:rPr>
        <w:t xml:space="preserve"> art. 211, §1º da CF/88 (equalização de oportunidades educacionais)</w:t>
      </w:r>
      <w:r>
        <w:rPr>
          <w:rFonts w:ascii="Arial" w:eastAsia="DejaVu Sans" w:hAnsi="Arial" w:cs="Arial"/>
          <w:bCs/>
          <w:color w:val="000000" w:themeColor="text1"/>
          <w:kern w:val="2"/>
          <w:sz w:val="24"/>
          <w:szCs w:val="24"/>
        </w:rPr>
        <w:t>, bem como o</w:t>
      </w:r>
      <w:r w:rsidRPr="008811E8">
        <w:rPr>
          <w:rFonts w:ascii="Arial" w:eastAsia="DejaVu Sans" w:hAnsi="Arial" w:cs="Arial"/>
          <w:bCs/>
          <w:color w:val="000000" w:themeColor="text1"/>
          <w:kern w:val="2"/>
          <w:sz w:val="24"/>
          <w:szCs w:val="24"/>
        </w:rPr>
        <w:t xml:space="preserve">s princípios </w:t>
      </w:r>
      <w:r>
        <w:rPr>
          <w:rFonts w:ascii="Arial" w:eastAsia="DejaVu Sans" w:hAnsi="Arial" w:cs="Arial"/>
          <w:bCs/>
          <w:color w:val="000000" w:themeColor="text1"/>
          <w:kern w:val="2"/>
          <w:sz w:val="24"/>
          <w:szCs w:val="24"/>
        </w:rPr>
        <w:t>estabelecidos pela</w:t>
      </w:r>
      <w:r w:rsidRPr="008811E8">
        <w:rPr>
          <w:rFonts w:ascii="Arial" w:eastAsia="DejaVu Sans" w:hAnsi="Arial" w:cs="Arial"/>
          <w:bCs/>
          <w:color w:val="000000" w:themeColor="text1"/>
          <w:kern w:val="2"/>
          <w:sz w:val="24"/>
          <w:szCs w:val="24"/>
        </w:rPr>
        <w:t xml:space="preserve"> Lei de Diretrizes e Bases da Educação Nacional – LDB (Lei nº 9.394/1996), especialmente quanto à promoção de condições adequadas ao ensino-aprendizagem.</w:t>
      </w:r>
    </w:p>
    <w:p w14:paraId="453FD2D2" w14:textId="0E98F525" w:rsidR="008811E8" w:rsidRDefault="008811E8" w:rsidP="008811E8">
      <w:pPr>
        <w:spacing w:after="0" w:line="360" w:lineRule="auto"/>
        <w:ind w:firstLine="1134"/>
        <w:jc w:val="both"/>
        <w:rPr>
          <w:rFonts w:ascii="Arial" w:eastAsia="DejaVu Sans" w:hAnsi="Arial" w:cs="Arial"/>
          <w:bCs/>
          <w:color w:val="000000" w:themeColor="text1"/>
          <w:kern w:val="2"/>
          <w:sz w:val="24"/>
          <w:szCs w:val="24"/>
        </w:rPr>
      </w:pPr>
      <w:r w:rsidRPr="008811E8">
        <w:rPr>
          <w:rFonts w:ascii="Arial" w:eastAsia="DejaVu Sans" w:hAnsi="Arial" w:cs="Arial"/>
          <w:bCs/>
          <w:color w:val="000000" w:themeColor="text1"/>
          <w:kern w:val="2"/>
          <w:sz w:val="24"/>
          <w:szCs w:val="24"/>
        </w:rPr>
        <w:t>O projeto reforça ainda normas já previstas em atos infralegais municipais, como a Portaria SME nº 453/2024, demonstrando sua harmonia com a legislação vigente.</w:t>
      </w:r>
    </w:p>
    <w:p w14:paraId="0E761186" w14:textId="77777777" w:rsidR="008811E8" w:rsidRPr="008811E8" w:rsidRDefault="008811E8" w:rsidP="008811E8">
      <w:pPr>
        <w:spacing w:after="0" w:line="360" w:lineRule="auto"/>
        <w:ind w:firstLine="1134"/>
        <w:jc w:val="both"/>
        <w:rPr>
          <w:rFonts w:ascii="Arial" w:eastAsia="DejaVu Sans" w:hAnsi="Arial" w:cs="Arial"/>
          <w:bCs/>
          <w:color w:val="000000" w:themeColor="text1"/>
          <w:kern w:val="2"/>
          <w:sz w:val="24"/>
          <w:szCs w:val="24"/>
        </w:rPr>
      </w:pPr>
    </w:p>
    <w:p w14:paraId="50444C59" w14:textId="763FA14F" w:rsidR="004D4E24" w:rsidRPr="00CF2254" w:rsidRDefault="004D4E24" w:rsidP="00EF4E1A">
      <w:pPr>
        <w:spacing w:after="0" w:line="360" w:lineRule="auto"/>
        <w:jc w:val="both"/>
        <w:rPr>
          <w:rFonts w:ascii="Arial" w:eastAsia="DejaVu Sans" w:hAnsi="Arial" w:cs="Arial"/>
          <w:b/>
          <w:color w:val="000000" w:themeColor="text1"/>
          <w:kern w:val="2"/>
          <w:sz w:val="24"/>
          <w:szCs w:val="24"/>
          <w:u w:val="single"/>
        </w:rPr>
      </w:pPr>
      <w:r w:rsidRPr="00CF2254">
        <w:rPr>
          <w:rFonts w:ascii="Arial" w:eastAsia="DejaVu Sans" w:hAnsi="Arial" w:cs="Arial"/>
          <w:b/>
          <w:color w:val="000000" w:themeColor="text1"/>
          <w:kern w:val="2"/>
          <w:sz w:val="24"/>
          <w:szCs w:val="24"/>
          <w:u w:val="single"/>
        </w:rPr>
        <w:t>CONCLUSÃO</w:t>
      </w:r>
    </w:p>
    <w:p w14:paraId="64B90C31" w14:textId="19DBF43B" w:rsidR="006E30E0" w:rsidRPr="00CF2254" w:rsidRDefault="006E30E0" w:rsidP="00EF4E1A">
      <w:pPr>
        <w:spacing w:after="0" w:line="360" w:lineRule="auto"/>
        <w:ind w:firstLine="1134"/>
        <w:jc w:val="both"/>
        <w:rPr>
          <w:rFonts w:ascii="Arial" w:eastAsia="DejaVu Sans" w:hAnsi="Arial" w:cs="Arial"/>
          <w:color w:val="000000" w:themeColor="text1"/>
          <w:kern w:val="2"/>
          <w:sz w:val="24"/>
          <w:szCs w:val="24"/>
        </w:rPr>
      </w:pPr>
      <w:r w:rsidRPr="00CF2254">
        <w:rPr>
          <w:rFonts w:ascii="Arial" w:eastAsia="DejaVu Sans" w:hAnsi="Arial" w:cs="Arial"/>
          <w:color w:val="000000" w:themeColor="text1"/>
          <w:kern w:val="2"/>
          <w:sz w:val="24"/>
          <w:szCs w:val="24"/>
        </w:rPr>
        <w:t xml:space="preserve">Por tais razões, </w:t>
      </w:r>
      <w:r>
        <w:rPr>
          <w:rFonts w:ascii="Arial" w:eastAsia="DejaVu Sans" w:hAnsi="Arial" w:cs="Arial"/>
          <w:color w:val="000000" w:themeColor="text1"/>
          <w:kern w:val="2"/>
          <w:sz w:val="24"/>
          <w:szCs w:val="24"/>
        </w:rPr>
        <w:t>emito</w:t>
      </w:r>
      <w:r w:rsidRPr="00CF2254">
        <w:rPr>
          <w:rFonts w:ascii="Arial" w:eastAsia="DejaVu Sans" w:hAnsi="Arial" w:cs="Arial"/>
          <w:color w:val="000000" w:themeColor="text1"/>
          <w:kern w:val="2"/>
          <w:sz w:val="24"/>
          <w:szCs w:val="24"/>
        </w:rPr>
        <w:t xml:space="preserve"> parecer </w:t>
      </w:r>
      <w:r w:rsidR="00185CEA">
        <w:rPr>
          <w:rFonts w:ascii="Arial" w:eastAsia="DejaVu Sans" w:hAnsi="Arial" w:cs="Arial"/>
          <w:color w:val="000000" w:themeColor="text1"/>
          <w:kern w:val="2"/>
          <w:sz w:val="24"/>
          <w:szCs w:val="24"/>
        </w:rPr>
        <w:t>favorável</w:t>
      </w:r>
      <w:r w:rsidRPr="00CF2254">
        <w:rPr>
          <w:rFonts w:ascii="Arial" w:eastAsia="DejaVu Sans" w:hAnsi="Arial" w:cs="Arial"/>
          <w:color w:val="000000" w:themeColor="text1"/>
          <w:kern w:val="2"/>
          <w:sz w:val="24"/>
          <w:szCs w:val="24"/>
        </w:rPr>
        <w:t xml:space="preserve"> ao regular processo de tramitação</w:t>
      </w:r>
      <w:r w:rsidR="005455C1">
        <w:rPr>
          <w:rFonts w:ascii="Arial" w:eastAsia="DejaVu Sans" w:hAnsi="Arial" w:cs="Arial"/>
          <w:color w:val="000000" w:themeColor="text1"/>
          <w:kern w:val="2"/>
          <w:sz w:val="24"/>
          <w:szCs w:val="24"/>
        </w:rPr>
        <w:t xml:space="preserve">, </w:t>
      </w:r>
      <w:r w:rsidRPr="00CF2254">
        <w:rPr>
          <w:rFonts w:ascii="Arial" w:eastAsia="DejaVu Sans" w:hAnsi="Arial" w:cs="Arial"/>
          <w:color w:val="000000" w:themeColor="text1"/>
          <w:kern w:val="2"/>
          <w:sz w:val="24"/>
          <w:szCs w:val="24"/>
        </w:rPr>
        <w:t>conclui</w:t>
      </w:r>
      <w:r>
        <w:rPr>
          <w:rFonts w:ascii="Arial" w:eastAsia="DejaVu Sans" w:hAnsi="Arial" w:cs="Arial"/>
          <w:color w:val="000000" w:themeColor="text1"/>
          <w:kern w:val="2"/>
          <w:sz w:val="24"/>
          <w:szCs w:val="24"/>
        </w:rPr>
        <w:t>ndo</w:t>
      </w:r>
      <w:r w:rsidRPr="00CF2254">
        <w:rPr>
          <w:rFonts w:ascii="Arial" w:eastAsia="DejaVu Sans" w:hAnsi="Arial" w:cs="Arial"/>
          <w:color w:val="000000" w:themeColor="text1"/>
          <w:kern w:val="2"/>
          <w:sz w:val="24"/>
          <w:szCs w:val="24"/>
        </w:rPr>
        <w:t xml:space="preserve"> pela LEGALIDADE, CONSTITUCIONALIDADE E JURIDICIDADE DA PROPOSIÇÃO.</w:t>
      </w:r>
    </w:p>
    <w:p w14:paraId="7D95838A" w14:textId="1CAC2DD5" w:rsidR="00D043F1" w:rsidRDefault="00D043F1" w:rsidP="00EF4E1A">
      <w:pPr>
        <w:spacing w:after="0" w:line="360" w:lineRule="auto"/>
        <w:ind w:firstLine="2295"/>
        <w:jc w:val="both"/>
        <w:rPr>
          <w:rFonts w:ascii="Arial" w:eastAsia="DejaVu Sans" w:hAnsi="Arial" w:cs="Arial"/>
          <w:color w:val="000000" w:themeColor="text1"/>
          <w:kern w:val="2"/>
          <w:sz w:val="24"/>
          <w:szCs w:val="24"/>
        </w:rPr>
      </w:pPr>
      <w:r w:rsidRPr="00CF2254">
        <w:rPr>
          <w:rFonts w:ascii="Arial" w:eastAsia="DejaVu Sans" w:hAnsi="Arial" w:cs="Arial"/>
          <w:color w:val="000000" w:themeColor="text1"/>
          <w:kern w:val="2"/>
          <w:sz w:val="24"/>
          <w:szCs w:val="24"/>
        </w:rPr>
        <w:t xml:space="preserve">Sala das Reuniões, </w:t>
      </w:r>
      <w:r w:rsidR="00FA3EFF">
        <w:rPr>
          <w:rFonts w:ascii="Arial" w:eastAsia="DejaVu Sans" w:hAnsi="Arial" w:cs="Arial"/>
          <w:color w:val="000000" w:themeColor="text1"/>
          <w:kern w:val="2"/>
          <w:sz w:val="24"/>
          <w:szCs w:val="24"/>
        </w:rPr>
        <w:t xml:space="preserve">23 </w:t>
      </w:r>
      <w:r w:rsidR="00074F0C">
        <w:rPr>
          <w:rFonts w:ascii="Arial" w:eastAsia="DejaVu Sans" w:hAnsi="Arial" w:cs="Arial"/>
          <w:color w:val="000000" w:themeColor="text1"/>
          <w:kern w:val="2"/>
          <w:sz w:val="24"/>
          <w:szCs w:val="24"/>
        </w:rPr>
        <w:t>de abril</w:t>
      </w:r>
      <w:r w:rsidR="00EF4E1A">
        <w:rPr>
          <w:rFonts w:ascii="Arial" w:eastAsia="DejaVu Sans" w:hAnsi="Arial" w:cs="Arial"/>
          <w:color w:val="000000" w:themeColor="text1"/>
          <w:kern w:val="2"/>
          <w:sz w:val="24"/>
          <w:szCs w:val="24"/>
        </w:rPr>
        <w:t xml:space="preserve"> de 2025.</w:t>
      </w:r>
    </w:p>
    <w:p w14:paraId="5FBC0A74" w14:textId="5E041C7C" w:rsidR="00925AC3" w:rsidRDefault="00793B4E" w:rsidP="00964D49">
      <w:pPr>
        <w:spacing w:after="0" w:line="276" w:lineRule="auto"/>
        <w:rPr>
          <w:rFonts w:ascii="Arial" w:hAnsi="Arial" w:cs="Arial"/>
          <w:b/>
          <w:color w:val="000000" w:themeColor="text1"/>
          <w:sz w:val="24"/>
          <w:szCs w:val="24"/>
          <w:u w:val="single"/>
        </w:rPr>
      </w:pPr>
      <w:r>
        <w:rPr>
          <w:rFonts w:ascii="Arial" w:hAnsi="Arial" w:cs="Arial"/>
          <w:b/>
          <w:color w:val="000000" w:themeColor="text1"/>
          <w:sz w:val="24"/>
          <w:szCs w:val="24"/>
          <w:u w:val="single"/>
        </w:rPr>
        <w:t xml:space="preserve">  </w:t>
      </w:r>
      <w:r w:rsidR="00A509C8" w:rsidRPr="00CF2254">
        <w:rPr>
          <w:rFonts w:ascii="Arial" w:hAnsi="Arial" w:cs="Arial"/>
          <w:b/>
          <w:color w:val="000000" w:themeColor="text1"/>
          <w:sz w:val="24"/>
          <w:szCs w:val="24"/>
          <w:u w:val="single"/>
        </w:rPr>
        <w:t>V O T O S</w:t>
      </w:r>
    </w:p>
    <w:p w14:paraId="66F58C58" w14:textId="53968C37" w:rsidR="00925AC3" w:rsidRDefault="00925AC3" w:rsidP="00964D49">
      <w:pPr>
        <w:spacing w:after="0" w:line="276" w:lineRule="auto"/>
        <w:ind w:firstLine="2295"/>
        <w:rPr>
          <w:rFonts w:ascii="Arial" w:eastAsia="DejaVu Sans" w:hAnsi="Arial" w:cs="Arial"/>
          <w:b/>
          <w:color w:val="000000" w:themeColor="text1"/>
          <w:kern w:val="2"/>
          <w:sz w:val="24"/>
          <w:szCs w:val="24"/>
        </w:rPr>
      </w:pPr>
    </w:p>
    <w:p w14:paraId="46801D3C" w14:textId="77777777" w:rsidR="00FC7D3B" w:rsidRPr="00CF2254" w:rsidRDefault="00FC7D3B" w:rsidP="00964D49">
      <w:pPr>
        <w:spacing w:after="0" w:line="276" w:lineRule="auto"/>
        <w:ind w:firstLine="2295"/>
        <w:rPr>
          <w:rFonts w:ascii="Arial" w:eastAsia="DejaVu Sans" w:hAnsi="Arial" w:cs="Arial"/>
          <w:b/>
          <w:color w:val="000000" w:themeColor="text1"/>
          <w:kern w:val="2"/>
          <w:sz w:val="24"/>
          <w:szCs w:val="24"/>
        </w:rPr>
      </w:pPr>
    </w:p>
    <w:p w14:paraId="6D2E941A" w14:textId="77777777" w:rsidR="00EF4E1A" w:rsidRPr="00CF2254" w:rsidRDefault="00EF4E1A" w:rsidP="00EF4E1A">
      <w:pPr>
        <w:spacing w:after="0" w:line="240" w:lineRule="auto"/>
        <w:jc w:val="center"/>
        <w:rPr>
          <w:rFonts w:ascii="Arial" w:eastAsia="DejaVu Sans" w:hAnsi="Arial" w:cs="Arial"/>
          <w:b/>
          <w:color w:val="000000" w:themeColor="text1"/>
          <w:kern w:val="2"/>
          <w:sz w:val="24"/>
          <w:szCs w:val="24"/>
        </w:rPr>
      </w:pPr>
      <w:r w:rsidRPr="00CF2254">
        <w:rPr>
          <w:rFonts w:ascii="Arial" w:eastAsia="DejaVu Sans" w:hAnsi="Arial" w:cs="Arial"/>
          <w:b/>
          <w:color w:val="000000" w:themeColor="text1"/>
          <w:kern w:val="2"/>
          <w:sz w:val="24"/>
          <w:szCs w:val="24"/>
        </w:rPr>
        <w:t>VEREADOR ISMAEL SOARES DE MOURA</w:t>
      </w:r>
    </w:p>
    <w:p w14:paraId="2EF4AAA0" w14:textId="77777777" w:rsidR="00EF4E1A" w:rsidRPr="00CF2254" w:rsidRDefault="00EF4E1A" w:rsidP="00EF4E1A">
      <w:pPr>
        <w:spacing w:after="0" w:line="240" w:lineRule="auto"/>
        <w:jc w:val="center"/>
        <w:rPr>
          <w:rFonts w:ascii="Arial" w:hAnsi="Arial" w:cs="Arial"/>
          <w:b/>
          <w:color w:val="000000" w:themeColor="text1"/>
          <w:sz w:val="24"/>
          <w:szCs w:val="24"/>
        </w:rPr>
      </w:pPr>
      <w:r w:rsidRPr="00CF2254">
        <w:rPr>
          <w:rFonts w:ascii="Arial" w:eastAsia="DejaVu Sans" w:hAnsi="Arial" w:cs="Arial"/>
          <w:b/>
          <w:color w:val="000000" w:themeColor="text1"/>
          <w:kern w:val="2"/>
          <w:sz w:val="24"/>
          <w:szCs w:val="24"/>
        </w:rPr>
        <w:t>RELATOR</w:t>
      </w:r>
      <w:r>
        <w:rPr>
          <w:rFonts w:ascii="Arial" w:eastAsia="DejaVu Sans" w:hAnsi="Arial" w:cs="Arial"/>
          <w:b/>
          <w:color w:val="000000" w:themeColor="text1"/>
          <w:kern w:val="2"/>
          <w:sz w:val="24"/>
          <w:szCs w:val="24"/>
        </w:rPr>
        <w:t xml:space="preserve"> -</w:t>
      </w:r>
      <w:r w:rsidRPr="00E34A3E">
        <w:rPr>
          <w:rFonts w:ascii="Arial" w:hAnsi="Arial" w:cs="Arial"/>
          <w:b/>
          <w:color w:val="000000" w:themeColor="text1"/>
          <w:sz w:val="24"/>
          <w:szCs w:val="24"/>
        </w:rPr>
        <w:t xml:space="preserve"> </w:t>
      </w:r>
      <w:r w:rsidRPr="00CF2254">
        <w:rPr>
          <w:rFonts w:ascii="Arial" w:hAnsi="Arial" w:cs="Arial"/>
          <w:b/>
          <w:color w:val="000000" w:themeColor="text1"/>
          <w:sz w:val="24"/>
          <w:szCs w:val="24"/>
        </w:rPr>
        <w:t>Presidente da CLJ</w:t>
      </w:r>
    </w:p>
    <w:p w14:paraId="3F9AAECA" w14:textId="77777777" w:rsidR="00EF4E1A" w:rsidRDefault="00EF4E1A" w:rsidP="00EF4E1A">
      <w:pPr>
        <w:spacing w:after="0" w:line="240" w:lineRule="auto"/>
        <w:rPr>
          <w:rFonts w:ascii="Arial" w:eastAsia="DejaVu Sans" w:hAnsi="Arial" w:cs="Arial"/>
          <w:b/>
          <w:color w:val="000000" w:themeColor="text1"/>
          <w:kern w:val="2"/>
          <w:sz w:val="24"/>
          <w:szCs w:val="24"/>
          <w:u w:val="single"/>
        </w:rPr>
      </w:pPr>
    </w:p>
    <w:p w14:paraId="2C304EA1" w14:textId="77777777" w:rsidR="00EF4E1A" w:rsidRPr="00CF2254" w:rsidRDefault="00EF4E1A" w:rsidP="00EF4E1A">
      <w:pPr>
        <w:spacing w:after="0" w:line="240" w:lineRule="auto"/>
        <w:rPr>
          <w:rFonts w:ascii="Arial" w:eastAsia="DejaVu Sans" w:hAnsi="Arial" w:cs="Arial"/>
          <w:b/>
          <w:color w:val="000000" w:themeColor="text1"/>
          <w:kern w:val="2"/>
          <w:sz w:val="24"/>
          <w:szCs w:val="24"/>
          <w:u w:val="single"/>
        </w:rPr>
      </w:pPr>
      <w:r w:rsidRPr="00CF2254">
        <w:rPr>
          <w:rFonts w:ascii="Arial" w:eastAsia="DejaVu Sans" w:hAnsi="Arial" w:cs="Arial"/>
          <w:b/>
          <w:color w:val="000000" w:themeColor="text1"/>
          <w:kern w:val="2"/>
          <w:sz w:val="24"/>
          <w:szCs w:val="24"/>
          <w:u w:val="single"/>
        </w:rPr>
        <w:t>ACOMPANHAM O RELATOR:</w:t>
      </w:r>
    </w:p>
    <w:p w14:paraId="544548C2" w14:textId="77777777" w:rsidR="00EF4E1A" w:rsidRDefault="00EF4E1A" w:rsidP="00EF4E1A">
      <w:pPr>
        <w:spacing w:after="0" w:line="240" w:lineRule="auto"/>
        <w:jc w:val="center"/>
        <w:rPr>
          <w:rFonts w:ascii="Arial" w:eastAsia="DejaVu Sans" w:hAnsi="Arial" w:cs="Arial"/>
          <w:b/>
          <w:color w:val="000000" w:themeColor="text1"/>
          <w:kern w:val="2"/>
          <w:sz w:val="24"/>
          <w:szCs w:val="24"/>
        </w:rPr>
      </w:pPr>
    </w:p>
    <w:p w14:paraId="01052541" w14:textId="77777777" w:rsidR="00EF4E1A" w:rsidRDefault="00EF4E1A" w:rsidP="00EF4E1A">
      <w:pPr>
        <w:spacing w:after="0" w:line="240" w:lineRule="auto"/>
        <w:jc w:val="center"/>
        <w:rPr>
          <w:rFonts w:ascii="Arial" w:eastAsia="DejaVu Sans" w:hAnsi="Arial" w:cs="Arial"/>
          <w:b/>
          <w:color w:val="000000" w:themeColor="text1"/>
          <w:kern w:val="2"/>
          <w:sz w:val="24"/>
          <w:szCs w:val="24"/>
        </w:rPr>
      </w:pPr>
    </w:p>
    <w:p w14:paraId="7A69C8C2" w14:textId="77777777" w:rsidR="00EF4E1A" w:rsidRPr="00CF2254" w:rsidRDefault="00EF4E1A" w:rsidP="00EF4E1A">
      <w:pPr>
        <w:spacing w:after="0" w:line="240" w:lineRule="auto"/>
        <w:jc w:val="center"/>
        <w:rPr>
          <w:rFonts w:ascii="Arial" w:eastAsia="DejaVu Sans" w:hAnsi="Arial" w:cs="Arial"/>
          <w:b/>
          <w:color w:val="000000" w:themeColor="text1"/>
          <w:kern w:val="2"/>
          <w:sz w:val="24"/>
          <w:szCs w:val="24"/>
        </w:rPr>
      </w:pPr>
    </w:p>
    <w:p w14:paraId="4747C279" w14:textId="77777777" w:rsidR="00EF4E1A" w:rsidRPr="00CF2254" w:rsidRDefault="00EF4E1A" w:rsidP="00EF4E1A">
      <w:pPr>
        <w:spacing w:after="0" w:line="240" w:lineRule="auto"/>
        <w:jc w:val="center"/>
        <w:rPr>
          <w:rFonts w:ascii="Arial" w:hAnsi="Arial" w:cs="Arial"/>
          <w:b/>
          <w:color w:val="000000" w:themeColor="text1"/>
          <w:sz w:val="24"/>
          <w:szCs w:val="24"/>
        </w:rPr>
      </w:pPr>
      <w:r w:rsidRPr="00CF2254">
        <w:rPr>
          <w:rFonts w:ascii="Arial" w:hAnsi="Arial" w:cs="Arial"/>
          <w:b/>
          <w:color w:val="000000" w:themeColor="text1"/>
          <w:sz w:val="24"/>
          <w:szCs w:val="24"/>
        </w:rPr>
        <w:t xml:space="preserve">VEREADOR </w:t>
      </w:r>
      <w:r>
        <w:rPr>
          <w:rFonts w:ascii="Arial" w:hAnsi="Arial" w:cs="Arial"/>
          <w:b/>
          <w:color w:val="000000" w:themeColor="text1"/>
          <w:sz w:val="24"/>
          <w:szCs w:val="24"/>
        </w:rPr>
        <w:t>THIAGO AUGUSTO RODRIGUES SANTANA</w:t>
      </w:r>
    </w:p>
    <w:p w14:paraId="26FC6982" w14:textId="77777777" w:rsidR="00EF4E1A" w:rsidRDefault="00EF4E1A" w:rsidP="00EF4E1A">
      <w:pPr>
        <w:spacing w:after="0" w:line="240" w:lineRule="auto"/>
        <w:jc w:val="center"/>
        <w:rPr>
          <w:rFonts w:ascii="Arial" w:hAnsi="Arial" w:cs="Arial"/>
          <w:b/>
          <w:color w:val="000000" w:themeColor="text1"/>
          <w:sz w:val="24"/>
          <w:szCs w:val="24"/>
        </w:rPr>
      </w:pPr>
      <w:r>
        <w:rPr>
          <w:rFonts w:ascii="Arial" w:hAnsi="Arial" w:cs="Arial"/>
          <w:b/>
          <w:color w:val="000000" w:themeColor="text1"/>
          <w:sz w:val="24"/>
          <w:szCs w:val="24"/>
        </w:rPr>
        <w:t>Relator da CLJ</w:t>
      </w:r>
    </w:p>
    <w:p w14:paraId="3C6879FE" w14:textId="77777777" w:rsidR="00EF4E1A" w:rsidRPr="00CF2254" w:rsidRDefault="00EF4E1A" w:rsidP="00EF4E1A">
      <w:pPr>
        <w:spacing w:after="0" w:line="240" w:lineRule="auto"/>
        <w:jc w:val="center"/>
        <w:rPr>
          <w:rFonts w:ascii="Arial" w:hAnsi="Arial" w:cs="Arial"/>
          <w:b/>
          <w:color w:val="000000" w:themeColor="text1"/>
          <w:sz w:val="24"/>
          <w:szCs w:val="24"/>
        </w:rPr>
      </w:pPr>
    </w:p>
    <w:p w14:paraId="0F1CCFFB" w14:textId="3670A1CA" w:rsidR="00EF4E1A" w:rsidRDefault="00EF4E1A" w:rsidP="00EF4E1A">
      <w:pPr>
        <w:spacing w:after="0" w:line="240" w:lineRule="auto"/>
        <w:jc w:val="center"/>
        <w:rPr>
          <w:rFonts w:ascii="Arial" w:hAnsi="Arial" w:cs="Arial"/>
          <w:b/>
          <w:color w:val="000000" w:themeColor="text1"/>
          <w:sz w:val="24"/>
          <w:szCs w:val="24"/>
        </w:rPr>
      </w:pPr>
    </w:p>
    <w:p w14:paraId="19FB9555" w14:textId="77777777" w:rsidR="008811E8" w:rsidRDefault="008811E8" w:rsidP="00EF4E1A">
      <w:pPr>
        <w:spacing w:after="0" w:line="240" w:lineRule="auto"/>
        <w:jc w:val="center"/>
        <w:rPr>
          <w:rFonts w:ascii="Arial" w:hAnsi="Arial" w:cs="Arial"/>
          <w:b/>
          <w:color w:val="000000" w:themeColor="text1"/>
          <w:sz w:val="24"/>
          <w:szCs w:val="24"/>
        </w:rPr>
      </w:pPr>
    </w:p>
    <w:p w14:paraId="084B95BC" w14:textId="77777777" w:rsidR="00EF4E1A" w:rsidRPr="00CF2254" w:rsidRDefault="00EF4E1A" w:rsidP="00EF4E1A">
      <w:pPr>
        <w:spacing w:after="0" w:line="240" w:lineRule="auto"/>
        <w:jc w:val="center"/>
        <w:rPr>
          <w:rFonts w:ascii="Arial" w:hAnsi="Arial" w:cs="Arial"/>
          <w:b/>
          <w:color w:val="000000" w:themeColor="text1"/>
          <w:sz w:val="24"/>
          <w:szCs w:val="24"/>
        </w:rPr>
      </w:pPr>
      <w:r w:rsidRPr="00CF2254">
        <w:rPr>
          <w:rFonts w:ascii="Arial" w:hAnsi="Arial" w:cs="Arial"/>
          <w:b/>
          <w:color w:val="000000" w:themeColor="text1"/>
          <w:sz w:val="24"/>
          <w:szCs w:val="24"/>
        </w:rPr>
        <w:t xml:space="preserve">VEREADOR </w:t>
      </w:r>
      <w:r>
        <w:rPr>
          <w:rFonts w:ascii="Arial" w:hAnsi="Arial" w:cs="Arial"/>
          <w:b/>
          <w:color w:val="000000" w:themeColor="text1"/>
          <w:sz w:val="24"/>
          <w:szCs w:val="24"/>
        </w:rPr>
        <w:t>MARCELO PIRES RODRIGUES</w:t>
      </w:r>
    </w:p>
    <w:p w14:paraId="64A2E5F7" w14:textId="2C6C6249" w:rsidR="00231167" w:rsidRPr="00CF2254" w:rsidRDefault="00EF4E1A" w:rsidP="008811E8">
      <w:pPr>
        <w:spacing w:after="0" w:line="240" w:lineRule="auto"/>
        <w:jc w:val="center"/>
        <w:rPr>
          <w:rFonts w:ascii="Arial" w:hAnsi="Arial" w:cs="Arial"/>
          <w:sz w:val="24"/>
          <w:szCs w:val="24"/>
        </w:rPr>
      </w:pPr>
      <w:r w:rsidRPr="00E34A3E">
        <w:rPr>
          <w:rFonts w:ascii="Arial" w:hAnsi="Arial" w:cs="Arial"/>
          <w:b/>
          <w:bCs/>
          <w:sz w:val="24"/>
          <w:szCs w:val="24"/>
        </w:rPr>
        <w:t>Vogal da CLJ</w:t>
      </w:r>
    </w:p>
    <w:sectPr w:rsidR="00231167" w:rsidRPr="00CF2254" w:rsidSect="00901B8D">
      <w:headerReference w:type="default" r:id="rId8"/>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6744A" w14:textId="77777777" w:rsidR="00D90BCC" w:rsidRDefault="00D90BCC" w:rsidP="00963EEE">
      <w:pPr>
        <w:spacing w:after="0" w:line="240" w:lineRule="auto"/>
      </w:pPr>
      <w:r>
        <w:separator/>
      </w:r>
    </w:p>
  </w:endnote>
  <w:endnote w:type="continuationSeparator" w:id="0">
    <w:p w14:paraId="66903AB4" w14:textId="77777777" w:rsidR="00D90BCC" w:rsidRDefault="00D90BCC" w:rsidP="00963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MS Gothic"/>
    <w:charset w:val="80"/>
    <w:family w:val="roman"/>
    <w:pitch w:val="variable"/>
  </w:font>
  <w:font w:name="DejaVu Sans">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F2CD1" w14:textId="77777777" w:rsidR="00D90BCC" w:rsidRDefault="00D90BCC" w:rsidP="00963EEE">
      <w:pPr>
        <w:spacing w:after="0" w:line="240" w:lineRule="auto"/>
      </w:pPr>
      <w:r>
        <w:separator/>
      </w:r>
    </w:p>
  </w:footnote>
  <w:footnote w:type="continuationSeparator" w:id="0">
    <w:p w14:paraId="7FDD6646" w14:textId="77777777" w:rsidR="00D90BCC" w:rsidRDefault="00D90BCC" w:rsidP="00963E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38697" w14:textId="5CAC20F5" w:rsidR="00B91BA0" w:rsidRPr="008D6C3E" w:rsidRDefault="00CC2179" w:rsidP="00B91BA0">
    <w:pPr>
      <w:pStyle w:val="Cabealho"/>
      <w:jc w:val="center"/>
      <w:rPr>
        <w:b/>
        <w:sz w:val="28"/>
      </w:rPr>
    </w:pPr>
    <w:r>
      <w:rPr>
        <w:b/>
        <w:noProof/>
        <w:sz w:val="32"/>
        <w:lang w:eastAsia="pt-BR"/>
      </w:rPr>
      <w:drawing>
        <wp:anchor distT="0" distB="0" distL="114300" distR="114300" simplePos="0" relativeHeight="251660288" behindDoc="1" locked="0" layoutInCell="1" allowOverlap="1" wp14:anchorId="6BD24EB4" wp14:editId="7E222F38">
          <wp:simplePos x="0" y="0"/>
          <wp:positionH relativeFrom="rightMargin">
            <wp:posOffset>-314325</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1" name="Imagem 1"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C3E">
      <w:rPr>
        <w:b/>
        <w:noProof/>
        <w:sz w:val="32"/>
        <w:lang w:eastAsia="pt-BR"/>
      </w:rPr>
      <w:drawing>
        <wp:anchor distT="0" distB="0" distL="114300" distR="114300" simplePos="0" relativeHeight="251656192" behindDoc="1" locked="0" layoutInCell="1" allowOverlap="1" wp14:anchorId="007A83D7" wp14:editId="77207265">
          <wp:simplePos x="0" y="0"/>
          <wp:positionH relativeFrom="margin">
            <wp:posOffset>-346075</wp:posOffset>
          </wp:positionH>
          <wp:positionV relativeFrom="paragraph">
            <wp:posOffset>-191770</wp:posOffset>
          </wp:positionV>
          <wp:extent cx="902970" cy="902970"/>
          <wp:effectExtent l="0" t="0" r="0" b="0"/>
          <wp:wrapTight wrapText="bothSides">
            <wp:wrapPolygon edited="0">
              <wp:start x="0" y="0"/>
              <wp:lineTo x="0" y="20962"/>
              <wp:lineTo x="20962" y="20962"/>
              <wp:lineTo x="20962" y="0"/>
              <wp:lineTo x="0" y="0"/>
            </wp:wrapPolygon>
          </wp:wrapTight>
          <wp:docPr id="3" name="Imagem 3"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00B91BA0" w:rsidRPr="00B91BA0">
      <w:rPr>
        <w:b/>
        <w:sz w:val="32"/>
      </w:rPr>
      <w:t xml:space="preserve"> </w:t>
    </w:r>
    <w:r w:rsidR="00B91BA0">
      <w:rPr>
        <w:b/>
        <w:sz w:val="32"/>
      </w:rPr>
      <w:t>C</w:t>
    </w:r>
    <w:r w:rsidR="00B91BA0" w:rsidRPr="008D6C3E">
      <w:rPr>
        <w:b/>
        <w:sz w:val="32"/>
      </w:rPr>
      <w:t>âmara Municipal de Sete Lagoas</w:t>
    </w:r>
  </w:p>
  <w:p w14:paraId="057F43F9" w14:textId="77777777" w:rsidR="00B91BA0" w:rsidRDefault="00B91BA0" w:rsidP="00B91BA0">
    <w:pPr>
      <w:pStyle w:val="Cabealho"/>
      <w:jc w:val="center"/>
      <w:rPr>
        <w:sz w:val="20"/>
      </w:rPr>
    </w:pPr>
    <w:r w:rsidRPr="008D6C3E">
      <w:rPr>
        <w:sz w:val="20"/>
      </w:rPr>
      <w:t>ESTADO DE MINAS GERAIS</w:t>
    </w:r>
  </w:p>
  <w:p w14:paraId="7E5F5742" w14:textId="77777777" w:rsidR="00B91BA0" w:rsidRPr="00BB7F10" w:rsidRDefault="00B91BA0" w:rsidP="00B91BA0">
    <w:pPr>
      <w:pStyle w:val="Cabealho"/>
      <w:jc w:val="center"/>
      <w:rPr>
        <w:sz w:val="18"/>
      </w:rPr>
    </w:pPr>
    <w:r>
      <w:rPr>
        <w:sz w:val="18"/>
      </w:rPr>
      <w:t>Sete Lagoas / MG</w:t>
    </w:r>
    <w:r w:rsidRPr="008D6C3E">
      <w:rPr>
        <w:sz w:val="18"/>
      </w:rPr>
      <w:br/>
      <w:t>Fone: 31 3779-63</w:t>
    </w:r>
    <w:r>
      <w:rPr>
        <w:sz w:val="18"/>
      </w:rPr>
      <w:t>24</w:t>
    </w:r>
    <w:r w:rsidRPr="008D6C3E">
      <w:rPr>
        <w:sz w:val="18"/>
      </w:rPr>
      <w:t xml:space="preserve"> | E-mail: </w:t>
    </w:r>
    <w:r>
      <w:rPr>
        <w:sz w:val="18"/>
      </w:rPr>
      <w:t>vereadorismaelsoares@hotmail.com</w:t>
    </w:r>
  </w:p>
  <w:p w14:paraId="0512C84A" w14:textId="52794034" w:rsidR="00CC2179" w:rsidRPr="008D6C3E" w:rsidRDefault="00B91BA0" w:rsidP="00B91BA0">
    <w:pPr>
      <w:pStyle w:val="Cabealho"/>
      <w:jc w:val="center"/>
      <w:rPr>
        <w:sz w:val="18"/>
      </w:rPr>
    </w:pPr>
    <w:r>
      <w:rPr>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DB6A2D"/>
    <w:multiLevelType w:val="hybridMultilevel"/>
    <w:tmpl w:val="DBBEC0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EEE"/>
    <w:rsid w:val="00004142"/>
    <w:rsid w:val="00004757"/>
    <w:rsid w:val="00004A00"/>
    <w:rsid w:val="00010669"/>
    <w:rsid w:val="00016565"/>
    <w:rsid w:val="00020CC4"/>
    <w:rsid w:val="000220C3"/>
    <w:rsid w:val="00032CF1"/>
    <w:rsid w:val="00040214"/>
    <w:rsid w:val="00050B5F"/>
    <w:rsid w:val="00050DC4"/>
    <w:rsid w:val="00051BFE"/>
    <w:rsid w:val="0005296D"/>
    <w:rsid w:val="00054DAC"/>
    <w:rsid w:val="00056BB9"/>
    <w:rsid w:val="0006263A"/>
    <w:rsid w:val="00074F0C"/>
    <w:rsid w:val="0008489A"/>
    <w:rsid w:val="00086C71"/>
    <w:rsid w:val="00086F2D"/>
    <w:rsid w:val="000936F1"/>
    <w:rsid w:val="000A1426"/>
    <w:rsid w:val="000A32FD"/>
    <w:rsid w:val="000B6529"/>
    <w:rsid w:val="000B690B"/>
    <w:rsid w:val="000B7B1D"/>
    <w:rsid w:val="000C29E9"/>
    <w:rsid w:val="000D0A67"/>
    <w:rsid w:val="000D4E88"/>
    <w:rsid w:val="000E0DCD"/>
    <w:rsid w:val="000E2632"/>
    <w:rsid w:val="000E71D2"/>
    <w:rsid w:val="000E7C66"/>
    <w:rsid w:val="000F369F"/>
    <w:rsid w:val="000F5EF8"/>
    <w:rsid w:val="000F654F"/>
    <w:rsid w:val="001032BE"/>
    <w:rsid w:val="0010333B"/>
    <w:rsid w:val="0011074B"/>
    <w:rsid w:val="00113CEF"/>
    <w:rsid w:val="00115716"/>
    <w:rsid w:val="00116E5D"/>
    <w:rsid w:val="00117843"/>
    <w:rsid w:val="001201B8"/>
    <w:rsid w:val="00123C7D"/>
    <w:rsid w:val="001253FF"/>
    <w:rsid w:val="00125A90"/>
    <w:rsid w:val="00130FEE"/>
    <w:rsid w:val="0013258A"/>
    <w:rsid w:val="00135E4B"/>
    <w:rsid w:val="00137BDE"/>
    <w:rsid w:val="00141EF5"/>
    <w:rsid w:val="00142B82"/>
    <w:rsid w:val="0014322F"/>
    <w:rsid w:val="00143D34"/>
    <w:rsid w:val="00150705"/>
    <w:rsid w:val="00151B6B"/>
    <w:rsid w:val="00153F4A"/>
    <w:rsid w:val="001604A4"/>
    <w:rsid w:val="001616D3"/>
    <w:rsid w:val="0016655F"/>
    <w:rsid w:val="0016758F"/>
    <w:rsid w:val="00167CCE"/>
    <w:rsid w:val="00174F49"/>
    <w:rsid w:val="00176082"/>
    <w:rsid w:val="001858CE"/>
    <w:rsid w:val="00185CEA"/>
    <w:rsid w:val="0018754A"/>
    <w:rsid w:val="00197D06"/>
    <w:rsid w:val="00197F60"/>
    <w:rsid w:val="001A1F98"/>
    <w:rsid w:val="001A416C"/>
    <w:rsid w:val="001A61FD"/>
    <w:rsid w:val="001B07C7"/>
    <w:rsid w:val="001B1DF8"/>
    <w:rsid w:val="001B2569"/>
    <w:rsid w:val="001B3837"/>
    <w:rsid w:val="001B6DA8"/>
    <w:rsid w:val="001C3193"/>
    <w:rsid w:val="001C3800"/>
    <w:rsid w:val="001C43E5"/>
    <w:rsid w:val="001C494A"/>
    <w:rsid w:val="001C5C0E"/>
    <w:rsid w:val="001D0348"/>
    <w:rsid w:val="001D1938"/>
    <w:rsid w:val="001D32FA"/>
    <w:rsid w:val="001D430C"/>
    <w:rsid w:val="001D51E9"/>
    <w:rsid w:val="001D53F2"/>
    <w:rsid w:val="001D741C"/>
    <w:rsid w:val="001D7DEE"/>
    <w:rsid w:val="001E2CBB"/>
    <w:rsid w:val="001F092D"/>
    <w:rsid w:val="001F0A94"/>
    <w:rsid w:val="001F4C1E"/>
    <w:rsid w:val="001F5CDF"/>
    <w:rsid w:val="001F67F3"/>
    <w:rsid w:val="00204336"/>
    <w:rsid w:val="00206AD6"/>
    <w:rsid w:val="0021149C"/>
    <w:rsid w:val="00216C34"/>
    <w:rsid w:val="00217325"/>
    <w:rsid w:val="00231167"/>
    <w:rsid w:val="002330FD"/>
    <w:rsid w:val="002363C7"/>
    <w:rsid w:val="0024352F"/>
    <w:rsid w:val="00246910"/>
    <w:rsid w:val="00257BDE"/>
    <w:rsid w:val="00262483"/>
    <w:rsid w:val="00264778"/>
    <w:rsid w:val="00274CAD"/>
    <w:rsid w:val="00275F24"/>
    <w:rsid w:val="00276D51"/>
    <w:rsid w:val="002813CB"/>
    <w:rsid w:val="00290BCC"/>
    <w:rsid w:val="002923BD"/>
    <w:rsid w:val="002952C0"/>
    <w:rsid w:val="002955F8"/>
    <w:rsid w:val="002A164E"/>
    <w:rsid w:val="002A205B"/>
    <w:rsid w:val="002A2FB0"/>
    <w:rsid w:val="002B177A"/>
    <w:rsid w:val="002B5AD7"/>
    <w:rsid w:val="002B7449"/>
    <w:rsid w:val="002C6521"/>
    <w:rsid w:val="002D38FC"/>
    <w:rsid w:val="002D6119"/>
    <w:rsid w:val="002D798C"/>
    <w:rsid w:val="002F169B"/>
    <w:rsid w:val="002F6D85"/>
    <w:rsid w:val="00306C5F"/>
    <w:rsid w:val="00311603"/>
    <w:rsid w:val="0032252A"/>
    <w:rsid w:val="003227E1"/>
    <w:rsid w:val="00322E9C"/>
    <w:rsid w:val="00324BC6"/>
    <w:rsid w:val="0032562C"/>
    <w:rsid w:val="00330D17"/>
    <w:rsid w:val="003312FC"/>
    <w:rsid w:val="0033436B"/>
    <w:rsid w:val="00334E15"/>
    <w:rsid w:val="00337EC6"/>
    <w:rsid w:val="003467FD"/>
    <w:rsid w:val="00347779"/>
    <w:rsid w:val="003521DC"/>
    <w:rsid w:val="00366F81"/>
    <w:rsid w:val="003670CA"/>
    <w:rsid w:val="0037370A"/>
    <w:rsid w:val="00375E63"/>
    <w:rsid w:val="00382F34"/>
    <w:rsid w:val="00385CF5"/>
    <w:rsid w:val="00387A11"/>
    <w:rsid w:val="00391F45"/>
    <w:rsid w:val="00393D77"/>
    <w:rsid w:val="00393FF2"/>
    <w:rsid w:val="0039647A"/>
    <w:rsid w:val="003A048E"/>
    <w:rsid w:val="003A05A4"/>
    <w:rsid w:val="003A083F"/>
    <w:rsid w:val="003A232D"/>
    <w:rsid w:val="003A2640"/>
    <w:rsid w:val="003A2A04"/>
    <w:rsid w:val="003B04E4"/>
    <w:rsid w:val="003B073D"/>
    <w:rsid w:val="003B2EBE"/>
    <w:rsid w:val="003B3B98"/>
    <w:rsid w:val="003C0EA3"/>
    <w:rsid w:val="003C42B7"/>
    <w:rsid w:val="003C43BD"/>
    <w:rsid w:val="003D19EC"/>
    <w:rsid w:val="003D5597"/>
    <w:rsid w:val="003D62C0"/>
    <w:rsid w:val="003E046C"/>
    <w:rsid w:val="003E1BD8"/>
    <w:rsid w:val="003E57B9"/>
    <w:rsid w:val="003E58E7"/>
    <w:rsid w:val="003F21EA"/>
    <w:rsid w:val="003F38EC"/>
    <w:rsid w:val="003F5278"/>
    <w:rsid w:val="003F742A"/>
    <w:rsid w:val="0040193C"/>
    <w:rsid w:val="00403D24"/>
    <w:rsid w:val="00405906"/>
    <w:rsid w:val="004171D5"/>
    <w:rsid w:val="004223ED"/>
    <w:rsid w:val="00422453"/>
    <w:rsid w:val="00426A71"/>
    <w:rsid w:val="00427421"/>
    <w:rsid w:val="004276F8"/>
    <w:rsid w:val="004457E9"/>
    <w:rsid w:val="00452F85"/>
    <w:rsid w:val="004537A1"/>
    <w:rsid w:val="004557E6"/>
    <w:rsid w:val="00462982"/>
    <w:rsid w:val="00463348"/>
    <w:rsid w:val="00463B7F"/>
    <w:rsid w:val="00465C59"/>
    <w:rsid w:val="00474602"/>
    <w:rsid w:val="00476BC3"/>
    <w:rsid w:val="0048154E"/>
    <w:rsid w:val="00491CE2"/>
    <w:rsid w:val="00492D77"/>
    <w:rsid w:val="004A421F"/>
    <w:rsid w:val="004A6755"/>
    <w:rsid w:val="004B0F48"/>
    <w:rsid w:val="004B409D"/>
    <w:rsid w:val="004B5596"/>
    <w:rsid w:val="004B5E17"/>
    <w:rsid w:val="004B6075"/>
    <w:rsid w:val="004C2CD8"/>
    <w:rsid w:val="004C4E3F"/>
    <w:rsid w:val="004C5DE7"/>
    <w:rsid w:val="004C695A"/>
    <w:rsid w:val="004C7A6E"/>
    <w:rsid w:val="004D4E24"/>
    <w:rsid w:val="004E0258"/>
    <w:rsid w:val="004E1F3A"/>
    <w:rsid w:val="004E4573"/>
    <w:rsid w:val="004F45CA"/>
    <w:rsid w:val="004F4756"/>
    <w:rsid w:val="004F5937"/>
    <w:rsid w:val="005028AE"/>
    <w:rsid w:val="00503C94"/>
    <w:rsid w:val="005053C9"/>
    <w:rsid w:val="00510C94"/>
    <w:rsid w:val="005167B2"/>
    <w:rsid w:val="00517D94"/>
    <w:rsid w:val="00520BD3"/>
    <w:rsid w:val="005245A1"/>
    <w:rsid w:val="00524B4D"/>
    <w:rsid w:val="00526616"/>
    <w:rsid w:val="00532099"/>
    <w:rsid w:val="00543298"/>
    <w:rsid w:val="005455C1"/>
    <w:rsid w:val="00547E55"/>
    <w:rsid w:val="00550CFF"/>
    <w:rsid w:val="00552165"/>
    <w:rsid w:val="0056697B"/>
    <w:rsid w:val="00567006"/>
    <w:rsid w:val="00576CBE"/>
    <w:rsid w:val="00576CDB"/>
    <w:rsid w:val="0057733D"/>
    <w:rsid w:val="00590AFB"/>
    <w:rsid w:val="00593190"/>
    <w:rsid w:val="005939FB"/>
    <w:rsid w:val="00595CCB"/>
    <w:rsid w:val="00596C04"/>
    <w:rsid w:val="005A15D3"/>
    <w:rsid w:val="005B4ACC"/>
    <w:rsid w:val="005B60E8"/>
    <w:rsid w:val="005B7054"/>
    <w:rsid w:val="005C60D3"/>
    <w:rsid w:val="005D091D"/>
    <w:rsid w:val="005E5FCE"/>
    <w:rsid w:val="005E7487"/>
    <w:rsid w:val="005E7B60"/>
    <w:rsid w:val="005F0BE8"/>
    <w:rsid w:val="005F3917"/>
    <w:rsid w:val="00600369"/>
    <w:rsid w:val="00607731"/>
    <w:rsid w:val="006111F3"/>
    <w:rsid w:val="00614719"/>
    <w:rsid w:val="00615243"/>
    <w:rsid w:val="0061686C"/>
    <w:rsid w:val="006305F7"/>
    <w:rsid w:val="00631740"/>
    <w:rsid w:val="00637F6F"/>
    <w:rsid w:val="00643787"/>
    <w:rsid w:val="006446A1"/>
    <w:rsid w:val="006447DC"/>
    <w:rsid w:val="00646763"/>
    <w:rsid w:val="0064761E"/>
    <w:rsid w:val="00647986"/>
    <w:rsid w:val="0065345C"/>
    <w:rsid w:val="00661C4B"/>
    <w:rsid w:val="006638AA"/>
    <w:rsid w:val="00665B8A"/>
    <w:rsid w:val="00673491"/>
    <w:rsid w:val="00676161"/>
    <w:rsid w:val="00677BD3"/>
    <w:rsid w:val="00680066"/>
    <w:rsid w:val="00683F5B"/>
    <w:rsid w:val="00685A6F"/>
    <w:rsid w:val="00690F7F"/>
    <w:rsid w:val="006A1725"/>
    <w:rsid w:val="006A1B1F"/>
    <w:rsid w:val="006A26A8"/>
    <w:rsid w:val="006A460C"/>
    <w:rsid w:val="006A65E7"/>
    <w:rsid w:val="006A7259"/>
    <w:rsid w:val="006B26C8"/>
    <w:rsid w:val="006B68CA"/>
    <w:rsid w:val="006C6BAC"/>
    <w:rsid w:val="006C749B"/>
    <w:rsid w:val="006D2A81"/>
    <w:rsid w:val="006E30E0"/>
    <w:rsid w:val="006E7553"/>
    <w:rsid w:val="006E760A"/>
    <w:rsid w:val="006E7A9D"/>
    <w:rsid w:val="006F1C51"/>
    <w:rsid w:val="006F2017"/>
    <w:rsid w:val="006F45E9"/>
    <w:rsid w:val="006F6575"/>
    <w:rsid w:val="006F6C32"/>
    <w:rsid w:val="00711335"/>
    <w:rsid w:val="00715D97"/>
    <w:rsid w:val="00725689"/>
    <w:rsid w:val="00725A50"/>
    <w:rsid w:val="007327D0"/>
    <w:rsid w:val="00740052"/>
    <w:rsid w:val="0075658E"/>
    <w:rsid w:val="0076454F"/>
    <w:rsid w:val="007649E8"/>
    <w:rsid w:val="00771348"/>
    <w:rsid w:val="007750F2"/>
    <w:rsid w:val="00787B2F"/>
    <w:rsid w:val="00793B4E"/>
    <w:rsid w:val="00795510"/>
    <w:rsid w:val="00796691"/>
    <w:rsid w:val="007A00BD"/>
    <w:rsid w:val="007A090D"/>
    <w:rsid w:val="007A3F23"/>
    <w:rsid w:val="007A4A26"/>
    <w:rsid w:val="007B022E"/>
    <w:rsid w:val="007C0547"/>
    <w:rsid w:val="007C2587"/>
    <w:rsid w:val="007C6524"/>
    <w:rsid w:val="007C746C"/>
    <w:rsid w:val="007D0066"/>
    <w:rsid w:val="007D1DD5"/>
    <w:rsid w:val="007E0688"/>
    <w:rsid w:val="007E680C"/>
    <w:rsid w:val="007F0676"/>
    <w:rsid w:val="007F13A5"/>
    <w:rsid w:val="007F1A24"/>
    <w:rsid w:val="007F237A"/>
    <w:rsid w:val="007F26F8"/>
    <w:rsid w:val="0082281B"/>
    <w:rsid w:val="0083290F"/>
    <w:rsid w:val="00836F38"/>
    <w:rsid w:val="008541C6"/>
    <w:rsid w:val="00867DF1"/>
    <w:rsid w:val="00871511"/>
    <w:rsid w:val="008758BC"/>
    <w:rsid w:val="00876C8B"/>
    <w:rsid w:val="008811E8"/>
    <w:rsid w:val="00881C63"/>
    <w:rsid w:val="00882B33"/>
    <w:rsid w:val="0089220C"/>
    <w:rsid w:val="008938DF"/>
    <w:rsid w:val="0089613A"/>
    <w:rsid w:val="008A562F"/>
    <w:rsid w:val="008A74A4"/>
    <w:rsid w:val="008B6442"/>
    <w:rsid w:val="008C2FA2"/>
    <w:rsid w:val="008C5AE6"/>
    <w:rsid w:val="008D3140"/>
    <w:rsid w:val="008E000F"/>
    <w:rsid w:val="008E023D"/>
    <w:rsid w:val="008E4B91"/>
    <w:rsid w:val="008E4F3D"/>
    <w:rsid w:val="008E5199"/>
    <w:rsid w:val="008E619C"/>
    <w:rsid w:val="008F1DBB"/>
    <w:rsid w:val="008F38D6"/>
    <w:rsid w:val="008F6620"/>
    <w:rsid w:val="00900F9F"/>
    <w:rsid w:val="00901B8D"/>
    <w:rsid w:val="00914B9E"/>
    <w:rsid w:val="00922786"/>
    <w:rsid w:val="00925A99"/>
    <w:rsid w:val="00925AC3"/>
    <w:rsid w:val="009265E4"/>
    <w:rsid w:val="00926A59"/>
    <w:rsid w:val="00927942"/>
    <w:rsid w:val="0093263A"/>
    <w:rsid w:val="00937E27"/>
    <w:rsid w:val="00945CD9"/>
    <w:rsid w:val="0095023E"/>
    <w:rsid w:val="00963070"/>
    <w:rsid w:val="00963882"/>
    <w:rsid w:val="00963EEE"/>
    <w:rsid w:val="00964D49"/>
    <w:rsid w:val="00965208"/>
    <w:rsid w:val="0097039B"/>
    <w:rsid w:val="00972D4A"/>
    <w:rsid w:val="00980969"/>
    <w:rsid w:val="00981C9E"/>
    <w:rsid w:val="009822FA"/>
    <w:rsid w:val="0098260C"/>
    <w:rsid w:val="00983147"/>
    <w:rsid w:val="00984BBA"/>
    <w:rsid w:val="009924F4"/>
    <w:rsid w:val="00992F5E"/>
    <w:rsid w:val="009963A2"/>
    <w:rsid w:val="009A0ABA"/>
    <w:rsid w:val="009A7CE9"/>
    <w:rsid w:val="009B1AD0"/>
    <w:rsid w:val="009B4603"/>
    <w:rsid w:val="009B5398"/>
    <w:rsid w:val="009B5AF2"/>
    <w:rsid w:val="009C434E"/>
    <w:rsid w:val="009C5207"/>
    <w:rsid w:val="009C75B7"/>
    <w:rsid w:val="009D36A1"/>
    <w:rsid w:val="009E20A1"/>
    <w:rsid w:val="009E28E1"/>
    <w:rsid w:val="009E4475"/>
    <w:rsid w:val="009E70D6"/>
    <w:rsid w:val="009E7EA8"/>
    <w:rsid w:val="009F46A5"/>
    <w:rsid w:val="009F59F7"/>
    <w:rsid w:val="00A012C2"/>
    <w:rsid w:val="00A14623"/>
    <w:rsid w:val="00A2586A"/>
    <w:rsid w:val="00A305E3"/>
    <w:rsid w:val="00A326CE"/>
    <w:rsid w:val="00A3403F"/>
    <w:rsid w:val="00A41C2B"/>
    <w:rsid w:val="00A442E7"/>
    <w:rsid w:val="00A509C8"/>
    <w:rsid w:val="00A60457"/>
    <w:rsid w:val="00A61245"/>
    <w:rsid w:val="00A64F68"/>
    <w:rsid w:val="00A6513D"/>
    <w:rsid w:val="00A82C67"/>
    <w:rsid w:val="00A946F5"/>
    <w:rsid w:val="00A97023"/>
    <w:rsid w:val="00AA380F"/>
    <w:rsid w:val="00AA40A9"/>
    <w:rsid w:val="00AA79B2"/>
    <w:rsid w:val="00AB2400"/>
    <w:rsid w:val="00AB2EC4"/>
    <w:rsid w:val="00AC24A4"/>
    <w:rsid w:val="00AC3F2B"/>
    <w:rsid w:val="00AC5607"/>
    <w:rsid w:val="00AE5EFB"/>
    <w:rsid w:val="00AF72DA"/>
    <w:rsid w:val="00B0063B"/>
    <w:rsid w:val="00B05D83"/>
    <w:rsid w:val="00B060CD"/>
    <w:rsid w:val="00B062C3"/>
    <w:rsid w:val="00B13016"/>
    <w:rsid w:val="00B1524C"/>
    <w:rsid w:val="00B22A24"/>
    <w:rsid w:val="00B23268"/>
    <w:rsid w:val="00B25BC6"/>
    <w:rsid w:val="00B272BC"/>
    <w:rsid w:val="00B3278E"/>
    <w:rsid w:val="00B35A63"/>
    <w:rsid w:val="00B434FF"/>
    <w:rsid w:val="00B43835"/>
    <w:rsid w:val="00B4456F"/>
    <w:rsid w:val="00B44682"/>
    <w:rsid w:val="00B449F5"/>
    <w:rsid w:val="00B45056"/>
    <w:rsid w:val="00B4715A"/>
    <w:rsid w:val="00B526A6"/>
    <w:rsid w:val="00B6419E"/>
    <w:rsid w:val="00B81894"/>
    <w:rsid w:val="00B851ED"/>
    <w:rsid w:val="00B91BA0"/>
    <w:rsid w:val="00B96B4E"/>
    <w:rsid w:val="00BA022C"/>
    <w:rsid w:val="00BA04C9"/>
    <w:rsid w:val="00BA306F"/>
    <w:rsid w:val="00BA4E11"/>
    <w:rsid w:val="00BB5D05"/>
    <w:rsid w:val="00BC2CFC"/>
    <w:rsid w:val="00BC3330"/>
    <w:rsid w:val="00BC42D6"/>
    <w:rsid w:val="00BC795A"/>
    <w:rsid w:val="00BD0185"/>
    <w:rsid w:val="00BD1902"/>
    <w:rsid w:val="00BD50A7"/>
    <w:rsid w:val="00BE252A"/>
    <w:rsid w:val="00BE3CFD"/>
    <w:rsid w:val="00BE3D6A"/>
    <w:rsid w:val="00BE526B"/>
    <w:rsid w:val="00BE799B"/>
    <w:rsid w:val="00BE7A4F"/>
    <w:rsid w:val="00BF3733"/>
    <w:rsid w:val="00BF4288"/>
    <w:rsid w:val="00BF655E"/>
    <w:rsid w:val="00C0158E"/>
    <w:rsid w:val="00C02833"/>
    <w:rsid w:val="00C0768B"/>
    <w:rsid w:val="00C10108"/>
    <w:rsid w:val="00C232F7"/>
    <w:rsid w:val="00C27A84"/>
    <w:rsid w:val="00C32F30"/>
    <w:rsid w:val="00C41E19"/>
    <w:rsid w:val="00C438FF"/>
    <w:rsid w:val="00C46049"/>
    <w:rsid w:val="00C523A0"/>
    <w:rsid w:val="00C52DD7"/>
    <w:rsid w:val="00C53DB2"/>
    <w:rsid w:val="00C5475F"/>
    <w:rsid w:val="00C55279"/>
    <w:rsid w:val="00C559BD"/>
    <w:rsid w:val="00C55BA4"/>
    <w:rsid w:val="00C57220"/>
    <w:rsid w:val="00C67EA5"/>
    <w:rsid w:val="00C72F4E"/>
    <w:rsid w:val="00C7338D"/>
    <w:rsid w:val="00C80EA4"/>
    <w:rsid w:val="00C811DE"/>
    <w:rsid w:val="00C83D4C"/>
    <w:rsid w:val="00C84FB4"/>
    <w:rsid w:val="00C85BFC"/>
    <w:rsid w:val="00C94993"/>
    <w:rsid w:val="00CA5170"/>
    <w:rsid w:val="00CA5C7C"/>
    <w:rsid w:val="00CA664D"/>
    <w:rsid w:val="00CB2190"/>
    <w:rsid w:val="00CB6805"/>
    <w:rsid w:val="00CC2179"/>
    <w:rsid w:val="00CC63FB"/>
    <w:rsid w:val="00CD2FAC"/>
    <w:rsid w:val="00CD3629"/>
    <w:rsid w:val="00CE01F7"/>
    <w:rsid w:val="00CE077E"/>
    <w:rsid w:val="00CE36EF"/>
    <w:rsid w:val="00CE6BC3"/>
    <w:rsid w:val="00CF2254"/>
    <w:rsid w:val="00CF2F35"/>
    <w:rsid w:val="00CF5618"/>
    <w:rsid w:val="00D03AF3"/>
    <w:rsid w:val="00D043F1"/>
    <w:rsid w:val="00D20CEB"/>
    <w:rsid w:val="00D35332"/>
    <w:rsid w:val="00D35AEB"/>
    <w:rsid w:val="00D37EA9"/>
    <w:rsid w:val="00D41292"/>
    <w:rsid w:val="00D44A0C"/>
    <w:rsid w:val="00D60AC1"/>
    <w:rsid w:val="00D622AE"/>
    <w:rsid w:val="00D637B3"/>
    <w:rsid w:val="00D67BD1"/>
    <w:rsid w:val="00D72D0E"/>
    <w:rsid w:val="00D72F3C"/>
    <w:rsid w:val="00D7369D"/>
    <w:rsid w:val="00D8224F"/>
    <w:rsid w:val="00D835D6"/>
    <w:rsid w:val="00D90BCC"/>
    <w:rsid w:val="00D94E6B"/>
    <w:rsid w:val="00DA3C2F"/>
    <w:rsid w:val="00DC0C14"/>
    <w:rsid w:val="00DC1F17"/>
    <w:rsid w:val="00DC6C11"/>
    <w:rsid w:val="00DD1F6B"/>
    <w:rsid w:val="00DD58FA"/>
    <w:rsid w:val="00DE06D4"/>
    <w:rsid w:val="00DE1F0B"/>
    <w:rsid w:val="00DF3E50"/>
    <w:rsid w:val="00E00620"/>
    <w:rsid w:val="00E117BA"/>
    <w:rsid w:val="00E11905"/>
    <w:rsid w:val="00E25D7F"/>
    <w:rsid w:val="00E262FF"/>
    <w:rsid w:val="00E32155"/>
    <w:rsid w:val="00E32BC4"/>
    <w:rsid w:val="00E36FB5"/>
    <w:rsid w:val="00E43EA6"/>
    <w:rsid w:val="00E44506"/>
    <w:rsid w:val="00E53AEA"/>
    <w:rsid w:val="00E618DA"/>
    <w:rsid w:val="00E64733"/>
    <w:rsid w:val="00E65F6A"/>
    <w:rsid w:val="00E66745"/>
    <w:rsid w:val="00E805FA"/>
    <w:rsid w:val="00E86712"/>
    <w:rsid w:val="00E90B61"/>
    <w:rsid w:val="00E915B5"/>
    <w:rsid w:val="00E94AF0"/>
    <w:rsid w:val="00EA3E1D"/>
    <w:rsid w:val="00EA54D9"/>
    <w:rsid w:val="00EA7CE6"/>
    <w:rsid w:val="00EB30D0"/>
    <w:rsid w:val="00EB643B"/>
    <w:rsid w:val="00EC0D57"/>
    <w:rsid w:val="00EC1C99"/>
    <w:rsid w:val="00EC401C"/>
    <w:rsid w:val="00EC634B"/>
    <w:rsid w:val="00ED513C"/>
    <w:rsid w:val="00ED73B0"/>
    <w:rsid w:val="00ED78B8"/>
    <w:rsid w:val="00ED7B34"/>
    <w:rsid w:val="00EE3C2C"/>
    <w:rsid w:val="00EE427C"/>
    <w:rsid w:val="00EE45F1"/>
    <w:rsid w:val="00EE4D6E"/>
    <w:rsid w:val="00EE61DB"/>
    <w:rsid w:val="00EF1E7B"/>
    <w:rsid w:val="00EF4E1A"/>
    <w:rsid w:val="00F02D6C"/>
    <w:rsid w:val="00F03524"/>
    <w:rsid w:val="00F159CD"/>
    <w:rsid w:val="00F15F93"/>
    <w:rsid w:val="00F22EE6"/>
    <w:rsid w:val="00F310C7"/>
    <w:rsid w:val="00F31801"/>
    <w:rsid w:val="00F35C19"/>
    <w:rsid w:val="00F35D20"/>
    <w:rsid w:val="00F36A64"/>
    <w:rsid w:val="00F431BA"/>
    <w:rsid w:val="00F51BB7"/>
    <w:rsid w:val="00F55A5A"/>
    <w:rsid w:val="00F66591"/>
    <w:rsid w:val="00F71D4C"/>
    <w:rsid w:val="00F7273A"/>
    <w:rsid w:val="00F775FF"/>
    <w:rsid w:val="00F7786E"/>
    <w:rsid w:val="00F8009E"/>
    <w:rsid w:val="00F933BA"/>
    <w:rsid w:val="00FA0A3D"/>
    <w:rsid w:val="00FA2D9A"/>
    <w:rsid w:val="00FA3EFF"/>
    <w:rsid w:val="00FA6F78"/>
    <w:rsid w:val="00FB287C"/>
    <w:rsid w:val="00FB4981"/>
    <w:rsid w:val="00FB6DAD"/>
    <w:rsid w:val="00FC0811"/>
    <w:rsid w:val="00FC15E6"/>
    <w:rsid w:val="00FC6C1E"/>
    <w:rsid w:val="00FC6D7A"/>
    <w:rsid w:val="00FC7D3B"/>
    <w:rsid w:val="00FD3143"/>
    <w:rsid w:val="00FD3C90"/>
    <w:rsid w:val="00FD5960"/>
    <w:rsid w:val="00FD6E02"/>
    <w:rsid w:val="00FD7C23"/>
    <w:rsid w:val="00FD7FA6"/>
    <w:rsid w:val="00FE3C52"/>
    <w:rsid w:val="00FF281B"/>
    <w:rsid w:val="00FF45FF"/>
    <w:rsid w:val="00FF483E"/>
    <w:rsid w:val="00FF5F48"/>
    <w:rsid w:val="00FF5F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4A52BDA5"/>
  <w15:docId w15:val="{7424D0DD-65C8-457E-95F6-38718B6E5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4456F"/>
    <w:pPr>
      <w:keepNext/>
      <w:keepLines/>
      <w:widowControl w:val="0"/>
      <w:suppressAutoHyphens/>
      <w:spacing w:before="480" w:after="0" w:line="240" w:lineRule="auto"/>
      <w:outlineLvl w:val="0"/>
    </w:pPr>
    <w:rPr>
      <w:rFonts w:asciiTheme="majorHAnsi" w:eastAsiaTheme="majorEastAsia" w:hAnsiTheme="majorHAnsi" w:cstheme="majorBidi"/>
      <w:b/>
      <w:bCs/>
      <w:color w:val="2E74B5" w:themeColor="accent1" w:themeShade="BF"/>
      <w:kern w:val="2"/>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character" w:styleId="Hyperlink">
    <w:name w:val="Hyperlink"/>
    <w:unhideWhenUsed/>
    <w:rsid w:val="00C438FF"/>
    <w:rPr>
      <w:color w:val="000080"/>
      <w:u w:val="single"/>
    </w:rPr>
  </w:style>
  <w:style w:type="paragraph" w:customStyle="1" w:styleId="Estilopadro">
    <w:name w:val="Estilo padrão"/>
    <w:rsid w:val="009B5AF2"/>
    <w:pPr>
      <w:widowControl w:val="0"/>
      <w:suppressAutoHyphens/>
      <w:spacing w:after="0" w:line="100" w:lineRule="atLeast"/>
    </w:pPr>
    <w:rPr>
      <w:rFonts w:ascii="Liberation Serif" w:eastAsia="DejaVu Sans" w:hAnsi="Liberation Serif" w:cs="Times New Roman"/>
      <w:sz w:val="24"/>
      <w:szCs w:val="24"/>
      <w:lang w:eastAsia="pt-BR"/>
    </w:rPr>
  </w:style>
  <w:style w:type="character" w:customStyle="1" w:styleId="Ttulo1Char">
    <w:name w:val="Título 1 Char"/>
    <w:basedOn w:val="Fontepargpadro"/>
    <w:link w:val="Ttulo1"/>
    <w:uiPriority w:val="9"/>
    <w:rsid w:val="00B4456F"/>
    <w:rPr>
      <w:rFonts w:asciiTheme="majorHAnsi" w:eastAsiaTheme="majorEastAsia" w:hAnsiTheme="majorHAnsi" w:cstheme="majorBidi"/>
      <w:b/>
      <w:bCs/>
      <w:color w:val="2E74B5" w:themeColor="accent1" w:themeShade="BF"/>
      <w:kern w:val="2"/>
      <w:sz w:val="28"/>
      <w:szCs w:val="28"/>
      <w:lang w:eastAsia="pt-BR"/>
    </w:rPr>
  </w:style>
  <w:style w:type="paragraph" w:customStyle="1" w:styleId="Corpodetexto21">
    <w:name w:val="Corpo de texto 21"/>
    <w:basedOn w:val="Normal"/>
    <w:rsid w:val="006A65E7"/>
    <w:pPr>
      <w:widowControl w:val="0"/>
      <w:suppressAutoHyphens/>
      <w:spacing w:after="0" w:line="240" w:lineRule="auto"/>
      <w:jc w:val="both"/>
    </w:pPr>
    <w:rPr>
      <w:rFonts w:ascii="Arial" w:eastAsia="DejaVu Sans" w:hAnsi="Arial" w:cs="Times New Roman"/>
      <w:kern w:val="2"/>
      <w:sz w:val="24"/>
      <w:szCs w:val="20"/>
      <w:lang w:eastAsia="pt-BR"/>
    </w:rPr>
  </w:style>
  <w:style w:type="paragraph" w:styleId="NormalWeb">
    <w:name w:val="Normal (Web)"/>
    <w:basedOn w:val="Normal"/>
    <w:uiPriority w:val="99"/>
    <w:unhideWhenUsed/>
    <w:rsid w:val="00900F9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ubttulo">
    <w:name w:val="Subtitle"/>
    <w:basedOn w:val="Normal"/>
    <w:next w:val="Normal"/>
    <w:link w:val="SubttuloChar"/>
    <w:qFormat/>
    <w:rsid w:val="00F159CD"/>
    <w:pPr>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SubttuloChar">
    <w:name w:val="Subtítulo Char"/>
    <w:basedOn w:val="Fontepargpadro"/>
    <w:link w:val="Subttulo"/>
    <w:rsid w:val="00F159CD"/>
    <w:rPr>
      <w:rFonts w:ascii="Times New Roman" w:eastAsia="Times New Roman" w:hAnsi="Times New Roman" w:cs="Times New Roman"/>
      <w:b/>
      <w:bCs/>
      <w:sz w:val="24"/>
      <w:szCs w:val="24"/>
      <w:lang w:eastAsia="ar-SA"/>
    </w:rPr>
  </w:style>
  <w:style w:type="character" w:customStyle="1" w:styleId="MenoPendente1">
    <w:name w:val="Menção Pendente1"/>
    <w:basedOn w:val="Fontepargpadro"/>
    <w:uiPriority w:val="99"/>
    <w:semiHidden/>
    <w:unhideWhenUsed/>
    <w:rsid w:val="00CC2179"/>
    <w:rPr>
      <w:color w:val="605E5C"/>
      <w:shd w:val="clear" w:color="auto" w:fill="E1DFDD"/>
    </w:rPr>
  </w:style>
  <w:style w:type="paragraph" w:styleId="SemEspaamento">
    <w:name w:val="No Spacing"/>
    <w:uiPriority w:val="1"/>
    <w:qFormat/>
    <w:rsid w:val="00C57220"/>
    <w:pPr>
      <w:spacing w:after="0" w:line="240" w:lineRule="auto"/>
    </w:pPr>
  </w:style>
  <w:style w:type="table" w:styleId="Tabelacomgrade">
    <w:name w:val="Table Grid"/>
    <w:basedOn w:val="Tabelanormal"/>
    <w:uiPriority w:val="39"/>
    <w:rsid w:val="009B5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fim">
    <w:name w:val="endnote text"/>
    <w:basedOn w:val="Normal"/>
    <w:link w:val="TextodenotadefimChar"/>
    <w:uiPriority w:val="99"/>
    <w:semiHidden/>
    <w:unhideWhenUsed/>
    <w:rsid w:val="00FA2D9A"/>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FA2D9A"/>
    <w:rPr>
      <w:sz w:val="20"/>
      <w:szCs w:val="20"/>
    </w:rPr>
  </w:style>
  <w:style w:type="character" w:styleId="Refdenotadefim">
    <w:name w:val="endnote reference"/>
    <w:basedOn w:val="Fontepargpadro"/>
    <w:uiPriority w:val="99"/>
    <w:semiHidden/>
    <w:unhideWhenUsed/>
    <w:rsid w:val="00FA2D9A"/>
    <w:rPr>
      <w:vertAlign w:val="superscript"/>
    </w:rPr>
  </w:style>
  <w:style w:type="paragraph" w:styleId="Textodenotaderodap">
    <w:name w:val="footnote text"/>
    <w:basedOn w:val="Normal"/>
    <w:link w:val="TextodenotaderodapChar"/>
    <w:uiPriority w:val="99"/>
    <w:semiHidden/>
    <w:unhideWhenUsed/>
    <w:rsid w:val="00FA2D9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A2D9A"/>
    <w:rPr>
      <w:sz w:val="20"/>
      <w:szCs w:val="20"/>
    </w:rPr>
  </w:style>
  <w:style w:type="character" w:styleId="Refdenotaderodap">
    <w:name w:val="footnote reference"/>
    <w:basedOn w:val="Fontepargpadro"/>
    <w:uiPriority w:val="99"/>
    <w:semiHidden/>
    <w:unhideWhenUsed/>
    <w:rsid w:val="00FA2D9A"/>
    <w:rPr>
      <w:vertAlign w:val="superscript"/>
    </w:rPr>
  </w:style>
  <w:style w:type="paragraph" w:styleId="PargrafodaLista">
    <w:name w:val="List Paragraph"/>
    <w:basedOn w:val="Normal"/>
    <w:uiPriority w:val="34"/>
    <w:qFormat/>
    <w:rsid w:val="00FA3EFF"/>
    <w:pPr>
      <w:ind w:left="720"/>
      <w:contextualSpacing/>
    </w:pPr>
  </w:style>
  <w:style w:type="character" w:styleId="Forte">
    <w:name w:val="Strong"/>
    <w:basedOn w:val="Fontepargpadro"/>
    <w:uiPriority w:val="22"/>
    <w:qFormat/>
    <w:rsid w:val="00AA79B2"/>
    <w:rPr>
      <w:b/>
      <w:bCs/>
    </w:rPr>
  </w:style>
  <w:style w:type="character" w:styleId="nfase">
    <w:name w:val="Emphasis"/>
    <w:basedOn w:val="Fontepargpadro"/>
    <w:uiPriority w:val="20"/>
    <w:qFormat/>
    <w:rsid w:val="00AA79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53007">
      <w:bodyDiv w:val="1"/>
      <w:marLeft w:val="0"/>
      <w:marRight w:val="0"/>
      <w:marTop w:val="0"/>
      <w:marBottom w:val="0"/>
      <w:divBdr>
        <w:top w:val="none" w:sz="0" w:space="0" w:color="auto"/>
        <w:left w:val="none" w:sz="0" w:space="0" w:color="auto"/>
        <w:bottom w:val="none" w:sz="0" w:space="0" w:color="auto"/>
        <w:right w:val="none" w:sz="0" w:space="0" w:color="auto"/>
      </w:divBdr>
    </w:div>
    <w:div w:id="122699041">
      <w:bodyDiv w:val="1"/>
      <w:marLeft w:val="0"/>
      <w:marRight w:val="0"/>
      <w:marTop w:val="0"/>
      <w:marBottom w:val="0"/>
      <w:divBdr>
        <w:top w:val="none" w:sz="0" w:space="0" w:color="auto"/>
        <w:left w:val="none" w:sz="0" w:space="0" w:color="auto"/>
        <w:bottom w:val="none" w:sz="0" w:space="0" w:color="auto"/>
        <w:right w:val="none" w:sz="0" w:space="0" w:color="auto"/>
      </w:divBdr>
    </w:div>
    <w:div w:id="248079304">
      <w:bodyDiv w:val="1"/>
      <w:marLeft w:val="0"/>
      <w:marRight w:val="0"/>
      <w:marTop w:val="0"/>
      <w:marBottom w:val="0"/>
      <w:divBdr>
        <w:top w:val="none" w:sz="0" w:space="0" w:color="auto"/>
        <w:left w:val="none" w:sz="0" w:space="0" w:color="auto"/>
        <w:bottom w:val="none" w:sz="0" w:space="0" w:color="auto"/>
        <w:right w:val="none" w:sz="0" w:space="0" w:color="auto"/>
      </w:divBdr>
    </w:div>
    <w:div w:id="258343245">
      <w:bodyDiv w:val="1"/>
      <w:marLeft w:val="0"/>
      <w:marRight w:val="0"/>
      <w:marTop w:val="0"/>
      <w:marBottom w:val="0"/>
      <w:divBdr>
        <w:top w:val="none" w:sz="0" w:space="0" w:color="auto"/>
        <w:left w:val="none" w:sz="0" w:space="0" w:color="auto"/>
        <w:bottom w:val="none" w:sz="0" w:space="0" w:color="auto"/>
        <w:right w:val="none" w:sz="0" w:space="0" w:color="auto"/>
      </w:divBdr>
    </w:div>
    <w:div w:id="281350735">
      <w:bodyDiv w:val="1"/>
      <w:marLeft w:val="0"/>
      <w:marRight w:val="0"/>
      <w:marTop w:val="0"/>
      <w:marBottom w:val="0"/>
      <w:divBdr>
        <w:top w:val="none" w:sz="0" w:space="0" w:color="auto"/>
        <w:left w:val="none" w:sz="0" w:space="0" w:color="auto"/>
        <w:bottom w:val="none" w:sz="0" w:space="0" w:color="auto"/>
        <w:right w:val="none" w:sz="0" w:space="0" w:color="auto"/>
      </w:divBdr>
    </w:div>
    <w:div w:id="318266757">
      <w:bodyDiv w:val="1"/>
      <w:marLeft w:val="0"/>
      <w:marRight w:val="0"/>
      <w:marTop w:val="0"/>
      <w:marBottom w:val="0"/>
      <w:divBdr>
        <w:top w:val="none" w:sz="0" w:space="0" w:color="auto"/>
        <w:left w:val="none" w:sz="0" w:space="0" w:color="auto"/>
        <w:bottom w:val="none" w:sz="0" w:space="0" w:color="auto"/>
        <w:right w:val="none" w:sz="0" w:space="0" w:color="auto"/>
      </w:divBdr>
    </w:div>
    <w:div w:id="466164978">
      <w:bodyDiv w:val="1"/>
      <w:marLeft w:val="0"/>
      <w:marRight w:val="0"/>
      <w:marTop w:val="0"/>
      <w:marBottom w:val="0"/>
      <w:divBdr>
        <w:top w:val="none" w:sz="0" w:space="0" w:color="auto"/>
        <w:left w:val="none" w:sz="0" w:space="0" w:color="auto"/>
        <w:bottom w:val="none" w:sz="0" w:space="0" w:color="auto"/>
        <w:right w:val="none" w:sz="0" w:space="0" w:color="auto"/>
      </w:divBdr>
    </w:div>
    <w:div w:id="471140075">
      <w:bodyDiv w:val="1"/>
      <w:marLeft w:val="0"/>
      <w:marRight w:val="0"/>
      <w:marTop w:val="0"/>
      <w:marBottom w:val="0"/>
      <w:divBdr>
        <w:top w:val="none" w:sz="0" w:space="0" w:color="auto"/>
        <w:left w:val="none" w:sz="0" w:space="0" w:color="auto"/>
        <w:bottom w:val="none" w:sz="0" w:space="0" w:color="auto"/>
        <w:right w:val="none" w:sz="0" w:space="0" w:color="auto"/>
      </w:divBdr>
    </w:div>
    <w:div w:id="482739525">
      <w:bodyDiv w:val="1"/>
      <w:marLeft w:val="0"/>
      <w:marRight w:val="0"/>
      <w:marTop w:val="0"/>
      <w:marBottom w:val="0"/>
      <w:divBdr>
        <w:top w:val="none" w:sz="0" w:space="0" w:color="auto"/>
        <w:left w:val="none" w:sz="0" w:space="0" w:color="auto"/>
        <w:bottom w:val="none" w:sz="0" w:space="0" w:color="auto"/>
        <w:right w:val="none" w:sz="0" w:space="0" w:color="auto"/>
      </w:divBdr>
    </w:div>
    <w:div w:id="601189046">
      <w:bodyDiv w:val="1"/>
      <w:marLeft w:val="0"/>
      <w:marRight w:val="0"/>
      <w:marTop w:val="0"/>
      <w:marBottom w:val="0"/>
      <w:divBdr>
        <w:top w:val="none" w:sz="0" w:space="0" w:color="auto"/>
        <w:left w:val="none" w:sz="0" w:space="0" w:color="auto"/>
        <w:bottom w:val="none" w:sz="0" w:space="0" w:color="auto"/>
        <w:right w:val="none" w:sz="0" w:space="0" w:color="auto"/>
      </w:divBdr>
    </w:div>
    <w:div w:id="698898829">
      <w:bodyDiv w:val="1"/>
      <w:marLeft w:val="0"/>
      <w:marRight w:val="0"/>
      <w:marTop w:val="0"/>
      <w:marBottom w:val="0"/>
      <w:divBdr>
        <w:top w:val="none" w:sz="0" w:space="0" w:color="auto"/>
        <w:left w:val="none" w:sz="0" w:space="0" w:color="auto"/>
        <w:bottom w:val="none" w:sz="0" w:space="0" w:color="auto"/>
        <w:right w:val="none" w:sz="0" w:space="0" w:color="auto"/>
      </w:divBdr>
    </w:div>
    <w:div w:id="731656693">
      <w:bodyDiv w:val="1"/>
      <w:marLeft w:val="0"/>
      <w:marRight w:val="0"/>
      <w:marTop w:val="0"/>
      <w:marBottom w:val="0"/>
      <w:divBdr>
        <w:top w:val="none" w:sz="0" w:space="0" w:color="auto"/>
        <w:left w:val="none" w:sz="0" w:space="0" w:color="auto"/>
        <w:bottom w:val="none" w:sz="0" w:space="0" w:color="auto"/>
        <w:right w:val="none" w:sz="0" w:space="0" w:color="auto"/>
      </w:divBdr>
    </w:div>
    <w:div w:id="772437144">
      <w:bodyDiv w:val="1"/>
      <w:marLeft w:val="0"/>
      <w:marRight w:val="0"/>
      <w:marTop w:val="0"/>
      <w:marBottom w:val="0"/>
      <w:divBdr>
        <w:top w:val="none" w:sz="0" w:space="0" w:color="auto"/>
        <w:left w:val="none" w:sz="0" w:space="0" w:color="auto"/>
        <w:bottom w:val="none" w:sz="0" w:space="0" w:color="auto"/>
        <w:right w:val="none" w:sz="0" w:space="0" w:color="auto"/>
      </w:divBdr>
    </w:div>
    <w:div w:id="815145728">
      <w:bodyDiv w:val="1"/>
      <w:marLeft w:val="0"/>
      <w:marRight w:val="0"/>
      <w:marTop w:val="0"/>
      <w:marBottom w:val="0"/>
      <w:divBdr>
        <w:top w:val="none" w:sz="0" w:space="0" w:color="auto"/>
        <w:left w:val="none" w:sz="0" w:space="0" w:color="auto"/>
        <w:bottom w:val="none" w:sz="0" w:space="0" w:color="auto"/>
        <w:right w:val="none" w:sz="0" w:space="0" w:color="auto"/>
      </w:divBdr>
    </w:div>
    <w:div w:id="862792781">
      <w:bodyDiv w:val="1"/>
      <w:marLeft w:val="0"/>
      <w:marRight w:val="0"/>
      <w:marTop w:val="0"/>
      <w:marBottom w:val="0"/>
      <w:divBdr>
        <w:top w:val="none" w:sz="0" w:space="0" w:color="auto"/>
        <w:left w:val="none" w:sz="0" w:space="0" w:color="auto"/>
        <w:bottom w:val="none" w:sz="0" w:space="0" w:color="auto"/>
        <w:right w:val="none" w:sz="0" w:space="0" w:color="auto"/>
      </w:divBdr>
    </w:div>
    <w:div w:id="1004356170">
      <w:bodyDiv w:val="1"/>
      <w:marLeft w:val="0"/>
      <w:marRight w:val="0"/>
      <w:marTop w:val="0"/>
      <w:marBottom w:val="0"/>
      <w:divBdr>
        <w:top w:val="none" w:sz="0" w:space="0" w:color="auto"/>
        <w:left w:val="none" w:sz="0" w:space="0" w:color="auto"/>
        <w:bottom w:val="none" w:sz="0" w:space="0" w:color="auto"/>
        <w:right w:val="none" w:sz="0" w:space="0" w:color="auto"/>
      </w:divBdr>
    </w:div>
    <w:div w:id="1041511452">
      <w:bodyDiv w:val="1"/>
      <w:marLeft w:val="0"/>
      <w:marRight w:val="0"/>
      <w:marTop w:val="0"/>
      <w:marBottom w:val="0"/>
      <w:divBdr>
        <w:top w:val="none" w:sz="0" w:space="0" w:color="auto"/>
        <w:left w:val="none" w:sz="0" w:space="0" w:color="auto"/>
        <w:bottom w:val="none" w:sz="0" w:space="0" w:color="auto"/>
        <w:right w:val="none" w:sz="0" w:space="0" w:color="auto"/>
      </w:divBdr>
      <w:divsChild>
        <w:div w:id="17840322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5674">
      <w:bodyDiv w:val="1"/>
      <w:marLeft w:val="0"/>
      <w:marRight w:val="0"/>
      <w:marTop w:val="0"/>
      <w:marBottom w:val="0"/>
      <w:divBdr>
        <w:top w:val="none" w:sz="0" w:space="0" w:color="auto"/>
        <w:left w:val="none" w:sz="0" w:space="0" w:color="auto"/>
        <w:bottom w:val="none" w:sz="0" w:space="0" w:color="auto"/>
        <w:right w:val="none" w:sz="0" w:space="0" w:color="auto"/>
      </w:divBdr>
    </w:div>
    <w:div w:id="1424454352">
      <w:bodyDiv w:val="1"/>
      <w:marLeft w:val="0"/>
      <w:marRight w:val="0"/>
      <w:marTop w:val="0"/>
      <w:marBottom w:val="0"/>
      <w:divBdr>
        <w:top w:val="none" w:sz="0" w:space="0" w:color="auto"/>
        <w:left w:val="none" w:sz="0" w:space="0" w:color="auto"/>
        <w:bottom w:val="none" w:sz="0" w:space="0" w:color="auto"/>
        <w:right w:val="none" w:sz="0" w:space="0" w:color="auto"/>
      </w:divBdr>
    </w:div>
    <w:div w:id="1563178270">
      <w:bodyDiv w:val="1"/>
      <w:marLeft w:val="0"/>
      <w:marRight w:val="0"/>
      <w:marTop w:val="0"/>
      <w:marBottom w:val="0"/>
      <w:divBdr>
        <w:top w:val="none" w:sz="0" w:space="0" w:color="auto"/>
        <w:left w:val="none" w:sz="0" w:space="0" w:color="auto"/>
        <w:bottom w:val="none" w:sz="0" w:space="0" w:color="auto"/>
        <w:right w:val="none" w:sz="0" w:space="0" w:color="auto"/>
      </w:divBdr>
    </w:div>
    <w:div w:id="1647393329">
      <w:bodyDiv w:val="1"/>
      <w:marLeft w:val="0"/>
      <w:marRight w:val="0"/>
      <w:marTop w:val="0"/>
      <w:marBottom w:val="0"/>
      <w:divBdr>
        <w:top w:val="none" w:sz="0" w:space="0" w:color="auto"/>
        <w:left w:val="none" w:sz="0" w:space="0" w:color="auto"/>
        <w:bottom w:val="none" w:sz="0" w:space="0" w:color="auto"/>
        <w:right w:val="none" w:sz="0" w:space="0" w:color="auto"/>
      </w:divBdr>
    </w:div>
    <w:div w:id="1695425287">
      <w:bodyDiv w:val="1"/>
      <w:marLeft w:val="0"/>
      <w:marRight w:val="0"/>
      <w:marTop w:val="0"/>
      <w:marBottom w:val="0"/>
      <w:divBdr>
        <w:top w:val="none" w:sz="0" w:space="0" w:color="auto"/>
        <w:left w:val="none" w:sz="0" w:space="0" w:color="auto"/>
        <w:bottom w:val="none" w:sz="0" w:space="0" w:color="auto"/>
        <w:right w:val="none" w:sz="0" w:space="0" w:color="auto"/>
      </w:divBdr>
    </w:div>
    <w:div w:id="1770194531">
      <w:bodyDiv w:val="1"/>
      <w:marLeft w:val="0"/>
      <w:marRight w:val="0"/>
      <w:marTop w:val="0"/>
      <w:marBottom w:val="0"/>
      <w:divBdr>
        <w:top w:val="none" w:sz="0" w:space="0" w:color="auto"/>
        <w:left w:val="none" w:sz="0" w:space="0" w:color="auto"/>
        <w:bottom w:val="none" w:sz="0" w:space="0" w:color="auto"/>
        <w:right w:val="none" w:sz="0" w:space="0" w:color="auto"/>
      </w:divBdr>
    </w:div>
    <w:div w:id="1836262406">
      <w:bodyDiv w:val="1"/>
      <w:marLeft w:val="0"/>
      <w:marRight w:val="0"/>
      <w:marTop w:val="0"/>
      <w:marBottom w:val="0"/>
      <w:divBdr>
        <w:top w:val="none" w:sz="0" w:space="0" w:color="auto"/>
        <w:left w:val="none" w:sz="0" w:space="0" w:color="auto"/>
        <w:bottom w:val="none" w:sz="0" w:space="0" w:color="auto"/>
        <w:right w:val="none" w:sz="0" w:space="0" w:color="auto"/>
      </w:divBdr>
    </w:div>
    <w:div w:id="1925987945">
      <w:bodyDiv w:val="1"/>
      <w:marLeft w:val="0"/>
      <w:marRight w:val="0"/>
      <w:marTop w:val="0"/>
      <w:marBottom w:val="0"/>
      <w:divBdr>
        <w:top w:val="none" w:sz="0" w:space="0" w:color="auto"/>
        <w:left w:val="none" w:sz="0" w:space="0" w:color="auto"/>
        <w:bottom w:val="none" w:sz="0" w:space="0" w:color="auto"/>
        <w:right w:val="none" w:sz="0" w:space="0" w:color="auto"/>
      </w:divBdr>
    </w:div>
    <w:div w:id="207214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CB811-BD20-4FC7-BE4E-8D76EB9D7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493</Words>
  <Characters>2667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Lorena Figueiredo Santos</cp:lastModifiedBy>
  <cp:revision>3</cp:revision>
  <cp:lastPrinted>2025-04-14T18:30:00Z</cp:lastPrinted>
  <dcterms:created xsi:type="dcterms:W3CDTF">2025-04-15T11:44:00Z</dcterms:created>
  <dcterms:modified xsi:type="dcterms:W3CDTF">2025-04-15T11:48:00Z</dcterms:modified>
</cp:coreProperties>
</file>