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8D82F" w14:textId="5FEA4DA2" w:rsidR="009E4577" w:rsidRPr="009E4577" w:rsidRDefault="009E4577" w:rsidP="009E4577">
      <w:pPr>
        <w:spacing w:before="240" w:after="120"/>
        <w:jc w:val="center"/>
        <w:rPr>
          <w:rFonts w:ascii="Times New Roman" w:hAnsi="Times New Roman" w:cs="Times New Roman"/>
          <w:b/>
          <w:bCs/>
          <w:color w:val="000000" w:themeColor="text1"/>
          <w:sz w:val="24"/>
          <w:szCs w:val="24"/>
        </w:rPr>
      </w:pPr>
      <w:r w:rsidRPr="009E4577">
        <w:rPr>
          <w:rFonts w:ascii="Times New Roman" w:hAnsi="Times New Roman" w:cs="Times New Roman"/>
          <w:b/>
          <w:bCs/>
          <w:color w:val="000000" w:themeColor="text1"/>
          <w:sz w:val="24"/>
          <w:szCs w:val="24"/>
        </w:rPr>
        <w:t>PARECER DA COMISSÃO PERMANENTE DE SAÚDE, ASSISTÊNCIA SOCIAL E MEIO AMBIENTE</w:t>
      </w:r>
    </w:p>
    <w:p w14:paraId="505901E5" w14:textId="77777777" w:rsidR="009E4577" w:rsidRPr="009E4577" w:rsidRDefault="009E4577" w:rsidP="009E4577">
      <w:pPr>
        <w:spacing w:after="120"/>
        <w:rPr>
          <w:rFonts w:ascii="Times New Roman" w:hAnsi="Times New Roman" w:cs="Times New Roman"/>
          <w:color w:val="000000" w:themeColor="text1"/>
          <w:sz w:val="24"/>
          <w:szCs w:val="24"/>
        </w:rPr>
      </w:pPr>
    </w:p>
    <w:p w14:paraId="01AA844A" w14:textId="693BC38F" w:rsidR="009E4577" w:rsidRPr="009E4577" w:rsidRDefault="009E4577" w:rsidP="00B45C61">
      <w:pPr>
        <w:spacing w:after="0" w:line="360" w:lineRule="auto"/>
        <w:jc w:val="both"/>
        <w:rPr>
          <w:rFonts w:ascii="Times New Roman" w:hAnsi="Times New Roman" w:cs="Times New Roman"/>
          <w:b/>
          <w:bCs/>
          <w:color w:val="000000" w:themeColor="text1"/>
          <w:sz w:val="24"/>
          <w:szCs w:val="24"/>
        </w:rPr>
      </w:pPr>
      <w:r w:rsidRPr="009E4577">
        <w:rPr>
          <w:rFonts w:ascii="Times New Roman" w:hAnsi="Times New Roman" w:cs="Times New Roman"/>
          <w:b/>
          <w:bCs/>
          <w:color w:val="000000" w:themeColor="text1"/>
          <w:sz w:val="24"/>
          <w:szCs w:val="24"/>
        </w:rPr>
        <w:t xml:space="preserve">PROJETO DE LEI ORDINÁRIA Nº. </w:t>
      </w:r>
      <w:r w:rsidR="00383148">
        <w:rPr>
          <w:rFonts w:ascii="Times New Roman" w:hAnsi="Times New Roman" w:cs="Times New Roman"/>
          <w:b/>
          <w:bCs/>
          <w:color w:val="000000" w:themeColor="text1"/>
          <w:sz w:val="24"/>
          <w:szCs w:val="24"/>
        </w:rPr>
        <w:t>263</w:t>
      </w:r>
      <w:r w:rsidRPr="009E4577">
        <w:rPr>
          <w:rFonts w:ascii="Times New Roman" w:hAnsi="Times New Roman" w:cs="Times New Roman"/>
          <w:b/>
          <w:bCs/>
          <w:color w:val="000000" w:themeColor="text1"/>
          <w:sz w:val="24"/>
          <w:szCs w:val="24"/>
        </w:rPr>
        <w:t>/202</w:t>
      </w:r>
      <w:r w:rsidR="00C5548E">
        <w:rPr>
          <w:rFonts w:ascii="Times New Roman" w:hAnsi="Times New Roman" w:cs="Times New Roman"/>
          <w:b/>
          <w:bCs/>
          <w:color w:val="000000" w:themeColor="text1"/>
          <w:sz w:val="24"/>
          <w:szCs w:val="24"/>
        </w:rPr>
        <w:t>5</w:t>
      </w:r>
      <w:r w:rsidRPr="009E4577">
        <w:rPr>
          <w:rFonts w:ascii="Times New Roman" w:hAnsi="Times New Roman" w:cs="Times New Roman"/>
          <w:b/>
          <w:bCs/>
          <w:color w:val="000000" w:themeColor="text1"/>
          <w:sz w:val="24"/>
          <w:szCs w:val="24"/>
        </w:rPr>
        <w:t xml:space="preserve"> </w:t>
      </w:r>
    </w:p>
    <w:p w14:paraId="05A1B30C" w14:textId="2CB04B3B" w:rsidR="009E4577" w:rsidRPr="009E4577" w:rsidRDefault="009E4577" w:rsidP="00B45C61">
      <w:pPr>
        <w:spacing w:after="0" w:line="360" w:lineRule="auto"/>
        <w:jc w:val="both"/>
        <w:rPr>
          <w:rFonts w:ascii="Times New Roman" w:hAnsi="Times New Roman" w:cs="Times New Roman"/>
          <w:color w:val="000000" w:themeColor="text1"/>
          <w:sz w:val="24"/>
          <w:szCs w:val="24"/>
        </w:rPr>
      </w:pPr>
      <w:r w:rsidRPr="009E4577">
        <w:rPr>
          <w:rFonts w:ascii="Times New Roman" w:hAnsi="Times New Roman" w:cs="Times New Roman"/>
          <w:b/>
          <w:bCs/>
          <w:color w:val="000000" w:themeColor="text1"/>
          <w:sz w:val="24"/>
          <w:szCs w:val="24"/>
        </w:rPr>
        <w:t>AUTOR</w:t>
      </w:r>
      <w:r w:rsidRPr="009E4577">
        <w:rPr>
          <w:rFonts w:ascii="Times New Roman" w:hAnsi="Times New Roman" w:cs="Times New Roman"/>
          <w:color w:val="000000" w:themeColor="text1"/>
          <w:sz w:val="24"/>
          <w:szCs w:val="24"/>
        </w:rPr>
        <w:t xml:space="preserve">: </w:t>
      </w:r>
      <w:r w:rsidR="00383148">
        <w:rPr>
          <w:rFonts w:ascii="Times New Roman" w:hAnsi="Times New Roman" w:cs="Times New Roman"/>
          <w:color w:val="000000" w:themeColor="text1"/>
          <w:sz w:val="24"/>
          <w:szCs w:val="24"/>
        </w:rPr>
        <w:t>CHEFE DO PODER EXECUTIVO MUNICIPAL</w:t>
      </w:r>
      <w:r w:rsidRPr="009E4577">
        <w:rPr>
          <w:rFonts w:ascii="Times New Roman" w:hAnsi="Times New Roman" w:cs="Times New Roman"/>
          <w:color w:val="000000" w:themeColor="text1"/>
          <w:sz w:val="24"/>
          <w:szCs w:val="24"/>
        </w:rPr>
        <w:t xml:space="preserve"> </w:t>
      </w:r>
    </w:p>
    <w:p w14:paraId="275E94A0" w14:textId="73AC4750" w:rsidR="009E4577" w:rsidRPr="009E4577" w:rsidRDefault="009E4577" w:rsidP="00B45C61">
      <w:pPr>
        <w:spacing w:after="0" w:line="360" w:lineRule="auto"/>
        <w:jc w:val="both"/>
        <w:rPr>
          <w:rFonts w:ascii="Times New Roman" w:hAnsi="Times New Roman" w:cs="Times New Roman"/>
          <w:color w:val="000000" w:themeColor="text1"/>
          <w:sz w:val="24"/>
          <w:szCs w:val="24"/>
        </w:rPr>
      </w:pPr>
      <w:r w:rsidRPr="009E4577">
        <w:rPr>
          <w:rFonts w:ascii="Times New Roman" w:hAnsi="Times New Roman" w:cs="Times New Roman"/>
          <w:b/>
          <w:bCs/>
          <w:color w:val="000000" w:themeColor="text1"/>
          <w:sz w:val="24"/>
          <w:szCs w:val="24"/>
        </w:rPr>
        <w:t>DATA DE APRESENTAÇÃO</w:t>
      </w:r>
      <w:r w:rsidRPr="009E4577">
        <w:rPr>
          <w:rFonts w:ascii="Times New Roman" w:hAnsi="Times New Roman" w:cs="Times New Roman"/>
          <w:color w:val="000000" w:themeColor="text1"/>
          <w:sz w:val="24"/>
          <w:szCs w:val="24"/>
        </w:rPr>
        <w:t xml:space="preserve">: </w:t>
      </w:r>
      <w:r w:rsidR="00383148">
        <w:rPr>
          <w:rFonts w:ascii="Times New Roman" w:hAnsi="Times New Roman" w:cs="Times New Roman"/>
          <w:color w:val="000000" w:themeColor="text1"/>
          <w:sz w:val="24"/>
          <w:szCs w:val="24"/>
        </w:rPr>
        <w:t>26</w:t>
      </w:r>
      <w:r w:rsidRPr="009E4577">
        <w:rPr>
          <w:rFonts w:ascii="Times New Roman" w:hAnsi="Times New Roman" w:cs="Times New Roman"/>
          <w:color w:val="000000" w:themeColor="text1"/>
          <w:sz w:val="24"/>
          <w:szCs w:val="24"/>
        </w:rPr>
        <w:t xml:space="preserve"> DE </w:t>
      </w:r>
      <w:r w:rsidR="00383148">
        <w:rPr>
          <w:rFonts w:ascii="Times New Roman" w:hAnsi="Times New Roman" w:cs="Times New Roman"/>
          <w:color w:val="000000" w:themeColor="text1"/>
          <w:sz w:val="24"/>
          <w:szCs w:val="24"/>
        </w:rPr>
        <w:t>MARÇO</w:t>
      </w:r>
      <w:r w:rsidRPr="009E4577">
        <w:rPr>
          <w:rFonts w:ascii="Times New Roman" w:hAnsi="Times New Roman" w:cs="Times New Roman"/>
          <w:color w:val="000000" w:themeColor="text1"/>
          <w:sz w:val="24"/>
          <w:szCs w:val="24"/>
        </w:rPr>
        <w:t xml:space="preserve"> DE 202</w:t>
      </w:r>
      <w:r w:rsidR="00C5548E">
        <w:rPr>
          <w:rFonts w:ascii="Times New Roman" w:hAnsi="Times New Roman" w:cs="Times New Roman"/>
          <w:color w:val="000000" w:themeColor="text1"/>
          <w:sz w:val="24"/>
          <w:szCs w:val="24"/>
        </w:rPr>
        <w:t>5</w:t>
      </w:r>
    </w:p>
    <w:p w14:paraId="7278909C" w14:textId="4710D4E6" w:rsidR="009E4577" w:rsidRPr="009E4577" w:rsidRDefault="009E4577" w:rsidP="00B45C61">
      <w:pPr>
        <w:spacing w:after="0" w:line="360" w:lineRule="auto"/>
        <w:jc w:val="both"/>
        <w:rPr>
          <w:rFonts w:ascii="Times New Roman" w:hAnsi="Times New Roman" w:cs="Times New Roman"/>
          <w:color w:val="000000" w:themeColor="text1"/>
          <w:sz w:val="24"/>
          <w:szCs w:val="24"/>
        </w:rPr>
      </w:pPr>
      <w:r w:rsidRPr="009E4577">
        <w:rPr>
          <w:rFonts w:ascii="Times New Roman" w:hAnsi="Times New Roman" w:cs="Times New Roman"/>
          <w:b/>
          <w:bCs/>
          <w:color w:val="000000" w:themeColor="text1"/>
          <w:sz w:val="24"/>
          <w:szCs w:val="24"/>
        </w:rPr>
        <w:t>Nº DO PROTOCOLO</w:t>
      </w:r>
      <w:r w:rsidRPr="009E4577">
        <w:rPr>
          <w:rFonts w:ascii="Times New Roman" w:hAnsi="Times New Roman" w:cs="Times New Roman"/>
          <w:color w:val="000000" w:themeColor="text1"/>
          <w:sz w:val="24"/>
          <w:szCs w:val="24"/>
        </w:rPr>
        <w:t xml:space="preserve">: </w:t>
      </w:r>
      <w:r w:rsidR="00383148" w:rsidRPr="00383148">
        <w:rPr>
          <w:rFonts w:ascii="Times New Roman" w:hAnsi="Times New Roman" w:cs="Times New Roman"/>
          <w:color w:val="000000" w:themeColor="text1"/>
          <w:sz w:val="24"/>
          <w:szCs w:val="24"/>
        </w:rPr>
        <w:t>6280</w:t>
      </w:r>
      <w:r w:rsidRPr="009E4577">
        <w:rPr>
          <w:rFonts w:ascii="Times New Roman" w:hAnsi="Times New Roman" w:cs="Times New Roman"/>
          <w:color w:val="000000" w:themeColor="text1"/>
          <w:sz w:val="24"/>
          <w:szCs w:val="24"/>
        </w:rPr>
        <w:t>/202</w:t>
      </w:r>
      <w:r w:rsidR="00C5548E">
        <w:rPr>
          <w:rFonts w:ascii="Times New Roman" w:hAnsi="Times New Roman" w:cs="Times New Roman"/>
          <w:color w:val="000000" w:themeColor="text1"/>
          <w:sz w:val="24"/>
          <w:szCs w:val="24"/>
        </w:rPr>
        <w:t>5</w:t>
      </w:r>
    </w:p>
    <w:p w14:paraId="1650A11B" w14:textId="77777777" w:rsidR="009E4577" w:rsidRPr="009E4577" w:rsidRDefault="009E4577" w:rsidP="009E4577">
      <w:pPr>
        <w:spacing w:after="120"/>
        <w:rPr>
          <w:rFonts w:ascii="Times New Roman" w:hAnsi="Times New Roman" w:cs="Times New Roman"/>
          <w:color w:val="000000" w:themeColor="text1"/>
          <w:sz w:val="24"/>
          <w:szCs w:val="24"/>
        </w:rPr>
      </w:pPr>
    </w:p>
    <w:p w14:paraId="2E413E62" w14:textId="0AE945FE" w:rsidR="009E4577" w:rsidRPr="009E4577" w:rsidRDefault="009E4577" w:rsidP="009E4577">
      <w:pPr>
        <w:spacing w:after="480"/>
        <w:jc w:val="both"/>
        <w:rPr>
          <w:rFonts w:ascii="Times New Roman" w:hAnsi="Times New Roman" w:cs="Times New Roman"/>
          <w:color w:val="000000" w:themeColor="text1"/>
          <w:sz w:val="24"/>
          <w:szCs w:val="24"/>
        </w:rPr>
      </w:pPr>
      <w:r w:rsidRPr="009E4577">
        <w:rPr>
          <w:rFonts w:ascii="Times New Roman" w:hAnsi="Times New Roman" w:cs="Times New Roman"/>
          <w:color w:val="000000" w:themeColor="text1"/>
          <w:sz w:val="24"/>
          <w:szCs w:val="24"/>
        </w:rPr>
        <w:t>ENVIADO À COMISSÃO PERMANENTE DE SAÚDE, ASSISTÊNCIA SOCIAL E MEIO AMBIENTE COM PARECER FAVORÁVEL DA PROCURADORIA E DA COMISSÃO DE LEGISLAÇÃO E JUSTIÇA.</w:t>
      </w:r>
    </w:p>
    <w:p w14:paraId="18030A93" w14:textId="3BA6BE39" w:rsidR="009E4577" w:rsidRPr="009E4577" w:rsidRDefault="009E4577" w:rsidP="00B45C61">
      <w:pPr>
        <w:spacing w:after="0" w:line="360" w:lineRule="auto"/>
        <w:jc w:val="both"/>
        <w:rPr>
          <w:rFonts w:ascii="Times New Roman" w:hAnsi="Times New Roman" w:cs="Times New Roman"/>
          <w:color w:val="000000" w:themeColor="text1"/>
          <w:sz w:val="24"/>
          <w:szCs w:val="24"/>
        </w:rPr>
      </w:pPr>
      <w:r w:rsidRPr="009E4577">
        <w:rPr>
          <w:rFonts w:ascii="Times New Roman" w:hAnsi="Times New Roman" w:cs="Times New Roman"/>
          <w:b/>
          <w:bCs/>
          <w:color w:val="000000" w:themeColor="text1"/>
          <w:sz w:val="24"/>
          <w:szCs w:val="24"/>
        </w:rPr>
        <w:t>PRESIDENTE</w:t>
      </w:r>
      <w:r w:rsidRPr="009E4577">
        <w:rPr>
          <w:rFonts w:ascii="Times New Roman" w:hAnsi="Times New Roman" w:cs="Times New Roman"/>
          <w:color w:val="000000" w:themeColor="text1"/>
          <w:sz w:val="24"/>
          <w:szCs w:val="24"/>
        </w:rPr>
        <w:t>: VEREADOR ERALDO DA SAÚDE</w:t>
      </w:r>
    </w:p>
    <w:p w14:paraId="47B95C21" w14:textId="40884D5B" w:rsidR="009E4577" w:rsidRPr="009E4577" w:rsidRDefault="009E4577" w:rsidP="00B45C61">
      <w:pPr>
        <w:spacing w:after="0" w:line="360" w:lineRule="auto"/>
        <w:jc w:val="both"/>
        <w:rPr>
          <w:rFonts w:ascii="Times New Roman" w:hAnsi="Times New Roman" w:cs="Times New Roman"/>
          <w:color w:val="000000" w:themeColor="text1"/>
          <w:sz w:val="24"/>
          <w:szCs w:val="24"/>
        </w:rPr>
      </w:pPr>
      <w:r w:rsidRPr="009E4577">
        <w:rPr>
          <w:rFonts w:ascii="Times New Roman" w:hAnsi="Times New Roman" w:cs="Times New Roman"/>
          <w:b/>
          <w:bCs/>
          <w:color w:val="000000" w:themeColor="text1"/>
          <w:sz w:val="24"/>
          <w:szCs w:val="24"/>
        </w:rPr>
        <w:t>RELATOR</w:t>
      </w:r>
      <w:r w:rsidRPr="009E4577">
        <w:rPr>
          <w:rFonts w:ascii="Times New Roman" w:hAnsi="Times New Roman" w:cs="Times New Roman"/>
          <w:color w:val="000000" w:themeColor="text1"/>
          <w:sz w:val="24"/>
          <w:szCs w:val="24"/>
        </w:rPr>
        <w:t>: VEREADOR TÉO DA EQUOTERAPIA – SGT GONZALEZ</w:t>
      </w:r>
    </w:p>
    <w:p w14:paraId="2D1036B4" w14:textId="69575087" w:rsidR="009E4577" w:rsidRPr="009E4577" w:rsidRDefault="009E4577" w:rsidP="00B45C61">
      <w:pPr>
        <w:spacing w:after="0" w:line="360" w:lineRule="auto"/>
        <w:jc w:val="both"/>
        <w:rPr>
          <w:rFonts w:ascii="Times New Roman" w:hAnsi="Times New Roman" w:cs="Times New Roman"/>
          <w:color w:val="000000" w:themeColor="text1"/>
          <w:sz w:val="24"/>
          <w:szCs w:val="24"/>
        </w:rPr>
      </w:pPr>
      <w:r w:rsidRPr="009E4577">
        <w:rPr>
          <w:rFonts w:ascii="Times New Roman" w:hAnsi="Times New Roman" w:cs="Times New Roman"/>
          <w:b/>
          <w:bCs/>
          <w:color w:val="000000" w:themeColor="text1"/>
          <w:sz w:val="24"/>
          <w:szCs w:val="24"/>
        </w:rPr>
        <w:t>VOGAL</w:t>
      </w:r>
      <w:r w:rsidRPr="009E4577">
        <w:rPr>
          <w:rFonts w:ascii="Times New Roman" w:hAnsi="Times New Roman" w:cs="Times New Roman"/>
          <w:color w:val="000000" w:themeColor="text1"/>
          <w:sz w:val="24"/>
          <w:szCs w:val="24"/>
        </w:rPr>
        <w:t>:</w:t>
      </w:r>
      <w:r w:rsidRPr="009E4577">
        <w:t xml:space="preserve"> </w:t>
      </w:r>
      <w:r w:rsidRPr="009E4577">
        <w:rPr>
          <w:rFonts w:ascii="Times New Roman" w:hAnsi="Times New Roman" w:cs="Times New Roman"/>
          <w:color w:val="000000" w:themeColor="text1"/>
          <w:sz w:val="24"/>
          <w:szCs w:val="24"/>
        </w:rPr>
        <w:t xml:space="preserve">VEREADOR </w:t>
      </w:r>
      <w:r>
        <w:rPr>
          <w:rFonts w:ascii="Times New Roman" w:hAnsi="Times New Roman" w:cs="Times New Roman"/>
          <w:color w:val="000000" w:themeColor="text1"/>
          <w:sz w:val="24"/>
          <w:szCs w:val="24"/>
        </w:rPr>
        <w:t>GILSON LIBOREIRO</w:t>
      </w:r>
    </w:p>
    <w:p w14:paraId="620F73A0" w14:textId="77777777" w:rsidR="009E4577" w:rsidRPr="009E4577" w:rsidRDefault="009E4577" w:rsidP="009E4577">
      <w:pPr>
        <w:spacing w:after="240"/>
        <w:rPr>
          <w:rFonts w:ascii="Times New Roman" w:hAnsi="Times New Roman" w:cs="Times New Roman"/>
          <w:color w:val="000000" w:themeColor="text1"/>
          <w:sz w:val="24"/>
          <w:szCs w:val="24"/>
        </w:rPr>
      </w:pPr>
    </w:p>
    <w:p w14:paraId="05D3B1F9" w14:textId="77777777" w:rsidR="009E4577" w:rsidRPr="009E4577" w:rsidRDefault="009E4577" w:rsidP="009E4577">
      <w:pPr>
        <w:spacing w:after="240"/>
        <w:jc w:val="center"/>
        <w:rPr>
          <w:rFonts w:ascii="Times New Roman" w:hAnsi="Times New Roman" w:cs="Times New Roman"/>
          <w:b/>
          <w:bCs/>
          <w:color w:val="000000" w:themeColor="text1"/>
          <w:sz w:val="24"/>
          <w:szCs w:val="24"/>
        </w:rPr>
      </w:pPr>
      <w:r w:rsidRPr="009E4577">
        <w:rPr>
          <w:rFonts w:ascii="Times New Roman" w:hAnsi="Times New Roman" w:cs="Times New Roman"/>
          <w:b/>
          <w:bCs/>
          <w:color w:val="000000" w:themeColor="text1"/>
          <w:sz w:val="24"/>
          <w:szCs w:val="24"/>
        </w:rPr>
        <w:t>RELATÓRIO</w:t>
      </w:r>
    </w:p>
    <w:p w14:paraId="255F3FB4" w14:textId="690B89F1" w:rsidR="009E4577" w:rsidRPr="00C5548E" w:rsidRDefault="009E4577" w:rsidP="009E4577">
      <w:pPr>
        <w:spacing w:after="120"/>
        <w:jc w:val="both"/>
        <w:rPr>
          <w:rFonts w:ascii="Times New Roman" w:hAnsi="Times New Roman" w:cs="Times New Roman"/>
          <w:color w:val="000000" w:themeColor="text1"/>
          <w:sz w:val="24"/>
          <w:szCs w:val="24"/>
        </w:rPr>
      </w:pPr>
      <w:r w:rsidRPr="009E45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T</w:t>
      </w:r>
      <w:r w:rsidRPr="009E4577">
        <w:rPr>
          <w:rFonts w:ascii="Times New Roman" w:hAnsi="Times New Roman" w:cs="Times New Roman"/>
          <w:color w:val="000000" w:themeColor="text1"/>
          <w:sz w:val="24"/>
          <w:szCs w:val="24"/>
        </w:rPr>
        <w:t xml:space="preserve">ramita nesta comissão, o </w:t>
      </w:r>
      <w:r>
        <w:rPr>
          <w:rFonts w:ascii="Times New Roman" w:hAnsi="Times New Roman" w:cs="Times New Roman"/>
          <w:color w:val="000000" w:themeColor="text1"/>
          <w:sz w:val="24"/>
          <w:szCs w:val="24"/>
        </w:rPr>
        <w:t>P</w:t>
      </w:r>
      <w:r w:rsidRPr="009E4577">
        <w:rPr>
          <w:rFonts w:ascii="Times New Roman" w:hAnsi="Times New Roman" w:cs="Times New Roman"/>
          <w:color w:val="000000" w:themeColor="text1"/>
          <w:sz w:val="24"/>
          <w:szCs w:val="24"/>
        </w:rPr>
        <w:t xml:space="preserve">rojeto de </w:t>
      </w:r>
      <w:r>
        <w:rPr>
          <w:rFonts w:ascii="Times New Roman" w:hAnsi="Times New Roman" w:cs="Times New Roman"/>
          <w:color w:val="000000" w:themeColor="text1"/>
          <w:sz w:val="24"/>
          <w:szCs w:val="24"/>
        </w:rPr>
        <w:t>L</w:t>
      </w:r>
      <w:r w:rsidRPr="009E4577">
        <w:rPr>
          <w:rFonts w:ascii="Times New Roman" w:hAnsi="Times New Roman" w:cs="Times New Roman"/>
          <w:color w:val="000000" w:themeColor="text1"/>
          <w:sz w:val="24"/>
          <w:szCs w:val="24"/>
        </w:rPr>
        <w:t xml:space="preserve">ei </w:t>
      </w:r>
      <w:r>
        <w:rPr>
          <w:rFonts w:ascii="Times New Roman" w:hAnsi="Times New Roman" w:cs="Times New Roman"/>
          <w:color w:val="000000" w:themeColor="text1"/>
          <w:sz w:val="24"/>
          <w:szCs w:val="24"/>
        </w:rPr>
        <w:t>O</w:t>
      </w:r>
      <w:r w:rsidRPr="009E4577">
        <w:rPr>
          <w:rFonts w:ascii="Times New Roman" w:hAnsi="Times New Roman" w:cs="Times New Roman"/>
          <w:color w:val="000000" w:themeColor="text1"/>
          <w:sz w:val="24"/>
          <w:szCs w:val="24"/>
        </w:rPr>
        <w:t xml:space="preserve">rdinária nº </w:t>
      </w:r>
      <w:r w:rsidR="00383148">
        <w:rPr>
          <w:rFonts w:ascii="Times New Roman" w:hAnsi="Times New Roman" w:cs="Times New Roman"/>
          <w:color w:val="000000" w:themeColor="text1"/>
          <w:sz w:val="24"/>
          <w:szCs w:val="24"/>
        </w:rPr>
        <w:t>263</w:t>
      </w:r>
      <w:r w:rsidRPr="009E4577">
        <w:rPr>
          <w:rFonts w:ascii="Times New Roman" w:hAnsi="Times New Roman" w:cs="Times New Roman"/>
          <w:color w:val="000000" w:themeColor="text1"/>
          <w:sz w:val="24"/>
          <w:szCs w:val="24"/>
        </w:rPr>
        <w:t>/202</w:t>
      </w:r>
      <w:r w:rsidR="00C5548E">
        <w:rPr>
          <w:rFonts w:ascii="Times New Roman" w:hAnsi="Times New Roman" w:cs="Times New Roman"/>
          <w:color w:val="000000" w:themeColor="text1"/>
          <w:sz w:val="24"/>
          <w:szCs w:val="24"/>
        </w:rPr>
        <w:t>5</w:t>
      </w:r>
      <w:r w:rsidRPr="009E4577">
        <w:rPr>
          <w:rFonts w:ascii="Times New Roman" w:hAnsi="Times New Roman" w:cs="Times New Roman"/>
          <w:color w:val="000000" w:themeColor="text1"/>
          <w:sz w:val="24"/>
          <w:szCs w:val="24"/>
        </w:rPr>
        <w:t xml:space="preserve">, que </w:t>
      </w:r>
      <w:r w:rsidRPr="00C5548E">
        <w:rPr>
          <w:rFonts w:ascii="Times New Roman" w:hAnsi="Times New Roman" w:cs="Times New Roman"/>
          <w:color w:val="000000" w:themeColor="text1"/>
          <w:sz w:val="24"/>
          <w:szCs w:val="24"/>
        </w:rPr>
        <w:t>“</w:t>
      </w:r>
      <w:r w:rsidR="00383148" w:rsidRPr="00383148">
        <w:rPr>
          <w:rFonts w:ascii="Times New Roman" w:hAnsi="Times New Roman" w:cs="Times New Roman"/>
          <w:color w:val="000000" w:themeColor="text1"/>
          <w:sz w:val="24"/>
          <w:szCs w:val="24"/>
        </w:rPr>
        <w:t>ALTERA A LEI Nº 3.595, DE 19 DE DEZEMBRO DE 1985, QUE “DISPÕE SOBRE A PROTEÇÃO CONTRA POLUIÇÃO SONORA NO MUNICÍPIO DE SETE LAGOAS</w:t>
      </w:r>
      <w:r w:rsidRPr="00C5548E">
        <w:rPr>
          <w:rFonts w:ascii="Times New Roman" w:hAnsi="Times New Roman" w:cs="Times New Roman"/>
          <w:color w:val="000000" w:themeColor="text1"/>
          <w:sz w:val="24"/>
          <w:szCs w:val="24"/>
        </w:rPr>
        <w:t>.”</w:t>
      </w:r>
    </w:p>
    <w:p w14:paraId="521B903D" w14:textId="77777777" w:rsidR="009E4577" w:rsidRPr="009E4577" w:rsidRDefault="009E4577" w:rsidP="009E4577">
      <w:pPr>
        <w:spacing w:after="120"/>
        <w:rPr>
          <w:rFonts w:ascii="Times New Roman" w:hAnsi="Times New Roman" w:cs="Times New Roman"/>
          <w:color w:val="000000" w:themeColor="text1"/>
          <w:sz w:val="24"/>
          <w:szCs w:val="24"/>
        </w:rPr>
      </w:pPr>
    </w:p>
    <w:p w14:paraId="067968AD" w14:textId="6CB9E8B7" w:rsidR="009E4577" w:rsidRDefault="009E4577" w:rsidP="009E4577">
      <w:pPr>
        <w:spacing w:after="240"/>
        <w:jc w:val="center"/>
        <w:rPr>
          <w:rFonts w:ascii="Times New Roman" w:hAnsi="Times New Roman" w:cs="Times New Roman"/>
          <w:b/>
          <w:bCs/>
          <w:color w:val="000000" w:themeColor="text1"/>
          <w:sz w:val="24"/>
          <w:szCs w:val="24"/>
        </w:rPr>
      </w:pPr>
      <w:r w:rsidRPr="009E4577">
        <w:rPr>
          <w:rFonts w:ascii="Times New Roman" w:hAnsi="Times New Roman" w:cs="Times New Roman"/>
          <w:b/>
          <w:bCs/>
          <w:color w:val="000000" w:themeColor="text1"/>
          <w:sz w:val="24"/>
          <w:szCs w:val="24"/>
        </w:rPr>
        <w:t>FUNDAMENTAÇÃO</w:t>
      </w:r>
    </w:p>
    <w:p w14:paraId="33219FB4" w14:textId="77777777" w:rsidR="00B45C61" w:rsidRPr="009E4577" w:rsidRDefault="00B45C61" w:rsidP="009E4577">
      <w:pPr>
        <w:spacing w:after="240"/>
        <w:jc w:val="center"/>
        <w:rPr>
          <w:rFonts w:ascii="Times New Roman" w:hAnsi="Times New Roman" w:cs="Times New Roman"/>
          <w:b/>
          <w:bCs/>
          <w:color w:val="000000" w:themeColor="text1"/>
          <w:sz w:val="24"/>
          <w:szCs w:val="24"/>
        </w:rPr>
      </w:pPr>
    </w:p>
    <w:p w14:paraId="7AB179A1" w14:textId="3123EE33" w:rsidR="009E4577" w:rsidRPr="009E4577" w:rsidRDefault="009E4577" w:rsidP="009E4577">
      <w:pPr>
        <w:spacing w:after="120"/>
        <w:jc w:val="both"/>
        <w:rPr>
          <w:rFonts w:ascii="Times New Roman" w:hAnsi="Times New Roman" w:cs="Times New Roman"/>
          <w:color w:val="000000" w:themeColor="text1"/>
          <w:sz w:val="24"/>
          <w:szCs w:val="24"/>
        </w:rPr>
      </w:pPr>
      <w:r w:rsidRPr="009E4577">
        <w:rPr>
          <w:rFonts w:ascii="Times New Roman" w:hAnsi="Times New Roman" w:cs="Times New Roman"/>
          <w:color w:val="000000" w:themeColor="text1"/>
          <w:sz w:val="24"/>
          <w:szCs w:val="24"/>
        </w:rPr>
        <w:t xml:space="preserve"> </w:t>
      </w:r>
      <w:r w:rsidRPr="009E4577">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sidRPr="009E4577">
        <w:rPr>
          <w:rFonts w:ascii="Times New Roman" w:hAnsi="Times New Roman" w:cs="Times New Roman"/>
          <w:color w:val="000000" w:themeColor="text1"/>
          <w:sz w:val="24"/>
          <w:szCs w:val="24"/>
        </w:rPr>
        <w:t xml:space="preserve">A matéria versada no projeto em análise encontra-se adequada às competências outorgadas regimentalmente à Comissão Permanente de Saúde, Assistência Social </w:t>
      </w:r>
      <w:r>
        <w:rPr>
          <w:rFonts w:ascii="Times New Roman" w:hAnsi="Times New Roman" w:cs="Times New Roman"/>
          <w:color w:val="000000" w:themeColor="text1"/>
          <w:sz w:val="24"/>
          <w:szCs w:val="24"/>
        </w:rPr>
        <w:t xml:space="preserve">e </w:t>
      </w:r>
      <w:r w:rsidRPr="009E4577">
        <w:rPr>
          <w:rFonts w:ascii="Times New Roman" w:hAnsi="Times New Roman" w:cs="Times New Roman"/>
          <w:color w:val="000000" w:themeColor="text1"/>
          <w:sz w:val="24"/>
          <w:szCs w:val="24"/>
        </w:rPr>
        <w:t>Meio Ambiente, especificamente observado o disposto no artigo 83, § 5º do Regimento Interno.</w:t>
      </w:r>
    </w:p>
    <w:p w14:paraId="1B9B49DD" w14:textId="12FC4991" w:rsidR="009E4577" w:rsidRPr="00F825D9" w:rsidRDefault="009E4577" w:rsidP="009E4577">
      <w:pPr>
        <w:spacing w:after="120"/>
        <w:jc w:val="both"/>
        <w:rPr>
          <w:rFonts w:ascii="Times New Roman" w:hAnsi="Times New Roman" w:cs="Times New Roman"/>
          <w:color w:val="000000" w:themeColor="text1"/>
          <w:sz w:val="24"/>
          <w:szCs w:val="24"/>
        </w:rPr>
      </w:pPr>
      <w:r w:rsidRPr="009E45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9E4577">
        <w:rPr>
          <w:rFonts w:ascii="Times New Roman" w:hAnsi="Times New Roman" w:cs="Times New Roman"/>
          <w:color w:val="000000" w:themeColor="text1"/>
          <w:sz w:val="24"/>
          <w:szCs w:val="24"/>
        </w:rPr>
        <w:t xml:space="preserve">O presente projeto dispõe sobre </w:t>
      </w:r>
      <w:r w:rsidR="00F825D9" w:rsidRPr="00F825D9">
        <w:rPr>
          <w:rFonts w:ascii="Times New Roman" w:hAnsi="Times New Roman" w:cs="Times New Roman"/>
          <w:color w:val="000000" w:themeColor="text1"/>
          <w:sz w:val="24"/>
          <w:szCs w:val="24"/>
        </w:rPr>
        <w:t>a proteção contra poluição sonora no Município</w:t>
      </w:r>
      <w:r w:rsidR="00A85997" w:rsidRPr="00F825D9">
        <w:rPr>
          <w:rFonts w:ascii="Times New Roman" w:hAnsi="Times New Roman" w:cs="Times New Roman"/>
          <w:color w:val="000000" w:themeColor="text1"/>
          <w:sz w:val="24"/>
          <w:szCs w:val="24"/>
        </w:rPr>
        <w:t>.</w:t>
      </w:r>
    </w:p>
    <w:p w14:paraId="77849CDC" w14:textId="77777777" w:rsidR="00F825D9" w:rsidRPr="00F825D9" w:rsidRDefault="009E4577" w:rsidP="006616A3">
      <w:pPr>
        <w:spacing w:after="120"/>
        <w:jc w:val="both"/>
        <w:rPr>
          <w:rFonts w:ascii="Times New Roman" w:hAnsi="Times New Roman" w:cs="Times New Roman"/>
          <w:color w:val="000000" w:themeColor="text1"/>
          <w:sz w:val="24"/>
          <w:szCs w:val="24"/>
        </w:rPr>
      </w:pPr>
      <w:r w:rsidRPr="009E4577">
        <w:rPr>
          <w:rFonts w:ascii="Times New Roman" w:hAnsi="Times New Roman" w:cs="Times New Roman"/>
          <w:color w:val="000000" w:themeColor="text1"/>
          <w:sz w:val="24"/>
          <w:szCs w:val="24"/>
        </w:rPr>
        <w:t xml:space="preserve"> </w:t>
      </w:r>
      <w:r w:rsidRPr="009E4577">
        <w:rPr>
          <w:rFonts w:ascii="Times New Roman" w:hAnsi="Times New Roman" w:cs="Times New Roman"/>
          <w:color w:val="000000" w:themeColor="text1"/>
          <w:sz w:val="24"/>
          <w:szCs w:val="24"/>
        </w:rPr>
        <w:tab/>
      </w:r>
      <w:r w:rsidR="00F825D9" w:rsidRPr="00F825D9">
        <w:rPr>
          <w:rFonts w:ascii="Times New Roman" w:hAnsi="Times New Roman" w:cs="Times New Roman"/>
          <w:color w:val="000000" w:themeColor="text1"/>
          <w:sz w:val="24"/>
          <w:szCs w:val="24"/>
        </w:rPr>
        <w:t>A</w:t>
      </w:r>
      <w:r w:rsidR="006616A3" w:rsidRPr="00F825D9">
        <w:rPr>
          <w:rFonts w:ascii="Times New Roman" w:hAnsi="Times New Roman" w:cs="Times New Roman"/>
          <w:color w:val="000000" w:themeColor="text1"/>
          <w:sz w:val="24"/>
          <w:szCs w:val="24"/>
        </w:rPr>
        <w:t xml:space="preserve"> escalada da poluição sonora tem gerado impactos negativos na saúde e no bem-estar dos cidadãos, manifestando-se em problemas como distúrbios do sono, estresse, irritabilidade, dificuldades de concentração, perda de audição e até mesmo o agravamento de doenças cardiovasculares. </w:t>
      </w:r>
    </w:p>
    <w:p w14:paraId="78DD6C86" w14:textId="4B863AA5" w:rsidR="006616A3" w:rsidRPr="00F825D9" w:rsidRDefault="006616A3" w:rsidP="00F825D9">
      <w:pPr>
        <w:spacing w:after="120"/>
        <w:ind w:firstLine="709"/>
        <w:jc w:val="both"/>
        <w:rPr>
          <w:rFonts w:ascii="Times New Roman" w:hAnsi="Times New Roman" w:cs="Times New Roman"/>
          <w:color w:val="000000" w:themeColor="text1"/>
          <w:sz w:val="24"/>
          <w:szCs w:val="24"/>
        </w:rPr>
      </w:pPr>
      <w:r w:rsidRPr="00F825D9">
        <w:rPr>
          <w:rFonts w:ascii="Times New Roman" w:hAnsi="Times New Roman" w:cs="Times New Roman"/>
          <w:color w:val="000000" w:themeColor="text1"/>
          <w:sz w:val="24"/>
          <w:szCs w:val="24"/>
        </w:rPr>
        <w:t>Além disso, a perturbação sonora excessiva tem afetado a tranquilidade e o sossego público, prejudicando o exercício de atividades cotidianas e o desfrute dos espaços urbanos.</w:t>
      </w:r>
    </w:p>
    <w:p w14:paraId="53DAD7C9" w14:textId="1DDD43EB" w:rsidR="006616A3" w:rsidRPr="00F825D9" w:rsidRDefault="006616A3" w:rsidP="00F825D9">
      <w:pPr>
        <w:spacing w:after="120"/>
        <w:ind w:firstLine="709"/>
        <w:jc w:val="both"/>
        <w:rPr>
          <w:rFonts w:ascii="Times New Roman" w:hAnsi="Times New Roman" w:cs="Times New Roman"/>
          <w:color w:val="000000" w:themeColor="text1"/>
          <w:sz w:val="24"/>
          <w:szCs w:val="24"/>
        </w:rPr>
      </w:pPr>
      <w:r w:rsidRPr="00F825D9">
        <w:rPr>
          <w:rFonts w:ascii="Times New Roman" w:hAnsi="Times New Roman" w:cs="Times New Roman"/>
          <w:color w:val="000000" w:themeColor="text1"/>
          <w:sz w:val="24"/>
          <w:szCs w:val="24"/>
        </w:rPr>
        <w:lastRenderedPageBreak/>
        <w:t>A necessidade de minimizar os impactos sonoros e proteger a população contra a poluição sonora no Município se justifica não apenas pelos danos já constatados, mas também pela crescente conscientização da sociedade sobre os direitos fundamentais ao meio ambiente ecologicamente equilibrado e à saúde.</w:t>
      </w:r>
    </w:p>
    <w:p w14:paraId="07D3081E" w14:textId="77777777" w:rsidR="00F825D9" w:rsidRPr="00F825D9" w:rsidRDefault="006616A3" w:rsidP="00F825D9">
      <w:pPr>
        <w:spacing w:after="120"/>
        <w:ind w:firstLine="709"/>
        <w:jc w:val="both"/>
        <w:rPr>
          <w:rFonts w:ascii="Times New Roman" w:hAnsi="Times New Roman" w:cs="Times New Roman"/>
          <w:color w:val="000000" w:themeColor="text1"/>
          <w:sz w:val="24"/>
          <w:szCs w:val="24"/>
        </w:rPr>
      </w:pPr>
      <w:r w:rsidRPr="00F825D9">
        <w:rPr>
          <w:rFonts w:ascii="Times New Roman" w:hAnsi="Times New Roman" w:cs="Times New Roman"/>
          <w:color w:val="000000" w:themeColor="text1"/>
          <w:sz w:val="24"/>
          <w:szCs w:val="24"/>
        </w:rPr>
        <w:t xml:space="preserve">No contexto específico da poluição sonora, o poder de polícia ambiental faculta ao Município estabelecer limites máximos de emissão sonora, fiscalizar atividades potencialmente poluidoras, exigir medidas de controle e mitigação, e aplicar sanções em caso de descumprimento da legislação. </w:t>
      </w:r>
    </w:p>
    <w:p w14:paraId="4C834A63" w14:textId="7A9A2D91" w:rsidR="006616A3" w:rsidRPr="00F825D9" w:rsidRDefault="006616A3" w:rsidP="00F825D9">
      <w:pPr>
        <w:spacing w:after="120"/>
        <w:ind w:firstLine="709"/>
        <w:jc w:val="both"/>
        <w:rPr>
          <w:rFonts w:ascii="Times New Roman" w:hAnsi="Times New Roman" w:cs="Times New Roman"/>
          <w:color w:val="000000" w:themeColor="text1"/>
          <w:sz w:val="24"/>
          <w:szCs w:val="24"/>
        </w:rPr>
      </w:pPr>
      <w:r w:rsidRPr="00F825D9">
        <w:rPr>
          <w:rFonts w:ascii="Times New Roman" w:hAnsi="Times New Roman" w:cs="Times New Roman"/>
          <w:color w:val="000000" w:themeColor="text1"/>
          <w:sz w:val="24"/>
          <w:szCs w:val="24"/>
        </w:rPr>
        <w:t>Essa atuação, para além de discricionária, constitui um dever-poder, ou seja, uma obrigação imposta ao Município para garantir o direito fundamental ao meio ambiente ecologicamente equilibrado, previsto no artigo 225 da Constituição Federal, e para assegurar o sossego público e a saúde da população. A Lei nº 6.938/81, que dispõe sobre a Política Nacional do Meio Ambiente, em seu artigo 6º, inciso III, atribui aos Municípios a responsabilidade de controlar e fiscalizar as atividades potencialmente poluidoras, reforçando a importância da atuação municipal no combate à poluição sonora.</w:t>
      </w:r>
    </w:p>
    <w:p w14:paraId="5687DF7A" w14:textId="77777777" w:rsidR="00F825D9" w:rsidRPr="00F825D9" w:rsidRDefault="006616A3" w:rsidP="00F825D9">
      <w:pPr>
        <w:spacing w:after="120"/>
        <w:ind w:firstLine="709"/>
        <w:jc w:val="both"/>
        <w:rPr>
          <w:rFonts w:ascii="Times New Roman" w:hAnsi="Times New Roman" w:cs="Times New Roman"/>
          <w:color w:val="000000" w:themeColor="text1"/>
          <w:sz w:val="24"/>
          <w:szCs w:val="24"/>
        </w:rPr>
      </w:pPr>
      <w:r w:rsidRPr="00F825D9">
        <w:rPr>
          <w:rFonts w:ascii="Times New Roman" w:hAnsi="Times New Roman" w:cs="Times New Roman"/>
          <w:color w:val="000000" w:themeColor="text1"/>
          <w:sz w:val="24"/>
          <w:szCs w:val="24"/>
        </w:rPr>
        <w:t xml:space="preserve">A análise da problemática da poluição sonora no Município de Sete Lagoas exige a consideração da responsabilidade objetiva por danos ambientais, princípio basilar do direito ambiental brasileiro, bem como a importância da implementação de instrumentos de prevenção, como o Estudo Prévio de Impacto Ambiental (EIA) e o Relatório de Impacto Ambiental (RIMA), e o efetivo licenciamento ambiental municipal. </w:t>
      </w:r>
    </w:p>
    <w:p w14:paraId="3CD66037" w14:textId="3DA680F5" w:rsidR="006616A3" w:rsidRPr="00F825D9" w:rsidRDefault="006616A3" w:rsidP="00F825D9">
      <w:pPr>
        <w:spacing w:after="120"/>
        <w:ind w:firstLine="709"/>
        <w:jc w:val="both"/>
        <w:rPr>
          <w:rFonts w:ascii="Times New Roman" w:hAnsi="Times New Roman" w:cs="Times New Roman"/>
          <w:color w:val="000000" w:themeColor="text1"/>
          <w:sz w:val="24"/>
          <w:szCs w:val="24"/>
        </w:rPr>
      </w:pPr>
      <w:r w:rsidRPr="00F825D9">
        <w:rPr>
          <w:rFonts w:ascii="Times New Roman" w:hAnsi="Times New Roman" w:cs="Times New Roman"/>
          <w:color w:val="000000" w:themeColor="text1"/>
          <w:sz w:val="24"/>
          <w:szCs w:val="24"/>
        </w:rPr>
        <w:t>A Constituição Federal, em seu artigo 225, § 1º, inciso IV, estabelece que "para assegurar a efetividade desse direito ao meio ambiente ecologicamente equilibrado, incumbe ao Poder Público exigir, na forma da lei, para instalação de obra ou atividade potencialmente causadora de significativa degradação do meio ambiente, estudo prévio de impacto ambiental, a que se dará publicidade".</w:t>
      </w:r>
    </w:p>
    <w:p w14:paraId="66AE8FBF" w14:textId="74DC32EC" w:rsidR="006616A3" w:rsidRPr="007A5723" w:rsidRDefault="006616A3" w:rsidP="00F825D9">
      <w:pPr>
        <w:spacing w:after="120"/>
        <w:ind w:firstLine="709"/>
        <w:jc w:val="both"/>
        <w:rPr>
          <w:rFonts w:ascii="Times New Roman" w:hAnsi="Times New Roman" w:cs="Times New Roman"/>
          <w:color w:val="000000" w:themeColor="text1"/>
          <w:sz w:val="24"/>
          <w:szCs w:val="24"/>
        </w:rPr>
      </w:pPr>
      <w:r w:rsidRPr="007A5723">
        <w:rPr>
          <w:rFonts w:ascii="Times New Roman" w:hAnsi="Times New Roman" w:cs="Times New Roman"/>
          <w:color w:val="000000" w:themeColor="text1"/>
          <w:sz w:val="24"/>
          <w:szCs w:val="24"/>
        </w:rPr>
        <w:t xml:space="preserve">A minimização dos impactos sonoros e a proteção contra a poluição sonora no Município devem ser pautadas pela observância da responsabilidade objetiva por danos ambientais e pela implementação efetiva dos instrumentos de prevenção. </w:t>
      </w:r>
    </w:p>
    <w:p w14:paraId="4214366D" w14:textId="29419D81" w:rsidR="006616A3" w:rsidRPr="007A5723" w:rsidRDefault="006616A3" w:rsidP="007A5723">
      <w:pPr>
        <w:spacing w:after="120"/>
        <w:ind w:firstLine="709"/>
        <w:jc w:val="both"/>
        <w:rPr>
          <w:rFonts w:ascii="Times New Roman" w:hAnsi="Times New Roman" w:cs="Times New Roman"/>
          <w:color w:val="000000" w:themeColor="text1"/>
          <w:sz w:val="24"/>
          <w:szCs w:val="24"/>
        </w:rPr>
      </w:pPr>
      <w:r w:rsidRPr="007A5723">
        <w:rPr>
          <w:rFonts w:ascii="Times New Roman" w:hAnsi="Times New Roman" w:cs="Times New Roman"/>
          <w:color w:val="000000" w:themeColor="text1"/>
          <w:sz w:val="24"/>
          <w:szCs w:val="24"/>
        </w:rPr>
        <w:t>Em face do exposto, recomenda-se a adoção de medidas administrativas e legislativas para minimizar os impactos sonoros e promover a proteção contra a poluição sonora no município, pelas razões acima demonstradas.</w:t>
      </w:r>
    </w:p>
    <w:p w14:paraId="227DFDA9" w14:textId="2BF89389" w:rsidR="005D5894" w:rsidRDefault="005D5894" w:rsidP="005D5894">
      <w:pPr>
        <w:spacing w:after="120"/>
        <w:ind w:firstLine="709"/>
        <w:jc w:val="both"/>
        <w:rPr>
          <w:rFonts w:ascii="Times New Roman" w:hAnsi="Times New Roman" w:cs="Times New Roman"/>
          <w:color w:val="000000" w:themeColor="text1"/>
          <w:sz w:val="24"/>
          <w:szCs w:val="24"/>
        </w:rPr>
      </w:pPr>
    </w:p>
    <w:p w14:paraId="7A40ABC2" w14:textId="1E0A2C23" w:rsidR="00B45C61" w:rsidRDefault="00B45C61" w:rsidP="005D5894">
      <w:pPr>
        <w:spacing w:after="120"/>
        <w:ind w:firstLine="709"/>
        <w:jc w:val="both"/>
        <w:rPr>
          <w:rFonts w:ascii="Times New Roman" w:hAnsi="Times New Roman" w:cs="Times New Roman"/>
          <w:color w:val="000000" w:themeColor="text1"/>
          <w:sz w:val="24"/>
          <w:szCs w:val="24"/>
        </w:rPr>
      </w:pPr>
    </w:p>
    <w:p w14:paraId="074BFB88" w14:textId="08FD4875" w:rsidR="00B45C61" w:rsidRDefault="00B45C61" w:rsidP="005D5894">
      <w:pPr>
        <w:spacing w:after="120"/>
        <w:ind w:firstLine="709"/>
        <w:jc w:val="both"/>
        <w:rPr>
          <w:rFonts w:ascii="Times New Roman" w:hAnsi="Times New Roman" w:cs="Times New Roman"/>
          <w:color w:val="000000" w:themeColor="text1"/>
          <w:sz w:val="24"/>
          <w:szCs w:val="24"/>
        </w:rPr>
      </w:pPr>
    </w:p>
    <w:p w14:paraId="77D15EE2" w14:textId="3631EEA7" w:rsidR="00B45C61" w:rsidRDefault="00B45C61" w:rsidP="005D5894">
      <w:pPr>
        <w:spacing w:after="120"/>
        <w:ind w:firstLine="709"/>
        <w:jc w:val="both"/>
        <w:rPr>
          <w:rFonts w:ascii="Times New Roman" w:hAnsi="Times New Roman" w:cs="Times New Roman"/>
          <w:color w:val="000000" w:themeColor="text1"/>
          <w:sz w:val="24"/>
          <w:szCs w:val="24"/>
        </w:rPr>
      </w:pPr>
    </w:p>
    <w:p w14:paraId="349D3B89" w14:textId="0F01B976" w:rsidR="00B45C61" w:rsidRDefault="00B45C61" w:rsidP="005D5894">
      <w:pPr>
        <w:spacing w:after="120"/>
        <w:ind w:firstLine="709"/>
        <w:jc w:val="both"/>
        <w:rPr>
          <w:rFonts w:ascii="Times New Roman" w:hAnsi="Times New Roman" w:cs="Times New Roman"/>
          <w:color w:val="000000" w:themeColor="text1"/>
          <w:sz w:val="24"/>
          <w:szCs w:val="24"/>
        </w:rPr>
      </w:pPr>
    </w:p>
    <w:p w14:paraId="50348A4E" w14:textId="0AAAB326" w:rsidR="00B45C61" w:rsidRDefault="00B45C61" w:rsidP="005D5894">
      <w:pPr>
        <w:spacing w:after="120"/>
        <w:ind w:firstLine="709"/>
        <w:jc w:val="both"/>
        <w:rPr>
          <w:rFonts w:ascii="Times New Roman" w:hAnsi="Times New Roman" w:cs="Times New Roman"/>
          <w:color w:val="000000" w:themeColor="text1"/>
          <w:sz w:val="24"/>
          <w:szCs w:val="24"/>
        </w:rPr>
      </w:pPr>
    </w:p>
    <w:p w14:paraId="51A75FFE" w14:textId="1D1A6D0A" w:rsidR="00B45C61" w:rsidRDefault="00B45C61" w:rsidP="005D5894">
      <w:pPr>
        <w:spacing w:after="120"/>
        <w:ind w:firstLine="709"/>
        <w:jc w:val="both"/>
        <w:rPr>
          <w:rFonts w:ascii="Times New Roman" w:hAnsi="Times New Roman" w:cs="Times New Roman"/>
          <w:color w:val="000000" w:themeColor="text1"/>
          <w:sz w:val="24"/>
          <w:szCs w:val="24"/>
        </w:rPr>
      </w:pPr>
    </w:p>
    <w:p w14:paraId="548AB4F6" w14:textId="77777777" w:rsidR="00B45C61" w:rsidRPr="005D5894" w:rsidRDefault="00B45C61" w:rsidP="005D5894">
      <w:pPr>
        <w:spacing w:after="120"/>
        <w:ind w:firstLine="709"/>
        <w:jc w:val="both"/>
        <w:rPr>
          <w:rFonts w:ascii="Times New Roman" w:hAnsi="Times New Roman" w:cs="Times New Roman"/>
          <w:color w:val="000000" w:themeColor="text1"/>
          <w:sz w:val="24"/>
          <w:szCs w:val="24"/>
        </w:rPr>
      </w:pPr>
    </w:p>
    <w:p w14:paraId="7CA8DB0B" w14:textId="5212E14A" w:rsidR="00AC4BEF" w:rsidRDefault="00AC4BEF" w:rsidP="00AC4BEF">
      <w:pPr>
        <w:spacing w:after="0"/>
        <w:jc w:val="both"/>
        <w:rPr>
          <w:rFonts w:ascii="Times New Roman" w:hAnsi="Times New Roman" w:cs="Times New Roman"/>
          <w:b/>
          <w:bCs/>
          <w:color w:val="000000" w:themeColor="text1"/>
          <w:sz w:val="24"/>
          <w:szCs w:val="24"/>
          <w:u w:val="single"/>
        </w:rPr>
      </w:pPr>
      <w:r w:rsidRPr="00AC4BEF">
        <w:rPr>
          <w:rFonts w:ascii="Times New Roman" w:hAnsi="Times New Roman" w:cs="Times New Roman"/>
          <w:b/>
          <w:bCs/>
          <w:color w:val="000000" w:themeColor="text1"/>
          <w:sz w:val="24"/>
          <w:szCs w:val="24"/>
          <w:u w:val="single"/>
        </w:rPr>
        <w:lastRenderedPageBreak/>
        <w:t>CONCLUSÃO:</w:t>
      </w:r>
    </w:p>
    <w:p w14:paraId="3959C5B3" w14:textId="77777777" w:rsidR="00AC4BEF" w:rsidRPr="00AC4BEF" w:rsidRDefault="00AC4BEF" w:rsidP="002212C0">
      <w:pPr>
        <w:spacing w:after="120"/>
        <w:jc w:val="both"/>
        <w:rPr>
          <w:rFonts w:ascii="Times New Roman" w:hAnsi="Times New Roman" w:cs="Times New Roman"/>
          <w:b/>
          <w:bCs/>
          <w:color w:val="000000" w:themeColor="text1"/>
          <w:sz w:val="24"/>
          <w:szCs w:val="24"/>
          <w:u w:val="single"/>
        </w:rPr>
      </w:pPr>
    </w:p>
    <w:p w14:paraId="23E496B2" w14:textId="5E62D0BC" w:rsidR="009E4577" w:rsidRPr="009E4577" w:rsidRDefault="009E4577" w:rsidP="00B45C61">
      <w:pPr>
        <w:spacing w:after="240"/>
        <w:jc w:val="both"/>
        <w:rPr>
          <w:rFonts w:ascii="Times New Roman" w:hAnsi="Times New Roman" w:cs="Times New Roman"/>
          <w:color w:val="000000" w:themeColor="text1"/>
          <w:sz w:val="24"/>
          <w:szCs w:val="24"/>
        </w:rPr>
      </w:pPr>
      <w:r w:rsidRPr="009E4577">
        <w:rPr>
          <w:rFonts w:ascii="Times New Roman" w:hAnsi="Times New Roman" w:cs="Times New Roman"/>
          <w:color w:val="000000" w:themeColor="text1"/>
          <w:sz w:val="24"/>
          <w:szCs w:val="24"/>
        </w:rPr>
        <w:t xml:space="preserve"> </w:t>
      </w:r>
      <w:r w:rsidRPr="009E4577">
        <w:rPr>
          <w:rFonts w:ascii="Times New Roman" w:hAnsi="Times New Roman" w:cs="Times New Roman"/>
          <w:color w:val="000000" w:themeColor="text1"/>
          <w:sz w:val="24"/>
          <w:szCs w:val="24"/>
        </w:rPr>
        <w:tab/>
      </w:r>
      <w:r w:rsidR="004A2BD4">
        <w:rPr>
          <w:rFonts w:ascii="Times New Roman" w:hAnsi="Times New Roman" w:cs="Times New Roman"/>
          <w:color w:val="000000" w:themeColor="text1"/>
          <w:sz w:val="24"/>
          <w:szCs w:val="24"/>
        </w:rPr>
        <w:t xml:space="preserve">  </w:t>
      </w:r>
      <w:r w:rsidRPr="009E4577">
        <w:rPr>
          <w:rFonts w:ascii="Times New Roman" w:hAnsi="Times New Roman" w:cs="Times New Roman"/>
          <w:color w:val="000000" w:themeColor="text1"/>
          <w:sz w:val="24"/>
          <w:szCs w:val="24"/>
        </w:rPr>
        <w:t xml:space="preserve">Desta forma, manifestamos nosso voto </w:t>
      </w:r>
      <w:r w:rsidRPr="002212C0">
        <w:rPr>
          <w:rFonts w:ascii="Times New Roman" w:hAnsi="Times New Roman" w:cs="Times New Roman"/>
          <w:b/>
          <w:bCs/>
          <w:color w:val="000000" w:themeColor="text1"/>
          <w:sz w:val="24"/>
          <w:szCs w:val="24"/>
        </w:rPr>
        <w:t>FAVORÁVEL</w:t>
      </w:r>
      <w:r w:rsidRPr="009E4577">
        <w:rPr>
          <w:rFonts w:ascii="Times New Roman" w:hAnsi="Times New Roman" w:cs="Times New Roman"/>
          <w:color w:val="000000" w:themeColor="text1"/>
          <w:sz w:val="24"/>
          <w:szCs w:val="24"/>
        </w:rPr>
        <w:t xml:space="preserve"> à tramitação do </w:t>
      </w:r>
      <w:r w:rsidRPr="002212C0">
        <w:rPr>
          <w:rFonts w:ascii="Times New Roman" w:hAnsi="Times New Roman" w:cs="Times New Roman"/>
          <w:b/>
          <w:bCs/>
          <w:color w:val="000000" w:themeColor="text1"/>
          <w:sz w:val="24"/>
          <w:szCs w:val="24"/>
        </w:rPr>
        <w:t xml:space="preserve">PROJETO DE LEI ORDINÁRIA Nº </w:t>
      </w:r>
      <w:r w:rsidR="006616A3">
        <w:rPr>
          <w:rFonts w:ascii="Times New Roman" w:hAnsi="Times New Roman" w:cs="Times New Roman"/>
          <w:b/>
          <w:bCs/>
          <w:color w:val="000000" w:themeColor="text1"/>
          <w:sz w:val="24"/>
          <w:szCs w:val="24"/>
        </w:rPr>
        <w:t>263</w:t>
      </w:r>
      <w:r w:rsidRPr="002212C0">
        <w:rPr>
          <w:rFonts w:ascii="Times New Roman" w:hAnsi="Times New Roman" w:cs="Times New Roman"/>
          <w:b/>
          <w:bCs/>
          <w:color w:val="000000" w:themeColor="text1"/>
          <w:sz w:val="24"/>
          <w:szCs w:val="24"/>
        </w:rPr>
        <w:t>/202</w:t>
      </w:r>
      <w:r w:rsidR="00AC4BEF">
        <w:rPr>
          <w:rFonts w:ascii="Times New Roman" w:hAnsi="Times New Roman" w:cs="Times New Roman"/>
          <w:b/>
          <w:bCs/>
          <w:color w:val="000000" w:themeColor="text1"/>
          <w:sz w:val="24"/>
          <w:szCs w:val="24"/>
        </w:rPr>
        <w:t>5</w:t>
      </w:r>
      <w:r w:rsidRPr="009E4577">
        <w:rPr>
          <w:rFonts w:ascii="Times New Roman" w:hAnsi="Times New Roman" w:cs="Times New Roman"/>
          <w:color w:val="000000" w:themeColor="text1"/>
          <w:sz w:val="24"/>
          <w:szCs w:val="24"/>
        </w:rPr>
        <w:t>.</w:t>
      </w:r>
    </w:p>
    <w:p w14:paraId="2F9AD16D" w14:textId="51C5AE92" w:rsidR="009E4577" w:rsidRPr="009E4577" w:rsidRDefault="007A5723" w:rsidP="00B45C61">
      <w:pPr>
        <w:spacing w:after="120"/>
        <w:jc w:val="right"/>
        <w:rPr>
          <w:rFonts w:ascii="Times New Roman" w:hAnsi="Times New Roman" w:cs="Times New Roman"/>
          <w:color w:val="000000" w:themeColor="text1"/>
          <w:sz w:val="24"/>
          <w:szCs w:val="24"/>
        </w:rPr>
      </w:pPr>
      <w:r>
        <w:rPr>
          <w:noProof/>
        </w:rPr>
        <w:drawing>
          <wp:anchor distT="0" distB="0" distL="114300" distR="114300" simplePos="0" relativeHeight="251658240" behindDoc="1" locked="0" layoutInCell="1" allowOverlap="1" wp14:anchorId="199697B2" wp14:editId="50F205B2">
            <wp:simplePos x="0" y="0"/>
            <wp:positionH relativeFrom="margin">
              <wp:posOffset>1373505</wp:posOffset>
            </wp:positionH>
            <wp:positionV relativeFrom="paragraph">
              <wp:posOffset>203670</wp:posOffset>
            </wp:positionV>
            <wp:extent cx="2653435" cy="103822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5343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009E4577" w:rsidRPr="009E4577">
        <w:rPr>
          <w:rFonts w:ascii="Times New Roman" w:hAnsi="Times New Roman" w:cs="Times New Roman"/>
          <w:color w:val="000000" w:themeColor="text1"/>
          <w:sz w:val="24"/>
          <w:szCs w:val="24"/>
        </w:rPr>
        <w:t xml:space="preserve">Sete Lagoas (MG), </w:t>
      </w:r>
      <w:r w:rsidR="00C5548E">
        <w:rPr>
          <w:rFonts w:ascii="Times New Roman" w:hAnsi="Times New Roman" w:cs="Times New Roman"/>
          <w:color w:val="000000" w:themeColor="text1"/>
          <w:sz w:val="24"/>
          <w:szCs w:val="24"/>
        </w:rPr>
        <w:t>11</w:t>
      </w:r>
      <w:r w:rsidR="009E4577" w:rsidRPr="009E4577">
        <w:rPr>
          <w:rFonts w:ascii="Times New Roman" w:hAnsi="Times New Roman" w:cs="Times New Roman"/>
          <w:color w:val="000000" w:themeColor="text1"/>
          <w:sz w:val="24"/>
          <w:szCs w:val="24"/>
        </w:rPr>
        <w:t xml:space="preserve"> de </w:t>
      </w:r>
      <w:r w:rsidR="00C5548E">
        <w:rPr>
          <w:rFonts w:ascii="Times New Roman" w:hAnsi="Times New Roman" w:cs="Times New Roman"/>
          <w:color w:val="000000" w:themeColor="text1"/>
          <w:sz w:val="24"/>
          <w:szCs w:val="24"/>
        </w:rPr>
        <w:t>abril</w:t>
      </w:r>
      <w:r w:rsidR="009E4577" w:rsidRPr="009E4577">
        <w:rPr>
          <w:rFonts w:ascii="Times New Roman" w:hAnsi="Times New Roman" w:cs="Times New Roman"/>
          <w:color w:val="000000" w:themeColor="text1"/>
          <w:sz w:val="24"/>
          <w:szCs w:val="24"/>
        </w:rPr>
        <w:t xml:space="preserve"> de 202</w:t>
      </w:r>
      <w:r w:rsidR="002212C0">
        <w:rPr>
          <w:rFonts w:ascii="Times New Roman" w:hAnsi="Times New Roman" w:cs="Times New Roman"/>
          <w:color w:val="000000" w:themeColor="text1"/>
          <w:sz w:val="24"/>
          <w:szCs w:val="24"/>
        </w:rPr>
        <w:t>5</w:t>
      </w:r>
      <w:r w:rsidR="009E4577" w:rsidRPr="009E4577">
        <w:rPr>
          <w:rFonts w:ascii="Times New Roman" w:hAnsi="Times New Roman" w:cs="Times New Roman"/>
          <w:color w:val="000000" w:themeColor="text1"/>
          <w:sz w:val="24"/>
          <w:szCs w:val="24"/>
        </w:rPr>
        <w:t>.</w:t>
      </w:r>
    </w:p>
    <w:p w14:paraId="38B12E03" w14:textId="1DE0DAF5" w:rsidR="002212C0" w:rsidRDefault="002212C0" w:rsidP="009E4577">
      <w:pPr>
        <w:spacing w:after="120"/>
        <w:rPr>
          <w:rFonts w:ascii="Times New Roman" w:hAnsi="Times New Roman" w:cs="Times New Roman"/>
          <w:color w:val="000000" w:themeColor="text1"/>
          <w:sz w:val="24"/>
          <w:szCs w:val="24"/>
        </w:rPr>
      </w:pPr>
    </w:p>
    <w:p w14:paraId="0A636D07" w14:textId="611427EF" w:rsidR="002212C0" w:rsidRDefault="002212C0" w:rsidP="009E4577">
      <w:pPr>
        <w:spacing w:after="120"/>
        <w:rPr>
          <w:rFonts w:ascii="Times New Roman" w:hAnsi="Times New Roman" w:cs="Times New Roman"/>
          <w:color w:val="000000" w:themeColor="text1"/>
          <w:sz w:val="24"/>
          <w:szCs w:val="24"/>
        </w:rPr>
      </w:pPr>
    </w:p>
    <w:p w14:paraId="0B8739FC" w14:textId="77777777" w:rsidR="00B40879" w:rsidRDefault="00B40879" w:rsidP="005D5894">
      <w:pPr>
        <w:spacing w:after="240"/>
        <w:rPr>
          <w:rFonts w:ascii="Times New Roman" w:hAnsi="Times New Roman" w:cs="Times New Roman"/>
          <w:color w:val="000000" w:themeColor="text1"/>
          <w:sz w:val="24"/>
          <w:szCs w:val="24"/>
        </w:rPr>
      </w:pPr>
    </w:p>
    <w:p w14:paraId="754401F1" w14:textId="77777777" w:rsidR="00B45C61" w:rsidRDefault="00B45C61" w:rsidP="001C731B">
      <w:pPr>
        <w:spacing w:after="240"/>
        <w:rPr>
          <w:rFonts w:ascii="Times New Roman" w:hAnsi="Times New Roman" w:cs="Times New Roman"/>
          <w:color w:val="000000" w:themeColor="text1"/>
          <w:sz w:val="24"/>
          <w:szCs w:val="24"/>
        </w:rPr>
      </w:pPr>
    </w:p>
    <w:p w14:paraId="4D83FC9F" w14:textId="684D3701" w:rsidR="007A5723" w:rsidRPr="009E4577" w:rsidRDefault="009E4577" w:rsidP="001C731B">
      <w:pPr>
        <w:spacing w:after="240"/>
        <w:rPr>
          <w:rFonts w:ascii="Times New Roman" w:hAnsi="Times New Roman" w:cs="Times New Roman"/>
          <w:color w:val="000000" w:themeColor="text1"/>
          <w:sz w:val="24"/>
          <w:szCs w:val="24"/>
        </w:rPr>
      </w:pPr>
      <w:r w:rsidRPr="009E4577">
        <w:rPr>
          <w:rFonts w:ascii="Times New Roman" w:hAnsi="Times New Roman" w:cs="Times New Roman"/>
          <w:color w:val="000000" w:themeColor="text1"/>
          <w:sz w:val="24"/>
          <w:szCs w:val="24"/>
        </w:rPr>
        <w:t>Votam de acordo com o Relator</w:t>
      </w:r>
    </w:p>
    <w:p w14:paraId="658FA63A" w14:textId="18DE1DF9" w:rsidR="009E4577" w:rsidRDefault="00B45C61" w:rsidP="009E4577">
      <w:pPr>
        <w:spacing w:after="1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noProof/>
        </w:rPr>
        <w:drawing>
          <wp:inline distT="0" distB="0" distL="0" distR="0" wp14:anchorId="1C30A703" wp14:editId="1183D17E">
            <wp:extent cx="1420495" cy="713105"/>
            <wp:effectExtent l="0" t="0" r="8255" b="0"/>
            <wp:docPr id="4" name="Imagem 4"/>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0495" cy="713105"/>
                    </a:xfrm>
                    <a:prstGeom prst="rect">
                      <a:avLst/>
                    </a:prstGeom>
                    <a:noFill/>
                  </pic:spPr>
                </pic:pic>
              </a:graphicData>
            </a:graphic>
          </wp:inline>
        </w:drawing>
      </w:r>
    </w:p>
    <w:p w14:paraId="17C80A31" w14:textId="77777777" w:rsidR="002212C0" w:rsidRPr="00B40879" w:rsidRDefault="009E4577" w:rsidP="00B40879">
      <w:pPr>
        <w:spacing w:after="0" w:line="240" w:lineRule="auto"/>
        <w:rPr>
          <w:rFonts w:ascii="Times New Roman" w:hAnsi="Times New Roman" w:cs="Times New Roman"/>
          <w:b/>
          <w:bCs/>
          <w:color w:val="000000" w:themeColor="text1"/>
          <w:sz w:val="24"/>
          <w:szCs w:val="24"/>
        </w:rPr>
      </w:pPr>
      <w:r w:rsidRPr="009E4577">
        <w:rPr>
          <w:rFonts w:ascii="Times New Roman" w:hAnsi="Times New Roman" w:cs="Times New Roman"/>
          <w:color w:val="000000" w:themeColor="text1"/>
          <w:sz w:val="24"/>
          <w:szCs w:val="24"/>
        </w:rPr>
        <w:t xml:space="preserve">      </w:t>
      </w:r>
      <w:r w:rsidR="002212C0" w:rsidRPr="00B40879">
        <w:rPr>
          <w:rFonts w:ascii="Times New Roman" w:hAnsi="Times New Roman" w:cs="Times New Roman"/>
          <w:b/>
          <w:bCs/>
          <w:color w:val="000000" w:themeColor="text1"/>
          <w:sz w:val="24"/>
          <w:szCs w:val="24"/>
        </w:rPr>
        <w:t>ERALDO DA SAÚDE</w:t>
      </w:r>
      <w:r w:rsidRPr="00B40879">
        <w:rPr>
          <w:rFonts w:ascii="Times New Roman" w:hAnsi="Times New Roman" w:cs="Times New Roman"/>
          <w:b/>
          <w:bCs/>
          <w:color w:val="000000" w:themeColor="text1"/>
          <w:sz w:val="24"/>
          <w:szCs w:val="24"/>
        </w:rPr>
        <w:t xml:space="preserve">                                                    </w:t>
      </w:r>
      <w:r w:rsidR="002212C0" w:rsidRPr="00B40879">
        <w:rPr>
          <w:rFonts w:ascii="Times New Roman" w:hAnsi="Times New Roman" w:cs="Times New Roman"/>
          <w:b/>
          <w:bCs/>
          <w:color w:val="000000" w:themeColor="text1"/>
          <w:sz w:val="24"/>
          <w:szCs w:val="24"/>
        </w:rPr>
        <w:t>GILSON LIBOREIRO</w:t>
      </w:r>
    </w:p>
    <w:p w14:paraId="07548D85" w14:textId="083FE8CA" w:rsidR="005D068D" w:rsidRPr="00B40879" w:rsidRDefault="002212C0" w:rsidP="00B40879">
      <w:pPr>
        <w:spacing w:after="0" w:line="240" w:lineRule="auto"/>
        <w:rPr>
          <w:rFonts w:ascii="Times New Roman" w:hAnsi="Times New Roman" w:cs="Times New Roman"/>
          <w:b/>
          <w:bCs/>
          <w:sz w:val="24"/>
          <w:szCs w:val="24"/>
        </w:rPr>
      </w:pPr>
      <w:r w:rsidRPr="00B40879">
        <w:rPr>
          <w:rFonts w:ascii="Times New Roman" w:hAnsi="Times New Roman" w:cs="Times New Roman"/>
          <w:b/>
          <w:bCs/>
          <w:color w:val="000000" w:themeColor="text1"/>
          <w:sz w:val="24"/>
          <w:szCs w:val="24"/>
        </w:rPr>
        <w:t xml:space="preserve">               Presidente                                                                             Vogal</w:t>
      </w:r>
      <w:r w:rsidR="009E4577" w:rsidRPr="00B40879">
        <w:rPr>
          <w:rFonts w:ascii="Times New Roman" w:hAnsi="Times New Roman" w:cs="Times New Roman"/>
          <w:b/>
          <w:bCs/>
          <w:color w:val="000000" w:themeColor="text1"/>
          <w:sz w:val="24"/>
          <w:szCs w:val="24"/>
        </w:rPr>
        <w:t xml:space="preserve">                           </w:t>
      </w:r>
      <w:r w:rsidRPr="00B40879">
        <w:rPr>
          <w:rFonts w:ascii="Times New Roman" w:hAnsi="Times New Roman" w:cs="Times New Roman"/>
          <w:b/>
          <w:bCs/>
          <w:color w:val="000000" w:themeColor="text1"/>
          <w:sz w:val="24"/>
          <w:szCs w:val="24"/>
        </w:rPr>
        <w:t xml:space="preserve">                            </w:t>
      </w:r>
      <w:r w:rsidR="009E4577" w:rsidRPr="00B40879">
        <w:rPr>
          <w:rFonts w:ascii="Times New Roman" w:hAnsi="Times New Roman" w:cs="Times New Roman"/>
          <w:b/>
          <w:bCs/>
          <w:color w:val="000000" w:themeColor="text1"/>
          <w:sz w:val="24"/>
          <w:szCs w:val="24"/>
        </w:rPr>
        <w:t xml:space="preserve"> </w:t>
      </w:r>
    </w:p>
    <w:p w14:paraId="4393B03D" w14:textId="4C14F015" w:rsidR="005D068D" w:rsidRDefault="005D068D" w:rsidP="00B71CC1">
      <w:pPr>
        <w:jc w:val="center"/>
        <w:rPr>
          <w:rFonts w:ascii="Times New Roman" w:hAnsi="Times New Roman" w:cs="Times New Roman"/>
          <w:sz w:val="24"/>
          <w:szCs w:val="24"/>
        </w:rPr>
      </w:pPr>
    </w:p>
    <w:sectPr w:rsidR="005D068D" w:rsidSect="00B85562">
      <w:headerReference w:type="default" r:id="rId9"/>
      <w:footerReference w:type="default" r:id="rId10"/>
      <w:pgSz w:w="11906" w:h="16838"/>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CD46C" w14:textId="77777777" w:rsidR="001012E0" w:rsidRDefault="001012E0" w:rsidP="00C07C7E">
      <w:pPr>
        <w:spacing w:after="0" w:line="240" w:lineRule="auto"/>
      </w:pPr>
      <w:r>
        <w:separator/>
      </w:r>
    </w:p>
  </w:endnote>
  <w:endnote w:type="continuationSeparator" w:id="0">
    <w:p w14:paraId="58B1BBA1" w14:textId="77777777" w:rsidR="001012E0" w:rsidRDefault="001012E0" w:rsidP="00C07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115" w:type="dxa"/>
        <w:left w:w="115" w:type="dxa"/>
        <w:bottom w:w="115" w:type="dxa"/>
        <w:right w:w="115" w:type="dxa"/>
      </w:tblCellMar>
      <w:tblLook w:val="04A0" w:firstRow="1" w:lastRow="0" w:firstColumn="1" w:lastColumn="0" w:noHBand="0" w:noVBand="1"/>
    </w:tblPr>
    <w:tblGrid>
      <w:gridCol w:w="8130"/>
      <w:gridCol w:w="374"/>
    </w:tblGrid>
    <w:tr w:rsidR="00C07C7E" w14:paraId="0C8A3D77" w14:textId="77777777" w:rsidTr="001E19E3">
      <w:trPr>
        <w:trHeight w:val="736"/>
      </w:trPr>
      <w:tc>
        <w:tcPr>
          <w:tcW w:w="8079" w:type="dxa"/>
          <w:vAlign w:val="center"/>
        </w:tcPr>
        <w:p w14:paraId="03947D85" w14:textId="77777777" w:rsidR="00C07C7E" w:rsidRPr="00E948D3" w:rsidRDefault="00B85562" w:rsidP="00E948D3">
          <w:pPr>
            <w:pStyle w:val="Cabealho"/>
            <w:jc w:val="center"/>
            <w:rPr>
              <w:rFonts w:ascii="Times New Roman" w:hAnsi="Times New Roman" w:cs="Times New Roman"/>
              <w:color w:val="000000" w:themeColor="text1"/>
              <w:sz w:val="20"/>
              <w:szCs w:val="20"/>
            </w:rPr>
          </w:pPr>
          <w:r w:rsidRPr="001E19E3">
            <w:rPr>
              <w:rFonts w:ascii="Times New Roman" w:hAnsi="Times New Roman" w:cs="Times New Roman"/>
              <w:b/>
              <w:bCs/>
              <w:color w:val="538135" w:themeColor="accent6" w:themeShade="BF"/>
              <w:sz w:val="20"/>
              <w:szCs w:val="20"/>
            </w:rPr>
            <w:t>_______________________________________________________________________________</w:t>
          </w:r>
          <w:r>
            <w:rPr>
              <w:rFonts w:ascii="Times New Roman" w:hAnsi="Times New Roman" w:cs="Times New Roman"/>
              <w:color w:val="000000" w:themeColor="text1"/>
              <w:sz w:val="20"/>
              <w:szCs w:val="20"/>
            </w:rPr>
            <w:t xml:space="preserve">    </w:t>
          </w:r>
        </w:p>
        <w:p w14:paraId="729FF9DC" w14:textId="77777777" w:rsidR="00752760" w:rsidRPr="00752760" w:rsidRDefault="00752760" w:rsidP="00752760">
          <w:pPr>
            <w:pStyle w:val="Cabealho"/>
            <w:jc w:val="center"/>
            <w:rPr>
              <w:rFonts w:ascii="Times New Roman" w:hAnsi="Times New Roman" w:cs="Times New Roman"/>
              <w:caps/>
              <w:color w:val="000000" w:themeColor="text1"/>
              <w:sz w:val="14"/>
              <w:szCs w:val="14"/>
            </w:rPr>
          </w:pPr>
          <w:r w:rsidRPr="00752760">
            <w:rPr>
              <w:rFonts w:ascii="Times New Roman" w:hAnsi="Times New Roman" w:cs="Times New Roman"/>
              <w:caps/>
              <w:color w:val="000000" w:themeColor="text1"/>
              <w:sz w:val="14"/>
              <w:szCs w:val="14"/>
            </w:rPr>
            <w:t>Rua Domingos Louverturi, nº 335, sala 207, 2º andar – São Geraldo – CEP. 35700-177 - Sete Lagoas-MG.</w:t>
          </w:r>
        </w:p>
        <w:p w14:paraId="7E4153A3" w14:textId="77777777" w:rsidR="00C07C7E" w:rsidRPr="0092738C" w:rsidRDefault="00752760" w:rsidP="00752760">
          <w:pPr>
            <w:pStyle w:val="Cabealho"/>
            <w:jc w:val="center"/>
            <w:rPr>
              <w:rFonts w:ascii="Times New Roman" w:hAnsi="Times New Roman" w:cs="Times New Roman"/>
              <w:caps/>
              <w:color w:val="000000" w:themeColor="text1"/>
              <w:sz w:val="16"/>
              <w:szCs w:val="16"/>
            </w:rPr>
          </w:pPr>
          <w:r w:rsidRPr="00752760">
            <w:rPr>
              <w:rFonts w:ascii="Times New Roman" w:hAnsi="Times New Roman" w:cs="Times New Roman"/>
              <w:caps/>
              <w:color w:val="000000" w:themeColor="text1"/>
              <w:sz w:val="14"/>
              <w:szCs w:val="14"/>
            </w:rPr>
            <w:t xml:space="preserve">e-mail: </w:t>
          </w:r>
          <w:hyperlink r:id="rId1" w:history="1">
            <w:r w:rsidRPr="0021059D">
              <w:rPr>
                <w:rStyle w:val="Hyperlink"/>
                <w:rFonts w:ascii="Times New Roman" w:hAnsi="Times New Roman" w:cs="Times New Roman"/>
                <w:caps/>
                <w:sz w:val="14"/>
                <w:szCs w:val="14"/>
              </w:rPr>
              <w:t>vereador.teodaequoterapia@camarasete.mg.gov.br</w:t>
            </w:r>
          </w:hyperlink>
          <w:r>
            <w:rPr>
              <w:rFonts w:ascii="Times New Roman" w:hAnsi="Times New Roman" w:cs="Times New Roman"/>
              <w:caps/>
              <w:color w:val="000000" w:themeColor="text1"/>
              <w:sz w:val="14"/>
              <w:szCs w:val="14"/>
            </w:rPr>
            <w:t xml:space="preserve"> </w:t>
          </w:r>
          <w:r w:rsidRPr="00752760">
            <w:rPr>
              <w:rFonts w:ascii="Times New Roman" w:hAnsi="Times New Roman" w:cs="Times New Roman"/>
              <w:caps/>
              <w:color w:val="000000" w:themeColor="text1"/>
              <w:sz w:val="14"/>
              <w:szCs w:val="14"/>
            </w:rPr>
            <w:t xml:space="preserve">  - telefone: (31) 984745115</w:t>
          </w:r>
        </w:p>
      </w:tc>
      <w:tc>
        <w:tcPr>
          <w:tcW w:w="425" w:type="dxa"/>
          <w:shd w:val="clear" w:color="auto" w:fill="538135" w:themeFill="accent6" w:themeFillShade="BF"/>
          <w:vAlign w:val="center"/>
        </w:tcPr>
        <w:p w14:paraId="2B328655" w14:textId="77777777" w:rsidR="00B85562" w:rsidRDefault="00B85562">
          <w:pPr>
            <w:pStyle w:val="Rodap"/>
            <w:jc w:val="center"/>
            <w:rPr>
              <w:color w:val="FFFFFF" w:themeColor="background1"/>
            </w:rPr>
          </w:pPr>
        </w:p>
        <w:p w14:paraId="4C5836EE" w14:textId="77777777" w:rsidR="00B85562" w:rsidRDefault="00B85562">
          <w:pPr>
            <w:pStyle w:val="Rodap"/>
            <w:jc w:val="center"/>
            <w:rPr>
              <w:color w:val="FFFFFF" w:themeColor="background1"/>
            </w:rPr>
          </w:pPr>
        </w:p>
        <w:p w14:paraId="6F40304F" w14:textId="77777777" w:rsidR="00C07C7E" w:rsidRDefault="00C07C7E">
          <w:pPr>
            <w:pStyle w:val="Rodap"/>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rPr>
            <w:t>2</w:t>
          </w:r>
          <w:r>
            <w:rPr>
              <w:color w:val="FFFFFF" w:themeColor="background1"/>
            </w:rPr>
            <w:fldChar w:fldCharType="end"/>
          </w:r>
        </w:p>
      </w:tc>
    </w:tr>
  </w:tbl>
  <w:p w14:paraId="2E64ADF6" w14:textId="77777777" w:rsidR="00C07C7E" w:rsidRDefault="00C07C7E" w:rsidP="00B8556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B9FC0" w14:textId="77777777" w:rsidR="001012E0" w:rsidRDefault="001012E0" w:rsidP="00C07C7E">
      <w:pPr>
        <w:spacing w:after="0" w:line="240" w:lineRule="auto"/>
      </w:pPr>
      <w:r>
        <w:separator/>
      </w:r>
    </w:p>
  </w:footnote>
  <w:footnote w:type="continuationSeparator" w:id="0">
    <w:p w14:paraId="2EF8BFDB" w14:textId="77777777" w:rsidR="001012E0" w:rsidRDefault="001012E0" w:rsidP="00C07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352D3" w14:textId="77777777" w:rsidR="00143DB7" w:rsidRPr="00143DB7" w:rsidRDefault="00E948D3" w:rsidP="00E948D3">
    <w:pPr>
      <w:pStyle w:val="Cabealho"/>
      <w:rPr>
        <w:rFonts w:ascii="Times New Roman" w:hAnsi="Times New Roman" w:cs="Times New Roman"/>
        <w:b/>
        <w:bCs/>
        <w:sz w:val="30"/>
        <w:szCs w:val="30"/>
      </w:rPr>
    </w:pPr>
    <w:r>
      <w:rPr>
        <w:rFonts w:ascii="Times New Roman" w:hAnsi="Times New Roman" w:cs="Times New Roman"/>
        <w:b/>
        <w:bCs/>
        <w:noProof/>
        <w:sz w:val="30"/>
        <w:szCs w:val="30"/>
      </w:rPr>
      <w:drawing>
        <wp:anchor distT="0" distB="0" distL="114300" distR="114300" simplePos="0" relativeHeight="251660288" behindDoc="1" locked="0" layoutInCell="1" allowOverlap="1" wp14:anchorId="384171FF" wp14:editId="41BF2605">
          <wp:simplePos x="0" y="0"/>
          <wp:positionH relativeFrom="page">
            <wp:align>right</wp:align>
          </wp:positionH>
          <wp:positionV relativeFrom="paragraph">
            <wp:posOffset>-916305</wp:posOffset>
          </wp:positionV>
          <wp:extent cx="1908175" cy="2268220"/>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8175" cy="2268220"/>
                  </a:xfrm>
                  <a:prstGeom prst="rect">
                    <a:avLst/>
                  </a:prstGeom>
                  <a:noFill/>
                </pic:spPr>
              </pic:pic>
            </a:graphicData>
          </a:graphic>
          <wp14:sizeRelH relativeFrom="page">
            <wp14:pctWidth>0</wp14:pctWidth>
          </wp14:sizeRelH>
          <wp14:sizeRelV relativeFrom="page">
            <wp14:pctHeight>0</wp14:pctHeight>
          </wp14:sizeRelV>
        </wp:anchor>
      </w:drawing>
    </w:r>
    <w:r w:rsidRPr="00143DB7">
      <w:rPr>
        <w:rFonts w:ascii="Times New Roman" w:hAnsi="Times New Roman" w:cs="Times New Roman"/>
        <w:b/>
        <w:bCs/>
        <w:noProof/>
        <w:sz w:val="30"/>
        <w:szCs w:val="30"/>
      </w:rPr>
      <w:drawing>
        <wp:anchor distT="0" distB="0" distL="114300" distR="114300" simplePos="0" relativeHeight="251659264" behindDoc="0" locked="0" layoutInCell="1" allowOverlap="1" wp14:anchorId="5D22543F" wp14:editId="0906EB34">
          <wp:simplePos x="0" y="0"/>
          <wp:positionH relativeFrom="leftMargin">
            <wp:posOffset>619125</wp:posOffset>
          </wp:positionH>
          <wp:positionV relativeFrom="paragraph">
            <wp:posOffset>-335280</wp:posOffset>
          </wp:positionV>
          <wp:extent cx="775335" cy="908685"/>
          <wp:effectExtent l="0" t="0" r="5715" b="5715"/>
          <wp:wrapThrough wrapText="bothSides">
            <wp:wrapPolygon edited="0">
              <wp:start x="0" y="0"/>
              <wp:lineTo x="0" y="21283"/>
              <wp:lineTo x="21229" y="21283"/>
              <wp:lineTo x="21229" y="0"/>
              <wp:lineTo x="0" y="0"/>
            </wp:wrapPolygon>
          </wp:wrapThrough>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5335" cy="90868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30"/>
        <w:szCs w:val="30"/>
      </w:rPr>
      <w:t xml:space="preserve">        </w:t>
    </w:r>
    <w:r w:rsidR="00143DB7" w:rsidRPr="00143DB7">
      <w:rPr>
        <w:rFonts w:ascii="Times New Roman" w:hAnsi="Times New Roman" w:cs="Times New Roman"/>
        <w:b/>
        <w:bCs/>
        <w:sz w:val="30"/>
        <w:szCs w:val="30"/>
      </w:rPr>
      <w:t>CÂMARA MUNICIPAL DE SETE LAGOAS</w:t>
    </w:r>
  </w:p>
  <w:p w14:paraId="004D3A54" w14:textId="77777777" w:rsidR="00143DB7" w:rsidRPr="00143DB7" w:rsidRDefault="00E948D3" w:rsidP="00E948D3">
    <w:pPr>
      <w:pStyle w:val="Cabealho"/>
      <w:rPr>
        <w:rFonts w:ascii="Times New Roman" w:hAnsi="Times New Roman" w:cs="Times New Roman"/>
        <w:b/>
        <w:bCs/>
        <w:sz w:val="20"/>
        <w:szCs w:val="20"/>
      </w:rPr>
    </w:pPr>
    <w:r>
      <w:rPr>
        <w:rFonts w:ascii="Times New Roman" w:hAnsi="Times New Roman" w:cs="Times New Roman"/>
        <w:b/>
        <w:bCs/>
        <w:sz w:val="20"/>
        <w:szCs w:val="20"/>
      </w:rPr>
      <w:t xml:space="preserve">   </w:t>
    </w:r>
    <w:r w:rsidR="00143DB7" w:rsidRPr="00143DB7">
      <w:rPr>
        <w:rFonts w:ascii="Times New Roman" w:hAnsi="Times New Roman" w:cs="Times New Roman"/>
        <w:b/>
        <w:bCs/>
        <w:sz w:val="20"/>
        <w:szCs w:val="20"/>
      </w:rPr>
      <w:t>GABINETE DO VEREADOR TÉO DA EQUOTERAPIA – SGT GONZ</w:t>
    </w:r>
    <w:r w:rsidR="0092738C">
      <w:rPr>
        <w:rFonts w:ascii="Times New Roman" w:hAnsi="Times New Roman" w:cs="Times New Roman"/>
        <w:b/>
        <w:bCs/>
        <w:sz w:val="20"/>
        <w:szCs w:val="20"/>
      </w:rPr>
      <w:t>A</w:t>
    </w:r>
    <w:r w:rsidR="00143DB7" w:rsidRPr="00143DB7">
      <w:rPr>
        <w:rFonts w:ascii="Times New Roman" w:hAnsi="Times New Roman" w:cs="Times New Roman"/>
        <w:b/>
        <w:bCs/>
        <w:sz w:val="20"/>
        <w:szCs w:val="20"/>
      </w:rPr>
      <w:t>LEZ</w:t>
    </w:r>
  </w:p>
  <w:p w14:paraId="2DC35B8B" w14:textId="77777777" w:rsidR="00143DB7" w:rsidRPr="00143DB7" w:rsidRDefault="00143DB7" w:rsidP="00143DB7">
    <w:pPr>
      <w:pStyle w:val="Cabealho"/>
      <w:jc w:val="center"/>
      <w:rPr>
        <w:rFonts w:ascii="Times New Roman" w:hAnsi="Times New Roman" w:cs="Times New Roman"/>
        <w:b/>
        <w:bCs/>
        <w:sz w:val="20"/>
        <w:szCs w:val="20"/>
      </w:rPr>
    </w:pPr>
  </w:p>
  <w:p w14:paraId="3A9BB1B9" w14:textId="77777777" w:rsidR="00C07C7E" w:rsidRPr="002828CD" w:rsidRDefault="00143DB7" w:rsidP="00143DB7">
    <w:pPr>
      <w:pStyle w:val="Cabealho"/>
      <w:jc w:val="center"/>
      <w:rPr>
        <w:rFonts w:ascii="Times New Roman" w:hAnsi="Times New Roman" w:cs="Times New Roman"/>
        <w:b/>
        <w:bCs/>
      </w:rPr>
    </w:pPr>
    <w:r w:rsidRPr="00143DB7">
      <w:rPr>
        <w:rFonts w:ascii="Times New Roman" w:hAnsi="Times New Roman" w:cs="Times New Roman"/>
        <w:b/>
        <w:bCs/>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C23"/>
    <w:rsid w:val="00002F3B"/>
    <w:rsid w:val="000577D9"/>
    <w:rsid w:val="000719D5"/>
    <w:rsid w:val="00073582"/>
    <w:rsid w:val="000A7C10"/>
    <w:rsid w:val="000C20A9"/>
    <w:rsid w:val="000D4C44"/>
    <w:rsid w:val="000F21DC"/>
    <w:rsid w:val="001012E0"/>
    <w:rsid w:val="001038C4"/>
    <w:rsid w:val="001155C7"/>
    <w:rsid w:val="00134FDA"/>
    <w:rsid w:val="00143DB7"/>
    <w:rsid w:val="001C731B"/>
    <w:rsid w:val="001E19E3"/>
    <w:rsid w:val="001E2248"/>
    <w:rsid w:val="001E7A89"/>
    <w:rsid w:val="001F2FD1"/>
    <w:rsid w:val="002212C0"/>
    <w:rsid w:val="00224FC1"/>
    <w:rsid w:val="0023190B"/>
    <w:rsid w:val="0025102B"/>
    <w:rsid w:val="002828CD"/>
    <w:rsid w:val="00285CE8"/>
    <w:rsid w:val="00293310"/>
    <w:rsid w:val="0029510C"/>
    <w:rsid w:val="00296F2E"/>
    <w:rsid w:val="002F64FB"/>
    <w:rsid w:val="002F6F9B"/>
    <w:rsid w:val="00313AA1"/>
    <w:rsid w:val="00383148"/>
    <w:rsid w:val="00383D6A"/>
    <w:rsid w:val="00396179"/>
    <w:rsid w:val="003A54AB"/>
    <w:rsid w:val="003B318A"/>
    <w:rsid w:val="003C19F0"/>
    <w:rsid w:val="003C3D07"/>
    <w:rsid w:val="003C747F"/>
    <w:rsid w:val="003E399A"/>
    <w:rsid w:val="00471775"/>
    <w:rsid w:val="00483171"/>
    <w:rsid w:val="004A2BD4"/>
    <w:rsid w:val="004C16E1"/>
    <w:rsid w:val="004F15A5"/>
    <w:rsid w:val="00590DDC"/>
    <w:rsid w:val="005915F8"/>
    <w:rsid w:val="005A7BCC"/>
    <w:rsid w:val="005D068D"/>
    <w:rsid w:val="005D5894"/>
    <w:rsid w:val="005E4FF9"/>
    <w:rsid w:val="00610624"/>
    <w:rsid w:val="00623612"/>
    <w:rsid w:val="006423E8"/>
    <w:rsid w:val="006616A3"/>
    <w:rsid w:val="00685AF9"/>
    <w:rsid w:val="00686A20"/>
    <w:rsid w:val="00691BD7"/>
    <w:rsid w:val="006A01D9"/>
    <w:rsid w:val="00726415"/>
    <w:rsid w:val="00752760"/>
    <w:rsid w:val="007539FA"/>
    <w:rsid w:val="00762DF0"/>
    <w:rsid w:val="00792226"/>
    <w:rsid w:val="007A5723"/>
    <w:rsid w:val="007A6C1D"/>
    <w:rsid w:val="007F2897"/>
    <w:rsid w:val="00803062"/>
    <w:rsid w:val="008261E6"/>
    <w:rsid w:val="00836C1D"/>
    <w:rsid w:val="0084699C"/>
    <w:rsid w:val="008E01DD"/>
    <w:rsid w:val="008E5E5D"/>
    <w:rsid w:val="008F12D7"/>
    <w:rsid w:val="00922A37"/>
    <w:rsid w:val="0092738C"/>
    <w:rsid w:val="009D0C23"/>
    <w:rsid w:val="009D0F0D"/>
    <w:rsid w:val="009D21AC"/>
    <w:rsid w:val="009E4577"/>
    <w:rsid w:val="009F7BE9"/>
    <w:rsid w:val="00A02A8E"/>
    <w:rsid w:val="00A03872"/>
    <w:rsid w:val="00A21021"/>
    <w:rsid w:val="00A43F83"/>
    <w:rsid w:val="00A55207"/>
    <w:rsid w:val="00A82AE8"/>
    <w:rsid w:val="00A83EE6"/>
    <w:rsid w:val="00A85997"/>
    <w:rsid w:val="00A914FB"/>
    <w:rsid w:val="00AB3481"/>
    <w:rsid w:val="00AB5203"/>
    <w:rsid w:val="00AC4BEF"/>
    <w:rsid w:val="00AD06EE"/>
    <w:rsid w:val="00AE65B5"/>
    <w:rsid w:val="00B0112A"/>
    <w:rsid w:val="00B0337D"/>
    <w:rsid w:val="00B117C0"/>
    <w:rsid w:val="00B261B3"/>
    <w:rsid w:val="00B40879"/>
    <w:rsid w:val="00B4256B"/>
    <w:rsid w:val="00B45C61"/>
    <w:rsid w:val="00B71CC1"/>
    <w:rsid w:val="00B82BFE"/>
    <w:rsid w:val="00B85562"/>
    <w:rsid w:val="00B907F3"/>
    <w:rsid w:val="00BA5A9A"/>
    <w:rsid w:val="00BC75B3"/>
    <w:rsid w:val="00BD35F3"/>
    <w:rsid w:val="00BE0763"/>
    <w:rsid w:val="00BE24B6"/>
    <w:rsid w:val="00BF6751"/>
    <w:rsid w:val="00C07C7E"/>
    <w:rsid w:val="00C43EB7"/>
    <w:rsid w:val="00C5548E"/>
    <w:rsid w:val="00C65EF1"/>
    <w:rsid w:val="00C85242"/>
    <w:rsid w:val="00C941DB"/>
    <w:rsid w:val="00CA25B0"/>
    <w:rsid w:val="00CB3162"/>
    <w:rsid w:val="00D00666"/>
    <w:rsid w:val="00D117F7"/>
    <w:rsid w:val="00D47BB6"/>
    <w:rsid w:val="00D55738"/>
    <w:rsid w:val="00D71B67"/>
    <w:rsid w:val="00D731B1"/>
    <w:rsid w:val="00D96067"/>
    <w:rsid w:val="00DB698B"/>
    <w:rsid w:val="00DC3BCB"/>
    <w:rsid w:val="00DE3546"/>
    <w:rsid w:val="00DF30C7"/>
    <w:rsid w:val="00E004C3"/>
    <w:rsid w:val="00E049C8"/>
    <w:rsid w:val="00E26765"/>
    <w:rsid w:val="00E345D6"/>
    <w:rsid w:val="00E56EC8"/>
    <w:rsid w:val="00E70DB0"/>
    <w:rsid w:val="00E84FC7"/>
    <w:rsid w:val="00E91AE4"/>
    <w:rsid w:val="00E92806"/>
    <w:rsid w:val="00E948D3"/>
    <w:rsid w:val="00F27BAC"/>
    <w:rsid w:val="00F52F7F"/>
    <w:rsid w:val="00F54284"/>
    <w:rsid w:val="00F702FA"/>
    <w:rsid w:val="00F75224"/>
    <w:rsid w:val="00F825D9"/>
    <w:rsid w:val="00FD58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175D5E"/>
  <w15:chartTrackingRefBased/>
  <w15:docId w15:val="{29DFAE3F-2C52-4902-896F-4406929B4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07C7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07C7E"/>
  </w:style>
  <w:style w:type="paragraph" w:styleId="Rodap">
    <w:name w:val="footer"/>
    <w:basedOn w:val="Normal"/>
    <w:link w:val="RodapChar"/>
    <w:uiPriority w:val="99"/>
    <w:unhideWhenUsed/>
    <w:rsid w:val="00C07C7E"/>
    <w:pPr>
      <w:tabs>
        <w:tab w:val="center" w:pos="4252"/>
        <w:tab w:val="right" w:pos="8504"/>
      </w:tabs>
      <w:spacing w:after="0" w:line="240" w:lineRule="auto"/>
    </w:pPr>
  </w:style>
  <w:style w:type="character" w:customStyle="1" w:styleId="RodapChar">
    <w:name w:val="Rodapé Char"/>
    <w:basedOn w:val="Fontepargpadro"/>
    <w:link w:val="Rodap"/>
    <w:uiPriority w:val="99"/>
    <w:rsid w:val="00C07C7E"/>
  </w:style>
  <w:style w:type="character" w:styleId="Hyperlink">
    <w:name w:val="Hyperlink"/>
    <w:basedOn w:val="Fontepargpadro"/>
    <w:uiPriority w:val="99"/>
    <w:unhideWhenUsed/>
    <w:rsid w:val="00B85562"/>
    <w:rPr>
      <w:color w:val="0563C1" w:themeColor="hyperlink"/>
      <w:u w:val="single"/>
    </w:rPr>
  </w:style>
  <w:style w:type="character" w:styleId="MenoPendente">
    <w:name w:val="Unresolved Mention"/>
    <w:basedOn w:val="Fontepargpadro"/>
    <w:uiPriority w:val="99"/>
    <w:semiHidden/>
    <w:unhideWhenUsed/>
    <w:rsid w:val="00B85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vereador.teodaequoterapia@camarasete.mg.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07CB9-3123-455A-8719-0028E18B7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691</Words>
  <Characters>3736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CENCONSELHOS</dc:creator>
  <cp:keywords/>
  <dc:description/>
  <cp:lastModifiedBy>Andreia de Fatima Reis</cp:lastModifiedBy>
  <cp:revision>2</cp:revision>
  <cp:lastPrinted>2025-02-24T20:24:00Z</cp:lastPrinted>
  <dcterms:created xsi:type="dcterms:W3CDTF">2025-04-14T17:06:00Z</dcterms:created>
  <dcterms:modified xsi:type="dcterms:W3CDTF">2025-04-14T17:06:00Z</dcterms:modified>
</cp:coreProperties>
</file>