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F9C4" w14:textId="3331E5A3" w:rsidR="00253A3B" w:rsidRDefault="00253A3B" w:rsidP="0064733C">
      <w:pPr>
        <w:spacing w:line="360" w:lineRule="auto"/>
        <w:ind w:firstLine="708"/>
        <w:rPr>
          <w:rFonts w:ascii="Times New Roman" w:hAnsi="Times New Roman"/>
        </w:rPr>
      </w:pPr>
      <w:r w:rsidRPr="00856950">
        <w:rPr>
          <w:rFonts w:ascii="Times New Roman" w:hAnsi="Times New Roman"/>
        </w:rPr>
        <w:t xml:space="preserve">Sete Lagoas, </w:t>
      </w:r>
      <w:r w:rsidR="00C44F80">
        <w:rPr>
          <w:rFonts w:ascii="Times New Roman" w:hAnsi="Times New Roman"/>
        </w:rPr>
        <w:t>24 de fevereiro de 2025</w:t>
      </w:r>
      <w:r w:rsidRPr="00856950">
        <w:rPr>
          <w:rFonts w:ascii="Times New Roman" w:hAnsi="Times New Roman"/>
        </w:rPr>
        <w:t>.</w:t>
      </w:r>
    </w:p>
    <w:p w14:paraId="7AF0B681" w14:textId="77777777" w:rsidR="00C44F80" w:rsidRPr="00253A3B" w:rsidRDefault="00C44F80" w:rsidP="002E210A">
      <w:pPr>
        <w:spacing w:line="360" w:lineRule="auto"/>
        <w:ind w:left="3402" w:firstLine="20"/>
        <w:jc w:val="right"/>
        <w:rPr>
          <w:rFonts w:ascii="Times New Roman" w:hAnsi="Times New Roman"/>
        </w:rPr>
      </w:pPr>
    </w:p>
    <w:p w14:paraId="389B500F" w14:textId="53153A38" w:rsidR="00C44F80" w:rsidRPr="007A6805" w:rsidRDefault="007A6805" w:rsidP="00C44F80">
      <w:pPr>
        <w:spacing w:line="360" w:lineRule="auto"/>
        <w:jc w:val="both"/>
        <w:rPr>
          <w:rFonts w:ascii="Times New Roman" w:hAnsi="Times New Roman"/>
          <w:b/>
        </w:rPr>
      </w:pPr>
      <w:r w:rsidRPr="00B34E2A">
        <w:rPr>
          <w:rFonts w:ascii="Times New Roman" w:hAnsi="Times New Roman"/>
          <w:b/>
        </w:rPr>
        <w:t>Parecer</w:t>
      </w:r>
      <w:r>
        <w:rPr>
          <w:rFonts w:ascii="Times New Roman" w:hAnsi="Times New Roman"/>
          <w:b/>
        </w:rPr>
        <w:t xml:space="preserve"> nº</w:t>
      </w:r>
      <w:r w:rsidR="00C44F80" w:rsidRPr="00B34E2A">
        <w:rPr>
          <w:rFonts w:ascii="Times New Roman" w:hAnsi="Times New Roman"/>
          <w:b/>
        </w:rPr>
        <w:t>:</w:t>
      </w:r>
      <w:r w:rsidR="00C44F80">
        <w:rPr>
          <w:rFonts w:ascii="Times New Roman" w:hAnsi="Times New Roman"/>
        </w:rPr>
        <w:t xml:space="preserve"> </w:t>
      </w:r>
      <w:r w:rsidR="00C44F80" w:rsidRPr="003A35CC">
        <w:rPr>
          <w:rFonts w:ascii="Times New Roman" w:hAnsi="Times New Roman"/>
          <w:b/>
          <w:bCs/>
        </w:rPr>
        <w:t>PGL</w:t>
      </w:r>
      <w:r>
        <w:rPr>
          <w:rFonts w:ascii="Times New Roman" w:hAnsi="Times New Roman"/>
          <w:b/>
          <w:bCs/>
        </w:rPr>
        <w:t>-</w:t>
      </w:r>
      <w:r w:rsidR="00C44F80" w:rsidRPr="003A35CC">
        <w:rPr>
          <w:rFonts w:ascii="Times New Roman" w:hAnsi="Times New Roman"/>
          <w:b/>
          <w:bCs/>
        </w:rPr>
        <w:t>MI</w:t>
      </w:r>
      <w:r>
        <w:rPr>
          <w:rFonts w:ascii="Times New Roman" w:hAnsi="Times New Roman"/>
          <w:b/>
          <w:bCs/>
        </w:rPr>
        <w:t>LNS</w:t>
      </w:r>
      <w:r w:rsidR="00C44F80" w:rsidRPr="003A35CC">
        <w:rPr>
          <w:rFonts w:ascii="Times New Roman" w:hAnsi="Times New Roman"/>
          <w:b/>
          <w:bCs/>
        </w:rPr>
        <w:t xml:space="preserve"> </w:t>
      </w:r>
      <w:r>
        <w:rPr>
          <w:rFonts w:ascii="Times New Roman" w:hAnsi="Times New Roman"/>
          <w:b/>
          <w:bCs/>
        </w:rPr>
        <w:t xml:space="preserve">Nº </w:t>
      </w:r>
      <w:r w:rsidRPr="003A35CC">
        <w:rPr>
          <w:rFonts w:ascii="Times New Roman" w:hAnsi="Times New Roman"/>
          <w:b/>
          <w:bCs/>
        </w:rPr>
        <w:t>00</w:t>
      </w:r>
      <w:r>
        <w:rPr>
          <w:rFonts w:ascii="Times New Roman" w:hAnsi="Times New Roman"/>
          <w:b/>
          <w:bCs/>
        </w:rPr>
        <w:t>8</w:t>
      </w:r>
      <w:r w:rsidRPr="003A35CC">
        <w:rPr>
          <w:rFonts w:ascii="Times New Roman" w:hAnsi="Times New Roman"/>
          <w:b/>
          <w:bCs/>
        </w:rPr>
        <w:t>/2025</w:t>
      </w:r>
    </w:p>
    <w:p w14:paraId="51C927E7" w14:textId="5E1106A8" w:rsidR="001D27C8" w:rsidRDefault="00253A3B" w:rsidP="001D27C8">
      <w:pPr>
        <w:spacing w:line="360" w:lineRule="auto"/>
        <w:jc w:val="both"/>
        <w:rPr>
          <w:rFonts w:ascii="Times New Roman" w:hAnsi="Times New Roman"/>
          <w:kern w:val="2"/>
        </w:rPr>
      </w:pPr>
      <w:r w:rsidRPr="00EC6B4F">
        <w:rPr>
          <w:rFonts w:ascii="Times New Roman" w:hAnsi="Times New Roman"/>
          <w:b/>
        </w:rPr>
        <w:t>Matéria</w:t>
      </w:r>
      <w:r w:rsidRPr="00EC6B4F">
        <w:rPr>
          <w:rFonts w:ascii="Times New Roman" w:hAnsi="Times New Roman"/>
        </w:rPr>
        <w:t xml:space="preserve">: </w:t>
      </w:r>
      <w:r w:rsidR="007A6805">
        <w:rPr>
          <w:rFonts w:ascii="Times New Roman" w:hAnsi="Times New Roman"/>
        </w:rPr>
        <w:t>PROJETO DE LEI Nº 174/2025: DENOMINA VIA PÚBLICA RUA ELMA DE ANDRADE LANZA, NO BAIRRO JARDIM DA SERRA</w:t>
      </w:r>
      <w:r w:rsidR="003102C8">
        <w:rPr>
          <w:rFonts w:ascii="Times New Roman" w:hAnsi="Times New Roman"/>
        </w:rPr>
        <w:t>.</w:t>
      </w:r>
    </w:p>
    <w:p w14:paraId="245FEEE6" w14:textId="42138596" w:rsidR="00C44F80" w:rsidRDefault="001D27C8" w:rsidP="001D27C8">
      <w:pPr>
        <w:pBdr>
          <w:bottom w:val="single" w:sz="12" w:space="1" w:color="auto"/>
        </w:pBdr>
        <w:spacing w:line="360" w:lineRule="auto"/>
        <w:jc w:val="both"/>
        <w:rPr>
          <w:rFonts w:ascii="Times New Roman" w:hAnsi="Times New Roman"/>
        </w:rPr>
      </w:pPr>
      <w:r>
        <w:rPr>
          <w:rFonts w:ascii="Times New Roman" w:hAnsi="Times New Roman"/>
          <w:b/>
        </w:rPr>
        <w:t>Autoria:</w:t>
      </w:r>
      <w:r>
        <w:rPr>
          <w:rFonts w:ascii="Times New Roman" w:hAnsi="Times New Roman"/>
        </w:rPr>
        <w:t xml:space="preserve"> </w:t>
      </w:r>
      <w:r w:rsidR="00C44F80">
        <w:rPr>
          <w:rFonts w:ascii="Times New Roman" w:hAnsi="Times New Roman"/>
        </w:rPr>
        <w:t>Chefe do Poder Executivo Municipal</w:t>
      </w:r>
    </w:p>
    <w:p w14:paraId="7C20B501" w14:textId="57B02AF3" w:rsidR="00253A3B" w:rsidRPr="00EC6B4F" w:rsidRDefault="00253A3B" w:rsidP="001D27C8">
      <w:pPr>
        <w:spacing w:line="360" w:lineRule="auto"/>
        <w:jc w:val="both"/>
        <w:rPr>
          <w:rFonts w:ascii="Times New Roman" w:hAnsi="Times New Roman"/>
        </w:rPr>
      </w:pPr>
    </w:p>
    <w:p w14:paraId="0B0A93DE" w14:textId="02DF6F97" w:rsidR="006E74EA" w:rsidRPr="00EC6B4F" w:rsidRDefault="006E74EA" w:rsidP="006E74EA">
      <w:pPr>
        <w:pStyle w:val="PargrafodaLista"/>
        <w:numPr>
          <w:ilvl w:val="0"/>
          <w:numId w:val="6"/>
        </w:numPr>
        <w:spacing w:line="360" w:lineRule="auto"/>
        <w:ind w:left="1701" w:firstLine="0"/>
        <w:jc w:val="both"/>
        <w:rPr>
          <w:rFonts w:ascii="Times New Roman" w:hAnsi="Times New Roman"/>
        </w:rPr>
      </w:pPr>
      <w:r w:rsidRPr="00EC6B4F">
        <w:rPr>
          <w:rFonts w:ascii="Times New Roman" w:eastAsia="Times New Roman" w:hAnsi="Times New Roman"/>
          <w:b/>
        </w:rPr>
        <w:t>RELATÓRIO</w:t>
      </w:r>
    </w:p>
    <w:p w14:paraId="5B41803A" w14:textId="77777777" w:rsidR="006E74EA" w:rsidRPr="00EC6B4F" w:rsidRDefault="006E74EA" w:rsidP="00687B30">
      <w:pPr>
        <w:ind w:firstLine="2268"/>
        <w:jc w:val="both"/>
        <w:rPr>
          <w:rFonts w:ascii="Times New Roman" w:hAnsi="Times New Roman"/>
        </w:rPr>
      </w:pPr>
    </w:p>
    <w:p w14:paraId="3F65DA90" w14:textId="77777777" w:rsidR="0064733C" w:rsidRPr="00EC6B4F" w:rsidRDefault="00253A3B" w:rsidP="0064733C">
      <w:pPr>
        <w:spacing w:line="360" w:lineRule="auto"/>
        <w:ind w:firstLine="708"/>
        <w:jc w:val="both"/>
        <w:rPr>
          <w:rFonts w:ascii="Times New Roman" w:hAnsi="Times New Roman"/>
        </w:rPr>
      </w:pPr>
      <w:r w:rsidRPr="00EC6B4F">
        <w:rPr>
          <w:rFonts w:ascii="Times New Roman" w:hAnsi="Times New Roman"/>
        </w:rPr>
        <w:t xml:space="preserve">Encontra-se nesta Procuradoria, para análise e parecer, a proposição epigrafada, devidamente acompanhada da </w:t>
      </w:r>
      <w:r w:rsidR="007A6805">
        <w:rPr>
          <w:rFonts w:ascii="Times New Roman" w:hAnsi="Times New Roman"/>
        </w:rPr>
        <w:t xml:space="preserve">Mensagem nº 11/2025, </w:t>
      </w:r>
      <w:r w:rsidRPr="00EC6B4F">
        <w:rPr>
          <w:rFonts w:ascii="Times New Roman" w:hAnsi="Times New Roman"/>
        </w:rPr>
        <w:t xml:space="preserve">que </w:t>
      </w:r>
      <w:r w:rsidR="00C51DB5" w:rsidRPr="00EC6B4F">
        <w:rPr>
          <w:rFonts w:ascii="Times New Roman" w:hAnsi="Times New Roman"/>
        </w:rPr>
        <w:t>a</w:t>
      </w:r>
      <w:r w:rsidRPr="00EC6B4F">
        <w:rPr>
          <w:rFonts w:ascii="Times New Roman" w:hAnsi="Times New Roman"/>
        </w:rPr>
        <w:t xml:space="preserve"> fundamenta</w:t>
      </w:r>
      <w:r w:rsidR="007A6805">
        <w:rPr>
          <w:rFonts w:ascii="Times New Roman" w:hAnsi="Times New Roman"/>
        </w:rPr>
        <w:t xml:space="preserve"> e dos documentos </w:t>
      </w:r>
      <w:r w:rsidR="0064733C">
        <w:rPr>
          <w:rFonts w:ascii="Times New Roman" w:hAnsi="Times New Roman"/>
        </w:rPr>
        <w:t>imprescindíveis a sua apreciação.</w:t>
      </w:r>
    </w:p>
    <w:p w14:paraId="1A109157" w14:textId="417EAC71" w:rsidR="00253A3B" w:rsidRPr="00EC6B4F" w:rsidRDefault="00253A3B" w:rsidP="006E74EA">
      <w:pPr>
        <w:spacing w:line="360" w:lineRule="auto"/>
        <w:ind w:firstLine="1701"/>
        <w:jc w:val="both"/>
        <w:rPr>
          <w:rFonts w:ascii="Times New Roman" w:hAnsi="Times New Roman"/>
        </w:rPr>
      </w:pPr>
    </w:p>
    <w:p w14:paraId="08A4697C" w14:textId="1711FF3C" w:rsidR="00253A3B" w:rsidRDefault="00253A3B" w:rsidP="00253A3B">
      <w:pPr>
        <w:spacing w:line="360" w:lineRule="auto"/>
        <w:jc w:val="both"/>
        <w:rPr>
          <w:rFonts w:ascii="Times New Roman" w:hAnsi="Times New Roman"/>
        </w:rPr>
      </w:pPr>
      <w:r w:rsidRPr="00EC6B4F">
        <w:rPr>
          <w:rFonts w:ascii="Times New Roman" w:hAnsi="Times New Roman"/>
        </w:rPr>
        <w:t xml:space="preserve">                           Por meio da mencionada propositura, visa </w:t>
      </w:r>
      <w:r w:rsidR="00E81F71" w:rsidRPr="00EC6B4F">
        <w:rPr>
          <w:rFonts w:ascii="Times New Roman" w:hAnsi="Times New Roman"/>
        </w:rPr>
        <w:t>o</w:t>
      </w:r>
      <w:r w:rsidRPr="00EC6B4F">
        <w:rPr>
          <w:rFonts w:ascii="Times New Roman" w:hAnsi="Times New Roman"/>
        </w:rPr>
        <w:t xml:space="preserve"> signatári</w:t>
      </w:r>
      <w:r w:rsidR="00E81F71" w:rsidRPr="00EC6B4F">
        <w:rPr>
          <w:rFonts w:ascii="Times New Roman" w:hAnsi="Times New Roman"/>
        </w:rPr>
        <w:t>o</w:t>
      </w:r>
      <w:r w:rsidR="007B5F6B" w:rsidRPr="007B5F6B">
        <w:rPr>
          <w:rFonts w:ascii="Times New Roman" w:hAnsi="Times New Roman"/>
        </w:rPr>
        <w:t xml:space="preserve"> </w:t>
      </w:r>
      <w:r w:rsidR="007B5F6B" w:rsidRPr="00EC6B4F">
        <w:rPr>
          <w:rFonts w:ascii="Times New Roman" w:hAnsi="Times New Roman"/>
        </w:rPr>
        <w:t>denominar</w:t>
      </w:r>
      <w:r w:rsidRPr="00EC6B4F">
        <w:rPr>
          <w:rFonts w:ascii="Times New Roman" w:hAnsi="Times New Roman"/>
        </w:rPr>
        <w:t xml:space="preserve"> </w:t>
      </w:r>
      <w:r w:rsidR="005D7C1A">
        <w:rPr>
          <w:rFonts w:ascii="Times New Roman" w:hAnsi="Times New Roman"/>
          <w:bCs/>
          <w:iCs/>
        </w:rPr>
        <w:t>a Rua E, via pública sem denominação oficial, localizada no Bairro Jardim da Serra</w:t>
      </w:r>
      <w:r w:rsidR="00C51DB5" w:rsidRPr="00EC6B4F">
        <w:rPr>
          <w:rFonts w:ascii="Times New Roman" w:hAnsi="Times New Roman"/>
        </w:rPr>
        <w:t>,</w:t>
      </w:r>
      <w:r w:rsidR="00DD242E">
        <w:rPr>
          <w:rFonts w:ascii="Times New Roman" w:hAnsi="Times New Roman"/>
        </w:rPr>
        <w:t xml:space="preserve"> </w:t>
      </w:r>
      <w:r w:rsidR="00171F9F">
        <w:rPr>
          <w:rFonts w:ascii="Times New Roman" w:hAnsi="Times New Roman"/>
          <w:bCs/>
          <w:iCs/>
        </w:rPr>
        <w:t>que se inicia na Rua B, entre a quadra 7 (sete) e a área verde 2 (dois), e termina na Rua A, entre as quadras 8 (oito) e 9 (nove)</w:t>
      </w:r>
      <w:r w:rsidR="00DD242E" w:rsidRPr="001D27C8">
        <w:rPr>
          <w:rFonts w:ascii="Times New Roman" w:hAnsi="Times New Roman"/>
        </w:rPr>
        <w:t>,</w:t>
      </w:r>
      <w:r w:rsidR="00C51DB5" w:rsidRPr="001D27C8">
        <w:rPr>
          <w:rFonts w:ascii="Times New Roman" w:hAnsi="Times New Roman"/>
        </w:rPr>
        <w:t xml:space="preserve"> </w:t>
      </w:r>
      <w:r w:rsidR="00C51DB5" w:rsidRPr="00EC6B4F">
        <w:rPr>
          <w:rFonts w:ascii="Times New Roman" w:hAnsi="Times New Roman"/>
        </w:rPr>
        <w:t>nominando-a</w:t>
      </w:r>
      <w:r w:rsidRPr="00EC6B4F">
        <w:rPr>
          <w:rFonts w:ascii="Times New Roman" w:hAnsi="Times New Roman"/>
        </w:rPr>
        <w:t xml:space="preserve"> de</w:t>
      </w:r>
      <w:r w:rsidR="00D67D51" w:rsidRPr="00EC6B4F">
        <w:rPr>
          <w:rFonts w:ascii="Times New Roman" w:hAnsi="Times New Roman"/>
        </w:rPr>
        <w:t xml:space="preserve"> rua</w:t>
      </w:r>
      <w:r w:rsidRPr="00EC6B4F">
        <w:rPr>
          <w:rFonts w:ascii="Times New Roman" w:hAnsi="Times New Roman"/>
        </w:rPr>
        <w:t xml:space="preserve"> </w:t>
      </w:r>
      <w:r w:rsidR="00055985" w:rsidRPr="00EC6B4F">
        <w:rPr>
          <w:rFonts w:ascii="Times New Roman" w:hAnsi="Times New Roman"/>
        </w:rPr>
        <w:t>“</w:t>
      </w:r>
      <w:r w:rsidR="00591A16">
        <w:rPr>
          <w:rFonts w:ascii="Times New Roman" w:hAnsi="Times New Roman"/>
        </w:rPr>
        <w:t>Elma de Andrade Lanza</w:t>
      </w:r>
      <w:r w:rsidR="006A72AA" w:rsidRPr="00EC6B4F">
        <w:rPr>
          <w:rFonts w:ascii="Times New Roman" w:hAnsi="Times New Roman"/>
        </w:rPr>
        <w:t>”.</w:t>
      </w:r>
      <w:r w:rsidRPr="00EC6B4F">
        <w:rPr>
          <w:rFonts w:ascii="Times New Roman" w:hAnsi="Times New Roman"/>
        </w:rPr>
        <w:t xml:space="preserve"> </w:t>
      </w:r>
    </w:p>
    <w:p w14:paraId="6186621F" w14:textId="77777777" w:rsidR="001D27C8" w:rsidRPr="00EC6B4F" w:rsidRDefault="001D27C8" w:rsidP="00253A3B">
      <w:pPr>
        <w:spacing w:line="360" w:lineRule="auto"/>
        <w:jc w:val="both"/>
        <w:rPr>
          <w:rFonts w:ascii="Times New Roman" w:hAnsi="Times New Roman"/>
        </w:rPr>
      </w:pPr>
    </w:p>
    <w:p w14:paraId="0535E617" w14:textId="07EFD735" w:rsidR="00DC2AD1" w:rsidRPr="00CC4B5F" w:rsidRDefault="006E74EA" w:rsidP="00CC4B5F">
      <w:pPr>
        <w:spacing w:line="360" w:lineRule="auto"/>
        <w:ind w:firstLine="2268"/>
        <w:jc w:val="both"/>
        <w:rPr>
          <w:rFonts w:ascii="Times New Roman" w:hAnsi="Times New Roman"/>
        </w:rPr>
      </w:pPr>
      <w:r>
        <w:rPr>
          <w:rFonts w:ascii="Times New Roman" w:hAnsi="Times New Roman"/>
        </w:rPr>
        <w:t xml:space="preserve">Justificando seu projeto, </w:t>
      </w:r>
      <w:r w:rsidR="00E81F71">
        <w:rPr>
          <w:rFonts w:ascii="Times New Roman" w:hAnsi="Times New Roman"/>
        </w:rPr>
        <w:t>o Edil</w:t>
      </w:r>
      <w:r w:rsidR="006A72AA" w:rsidRPr="00253A3B">
        <w:rPr>
          <w:rFonts w:ascii="Times New Roman" w:hAnsi="Times New Roman"/>
        </w:rPr>
        <w:t xml:space="preserve">, </w:t>
      </w:r>
      <w:r w:rsidR="00253A3B" w:rsidRPr="00253A3B">
        <w:rPr>
          <w:rFonts w:ascii="Times New Roman" w:hAnsi="Times New Roman"/>
        </w:rPr>
        <w:t>menciona que:</w:t>
      </w:r>
    </w:p>
    <w:p w14:paraId="1F0DE693" w14:textId="77777777" w:rsidR="00CC4B5F" w:rsidRPr="00264359" w:rsidRDefault="00CC4B5F" w:rsidP="00CC4B5F">
      <w:pPr>
        <w:jc w:val="center"/>
        <w:rPr>
          <w:rFonts w:ascii="Century Gothic" w:hAnsi="Century Gothic" w:cs="Arial"/>
          <w:b/>
          <w:bCs/>
        </w:rPr>
      </w:pPr>
    </w:p>
    <w:p w14:paraId="6D7F973D" w14:textId="77777777" w:rsidR="00C44F80" w:rsidRPr="00171F9F" w:rsidRDefault="00C44F80" w:rsidP="00171F9F">
      <w:pPr>
        <w:autoSpaceDE w:val="0"/>
        <w:autoSpaceDN w:val="0"/>
        <w:adjustRightInd w:val="0"/>
        <w:ind w:left="3402" w:firstLine="2268"/>
        <w:jc w:val="both"/>
        <w:rPr>
          <w:rFonts w:ascii="Times New Roman" w:hAnsi="Times New Roman"/>
          <w:i/>
          <w:iCs/>
        </w:rPr>
      </w:pPr>
      <w:r w:rsidRPr="00171F9F">
        <w:rPr>
          <w:rFonts w:ascii="Times New Roman" w:hAnsi="Times New Roman"/>
          <w:i/>
          <w:iCs/>
        </w:rPr>
        <w:t>Elma de Andrade Lanza, filha de Euro Andrade Lanza e Altair Tolentino de Andrade, foi casada com Rubens Maciel Lanza com quem teve 4 filhos, sendo eles Fernando de Andrade Lanza, Eduardo de Andrade Lanza, Euro de Andrade Lanza e Cláudia Andrade Lanza Souza.</w:t>
      </w:r>
    </w:p>
    <w:p w14:paraId="52D9EEE1" w14:textId="77777777" w:rsidR="00C44F80" w:rsidRPr="00171F9F" w:rsidRDefault="00C44F80" w:rsidP="00171F9F">
      <w:pPr>
        <w:autoSpaceDE w:val="0"/>
        <w:autoSpaceDN w:val="0"/>
        <w:adjustRightInd w:val="0"/>
        <w:ind w:left="3402" w:firstLine="2268"/>
        <w:jc w:val="both"/>
        <w:rPr>
          <w:rFonts w:ascii="Times New Roman" w:hAnsi="Times New Roman"/>
          <w:i/>
          <w:iCs/>
        </w:rPr>
      </w:pPr>
    </w:p>
    <w:p w14:paraId="0DAE00FD" w14:textId="77777777" w:rsidR="00C44F80" w:rsidRPr="00171F9F" w:rsidRDefault="00C44F80" w:rsidP="00171F9F">
      <w:pPr>
        <w:autoSpaceDE w:val="0"/>
        <w:autoSpaceDN w:val="0"/>
        <w:adjustRightInd w:val="0"/>
        <w:ind w:left="3402" w:firstLine="2268"/>
        <w:jc w:val="both"/>
        <w:rPr>
          <w:rFonts w:ascii="Times New Roman" w:hAnsi="Times New Roman"/>
          <w:i/>
          <w:iCs/>
        </w:rPr>
      </w:pPr>
      <w:r w:rsidRPr="00171F9F">
        <w:rPr>
          <w:rFonts w:ascii="Times New Roman" w:hAnsi="Times New Roman"/>
          <w:i/>
          <w:iCs/>
        </w:rPr>
        <w:t>A homenageada foi formada em magistério no Colégio “Secrecour de Maria”, em Belo Horizonte. Seu pai, Euro Andrade, foi fundador da Vila Vicentina, proprietário do Armazém Irmãos Andrade e Prefeito de Sete Lagoas.</w:t>
      </w:r>
    </w:p>
    <w:p w14:paraId="676895D1" w14:textId="77777777" w:rsidR="00C44F80" w:rsidRPr="00171F9F" w:rsidRDefault="00C44F80" w:rsidP="00171F9F">
      <w:pPr>
        <w:autoSpaceDE w:val="0"/>
        <w:autoSpaceDN w:val="0"/>
        <w:adjustRightInd w:val="0"/>
        <w:ind w:left="3402" w:firstLine="2268"/>
        <w:jc w:val="both"/>
        <w:rPr>
          <w:rFonts w:ascii="Times New Roman" w:hAnsi="Times New Roman"/>
          <w:i/>
          <w:iCs/>
        </w:rPr>
      </w:pPr>
    </w:p>
    <w:p w14:paraId="32485DB3" w14:textId="77777777" w:rsidR="00C44F80" w:rsidRPr="00171F9F" w:rsidRDefault="00C44F80" w:rsidP="00171F9F">
      <w:pPr>
        <w:autoSpaceDE w:val="0"/>
        <w:autoSpaceDN w:val="0"/>
        <w:adjustRightInd w:val="0"/>
        <w:ind w:left="3402" w:firstLine="2268"/>
        <w:jc w:val="both"/>
        <w:rPr>
          <w:rFonts w:ascii="Times New Roman" w:hAnsi="Times New Roman"/>
          <w:i/>
          <w:iCs/>
        </w:rPr>
      </w:pPr>
      <w:r w:rsidRPr="00171F9F">
        <w:rPr>
          <w:rFonts w:ascii="Times New Roman" w:hAnsi="Times New Roman"/>
          <w:i/>
          <w:iCs/>
        </w:rPr>
        <w:t xml:space="preserve">Assim, o presente projeto de lei visa prestar uma homenagem póstuma a Senhora Elma de Andrade Lanza, uma vez que sua história inspirou seus descendentes a seguir caminhos de serviço público e contribuição para a cidade, assim </w:t>
      </w:r>
      <w:r w:rsidRPr="00171F9F">
        <w:rPr>
          <w:rFonts w:ascii="Times New Roman" w:hAnsi="Times New Roman"/>
          <w:i/>
          <w:iCs/>
        </w:rPr>
        <w:lastRenderedPageBreak/>
        <w:t>como a trajetória de seu pai Euro Andrade Lanza. A denominação da rua é uma forma de eternizar o nome de Elma de Andrade Lanza e de reconhecer o legado deixado para Sete Lagoas e sua gente.</w:t>
      </w:r>
    </w:p>
    <w:p w14:paraId="1D3F6FA6" w14:textId="77777777" w:rsidR="00C44F80" w:rsidRPr="00171F9F" w:rsidRDefault="00C44F80" w:rsidP="00171F9F">
      <w:pPr>
        <w:autoSpaceDE w:val="0"/>
        <w:autoSpaceDN w:val="0"/>
        <w:adjustRightInd w:val="0"/>
        <w:ind w:left="3402" w:firstLine="2268"/>
        <w:jc w:val="both"/>
        <w:rPr>
          <w:rFonts w:ascii="Times New Roman" w:hAnsi="Times New Roman"/>
          <w:i/>
          <w:iCs/>
        </w:rPr>
      </w:pPr>
    </w:p>
    <w:p w14:paraId="25AB020E" w14:textId="77777777" w:rsidR="00C44F80" w:rsidRPr="00171F9F" w:rsidRDefault="00C44F80" w:rsidP="00171F9F">
      <w:pPr>
        <w:autoSpaceDE w:val="0"/>
        <w:autoSpaceDN w:val="0"/>
        <w:adjustRightInd w:val="0"/>
        <w:ind w:left="3402" w:firstLine="2268"/>
        <w:jc w:val="both"/>
        <w:rPr>
          <w:rFonts w:ascii="Times New Roman" w:hAnsi="Times New Roman"/>
          <w:i/>
          <w:iCs/>
        </w:rPr>
      </w:pPr>
      <w:r w:rsidRPr="00171F9F">
        <w:rPr>
          <w:rFonts w:ascii="Times New Roman" w:hAnsi="Times New Roman"/>
          <w:i/>
          <w:iCs/>
        </w:rPr>
        <w:t>Diante da importância deste instrumento, é que esperamos que seja a presente proposição apreciada e aprovada pelos nobres edis, e ao ensejo manifestamos nossos votos de estima e consideração.</w:t>
      </w:r>
    </w:p>
    <w:p w14:paraId="4DDDF7B6" w14:textId="6F7EC605" w:rsidR="005E29B1" w:rsidRPr="00171F9F" w:rsidRDefault="005E29B1" w:rsidP="00171F9F">
      <w:pPr>
        <w:spacing w:line="360" w:lineRule="auto"/>
        <w:ind w:left="3402" w:firstLine="708"/>
        <w:jc w:val="both"/>
        <w:rPr>
          <w:rFonts w:ascii="Times New Roman" w:eastAsia="Arial" w:hAnsi="Times New Roman"/>
          <w:i/>
          <w:iCs/>
        </w:rPr>
      </w:pPr>
    </w:p>
    <w:p w14:paraId="0A84AD32" w14:textId="77777777" w:rsidR="001D27C8" w:rsidRPr="001D27C8" w:rsidRDefault="001D27C8" w:rsidP="001D27C8">
      <w:pPr>
        <w:ind w:left="3402" w:firstLine="708"/>
        <w:jc w:val="both"/>
        <w:rPr>
          <w:rFonts w:ascii="Times New Roman" w:hAnsi="Times New Roman"/>
          <w:b/>
          <w:i/>
          <w:iCs/>
        </w:rPr>
      </w:pPr>
    </w:p>
    <w:p w14:paraId="0BABBC55" w14:textId="7929605B" w:rsidR="005E29B1" w:rsidRDefault="005E29B1" w:rsidP="005E29B1">
      <w:pPr>
        <w:spacing w:line="360" w:lineRule="auto"/>
        <w:ind w:firstLine="1560"/>
        <w:jc w:val="both"/>
        <w:rPr>
          <w:rFonts w:ascii="Times New Roman" w:hAnsi="Times New Roman"/>
        </w:rPr>
      </w:pPr>
      <w:r>
        <w:rPr>
          <w:rFonts w:ascii="Times New Roman" w:hAnsi="Times New Roman"/>
        </w:rPr>
        <w:t>Em síntese, esse é o Projeto</w:t>
      </w:r>
      <w:r w:rsidR="007A6805">
        <w:rPr>
          <w:rFonts w:ascii="Times New Roman" w:hAnsi="Times New Roman"/>
        </w:rPr>
        <w:t xml:space="preserve"> de Lei</w:t>
      </w:r>
      <w:r>
        <w:rPr>
          <w:rFonts w:ascii="Times New Roman" w:hAnsi="Times New Roman"/>
        </w:rPr>
        <w:t xml:space="preserve"> e sua Justificativa.</w:t>
      </w:r>
    </w:p>
    <w:p w14:paraId="433E8D7E" w14:textId="77777777" w:rsidR="001D27C8" w:rsidRDefault="001D27C8" w:rsidP="005E29B1">
      <w:pPr>
        <w:spacing w:line="360" w:lineRule="auto"/>
        <w:ind w:firstLine="1560"/>
        <w:jc w:val="both"/>
        <w:rPr>
          <w:rFonts w:ascii="Times New Roman" w:hAnsi="Times New Roman"/>
        </w:rPr>
      </w:pPr>
    </w:p>
    <w:p w14:paraId="3F4D3EBF" w14:textId="7300F2F8" w:rsidR="005E29B1" w:rsidRPr="007A6805" w:rsidRDefault="007A6805" w:rsidP="007A6805">
      <w:pPr>
        <w:spacing w:line="360" w:lineRule="auto"/>
        <w:ind w:left="852" w:firstLine="708"/>
        <w:jc w:val="both"/>
        <w:rPr>
          <w:rFonts w:ascii="Times New Roman" w:eastAsia="Times New Roman" w:hAnsi="Times New Roman"/>
          <w:b/>
        </w:rPr>
      </w:pPr>
      <w:r w:rsidRPr="007A6805">
        <w:rPr>
          <w:rFonts w:ascii="Times New Roman" w:hAnsi="Times New Roman"/>
          <w:b/>
          <w:bCs/>
        </w:rPr>
        <w:t>2.</w:t>
      </w:r>
      <w:r>
        <w:rPr>
          <w:rFonts w:ascii="Times New Roman" w:hAnsi="Times New Roman"/>
        </w:rPr>
        <w:t xml:space="preserve"> </w:t>
      </w:r>
      <w:r w:rsidR="005E29B1" w:rsidRPr="007A6805">
        <w:rPr>
          <w:rFonts w:ascii="Times New Roman" w:eastAsia="Times New Roman" w:hAnsi="Times New Roman"/>
          <w:b/>
        </w:rPr>
        <w:t>CONSIDERAÇÕES INICIAIS</w:t>
      </w:r>
    </w:p>
    <w:p w14:paraId="3A296AB7" w14:textId="77777777" w:rsidR="001D27C8" w:rsidRPr="00DD242E" w:rsidRDefault="001D27C8" w:rsidP="001D27C8">
      <w:pPr>
        <w:pStyle w:val="PargrafodaLista"/>
        <w:spacing w:line="360" w:lineRule="auto"/>
        <w:ind w:left="1560"/>
        <w:jc w:val="both"/>
        <w:rPr>
          <w:rFonts w:ascii="Times New Roman" w:eastAsia="Times New Roman" w:hAnsi="Times New Roman"/>
          <w:b/>
        </w:rPr>
      </w:pPr>
    </w:p>
    <w:p w14:paraId="116CEEBF" w14:textId="77777777" w:rsidR="005E29B1" w:rsidRDefault="005E29B1" w:rsidP="005E29B1">
      <w:pPr>
        <w:spacing w:line="360" w:lineRule="auto"/>
        <w:ind w:firstLine="1560"/>
        <w:jc w:val="both"/>
        <w:rPr>
          <w:rFonts w:ascii="Times New Roman" w:eastAsia="Times New Roman" w:hAnsi="Times New Roman"/>
        </w:rPr>
      </w:pPr>
      <w:r w:rsidRPr="00603E90">
        <w:rPr>
          <w:rFonts w:ascii="Times New Roman" w:eastAsia="Times New Roman" w:hAnsi="Times New Roman"/>
        </w:rPr>
        <w:t>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r>
        <w:rPr>
          <w:rFonts w:ascii="Times New Roman" w:eastAsia="Times New Roman" w:hAnsi="Times New Roman"/>
        </w:rPr>
        <w:t xml:space="preserve">. </w:t>
      </w:r>
    </w:p>
    <w:p w14:paraId="1B0FC232"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4699C378"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13EC9B21" w14:textId="77777777" w:rsidR="005E29B1" w:rsidRPr="00603E90" w:rsidRDefault="005E29B1" w:rsidP="005E29B1">
      <w:pPr>
        <w:spacing w:line="360" w:lineRule="auto"/>
        <w:ind w:firstLine="1134"/>
        <w:jc w:val="both"/>
        <w:rPr>
          <w:rFonts w:ascii="Times New Roman" w:eastAsia="Times New Roman" w:hAnsi="Times New Roman"/>
        </w:rPr>
      </w:pPr>
      <w:r w:rsidRPr="00603E90">
        <w:rPr>
          <w:rFonts w:ascii="Times New Roman" w:eastAsia="Times New Roman" w:hAnsi="Times New Roman"/>
        </w:rPr>
        <w:t>Diante desses esclarecimentos passamos a opinar sobre a matéria apresentada.</w:t>
      </w:r>
    </w:p>
    <w:p w14:paraId="7707EDDE" w14:textId="77777777" w:rsidR="005E29B1" w:rsidRPr="00603E90" w:rsidRDefault="005E29B1" w:rsidP="005E29B1">
      <w:pPr>
        <w:ind w:firstLine="2268"/>
        <w:jc w:val="both"/>
        <w:rPr>
          <w:rFonts w:ascii="Times New Roman" w:eastAsia="Times New Roman" w:hAnsi="Times New Roman"/>
        </w:rPr>
      </w:pPr>
    </w:p>
    <w:p w14:paraId="063D5649" w14:textId="5831AE4C" w:rsidR="005E29B1" w:rsidRPr="00E10540" w:rsidRDefault="00E10540" w:rsidP="00E10540">
      <w:pPr>
        <w:spacing w:line="360" w:lineRule="auto"/>
        <w:ind w:left="2268"/>
        <w:jc w:val="both"/>
        <w:rPr>
          <w:rFonts w:ascii="Times New Roman" w:eastAsia="Times New Roman" w:hAnsi="Times New Roman"/>
          <w:b/>
        </w:rPr>
      </w:pPr>
      <w:r>
        <w:rPr>
          <w:rFonts w:ascii="Times New Roman" w:eastAsia="Times New Roman" w:hAnsi="Times New Roman"/>
          <w:b/>
        </w:rPr>
        <w:t xml:space="preserve">3. </w:t>
      </w:r>
      <w:r w:rsidR="005E29B1" w:rsidRPr="00E10540">
        <w:rPr>
          <w:rFonts w:ascii="Times New Roman" w:eastAsia="Times New Roman" w:hAnsi="Times New Roman"/>
          <w:b/>
        </w:rPr>
        <w:t xml:space="preserve">ANÁLISE DO PROJETO </w:t>
      </w:r>
    </w:p>
    <w:p w14:paraId="7A23F313" w14:textId="77777777" w:rsidR="005E29B1" w:rsidRPr="00253A3B" w:rsidRDefault="005E29B1" w:rsidP="005E29B1">
      <w:pPr>
        <w:ind w:firstLine="2268"/>
        <w:jc w:val="both"/>
        <w:rPr>
          <w:rFonts w:ascii="Times New Roman" w:hAnsi="Times New Roman"/>
        </w:rPr>
      </w:pPr>
    </w:p>
    <w:p w14:paraId="503127D2" w14:textId="77777777" w:rsidR="005E29B1" w:rsidRDefault="005E29B1" w:rsidP="005E29B1">
      <w:pPr>
        <w:spacing w:line="360" w:lineRule="auto"/>
        <w:ind w:firstLine="1134"/>
        <w:jc w:val="both"/>
        <w:rPr>
          <w:rFonts w:ascii="Times New Roman" w:eastAsia="Times New Roman" w:hAnsi="Times New Roman"/>
        </w:rPr>
      </w:pPr>
      <w:r w:rsidRPr="00253A3B">
        <w:rPr>
          <w:rFonts w:ascii="Times New Roman" w:hAnsi="Times New Roman"/>
        </w:rPr>
        <w:t>O ato de denominar ou batizar uma coisa é uma homenagem ou seja, um gesto de reconhecimento público pelas qualidades ou feitos notáveis d</w:t>
      </w:r>
      <w:r>
        <w:rPr>
          <w:rFonts w:ascii="Times New Roman" w:hAnsi="Times New Roman"/>
        </w:rPr>
        <w:t xml:space="preserve">a pessoa homenageada </w:t>
      </w:r>
      <w:r w:rsidRPr="00253A3B">
        <w:rPr>
          <w:rFonts w:ascii="Times New Roman" w:hAnsi="Times New Roman"/>
        </w:rPr>
        <w:lastRenderedPageBreak/>
        <w:t xml:space="preserve">por parte daqueles que admiram por sua importância, sua contribuição para algum setor da sociedade. </w:t>
      </w:r>
    </w:p>
    <w:p w14:paraId="08D19050" w14:textId="77777777" w:rsidR="005E29B1" w:rsidRDefault="005E29B1" w:rsidP="005E29B1">
      <w:pPr>
        <w:pStyle w:val="PargrafodaLista"/>
        <w:spacing w:line="360" w:lineRule="auto"/>
        <w:ind w:left="0" w:firstLine="1134"/>
        <w:jc w:val="both"/>
        <w:rPr>
          <w:rFonts w:ascii="Times New Roman" w:eastAsia="Times New Roman" w:hAnsi="Times New Roman"/>
        </w:rPr>
      </w:pPr>
      <w:r>
        <w:rPr>
          <w:rFonts w:ascii="Times New Roman" w:eastAsia="Times New Roman" w:hAnsi="Times New Roman"/>
        </w:rPr>
        <w:t xml:space="preserve">Com efeito, diante da pluralidade de questões a serem analisadas cada uma delas fora abordada em campo próprio conforme pode-se inferir nos tópicos seguintes. </w:t>
      </w:r>
    </w:p>
    <w:p w14:paraId="6A9A0B8D" w14:textId="77777777" w:rsidR="005E29B1" w:rsidRDefault="005E29B1" w:rsidP="005E29B1">
      <w:pPr>
        <w:ind w:firstLine="2268"/>
        <w:jc w:val="both"/>
        <w:rPr>
          <w:rFonts w:ascii="Times New Roman" w:hAnsi="Times New Roman"/>
        </w:rPr>
      </w:pPr>
    </w:p>
    <w:p w14:paraId="32BA0CCB" w14:textId="215C22B5" w:rsidR="005E29B1" w:rsidRPr="00E10540" w:rsidRDefault="005E29B1" w:rsidP="00E10540">
      <w:pPr>
        <w:pStyle w:val="PargrafodaLista"/>
        <w:numPr>
          <w:ilvl w:val="1"/>
          <w:numId w:val="7"/>
        </w:numPr>
        <w:spacing w:line="360" w:lineRule="auto"/>
        <w:jc w:val="both"/>
        <w:rPr>
          <w:rFonts w:ascii="Times New Roman" w:eastAsia="Times New Roman" w:hAnsi="Times New Roman"/>
          <w:b/>
        </w:rPr>
      </w:pPr>
      <w:r w:rsidRPr="00E10540">
        <w:rPr>
          <w:rFonts w:ascii="Times New Roman" w:eastAsia="Times New Roman" w:hAnsi="Times New Roman"/>
          <w:b/>
        </w:rPr>
        <w:t>COMPETÊNCIA LEGISLATIVA</w:t>
      </w:r>
    </w:p>
    <w:p w14:paraId="2689A928" w14:textId="77777777" w:rsidR="005E29B1" w:rsidRDefault="005E29B1" w:rsidP="005E29B1">
      <w:pPr>
        <w:ind w:firstLine="2268"/>
        <w:jc w:val="both"/>
        <w:rPr>
          <w:rFonts w:ascii="Times New Roman" w:hAnsi="Times New Roman"/>
        </w:rPr>
      </w:pPr>
    </w:p>
    <w:p w14:paraId="0A2B1C1B" w14:textId="77777777" w:rsidR="005E29B1" w:rsidRPr="00253A3B" w:rsidRDefault="005E29B1" w:rsidP="005E29B1">
      <w:pPr>
        <w:spacing w:line="360" w:lineRule="auto"/>
        <w:ind w:firstLine="1560"/>
        <w:jc w:val="both"/>
        <w:rPr>
          <w:rFonts w:ascii="Times New Roman" w:hAnsi="Times New Roman"/>
        </w:rPr>
      </w:pPr>
      <w:r>
        <w:rPr>
          <w:rFonts w:ascii="Times New Roman" w:hAnsi="Times New Roman"/>
        </w:rPr>
        <w:t xml:space="preserve">Diante da exposição realizada nos tópicos anteriores e dos dispositivos do texto, notamos que o projeto em apreço versa sobre a denominação de via pública e, sobre essa temática, </w:t>
      </w:r>
      <w:r w:rsidRPr="00253A3B">
        <w:rPr>
          <w:rFonts w:ascii="Times New Roman" w:hAnsi="Times New Roman"/>
        </w:rPr>
        <w:t xml:space="preserve">cumpre </w:t>
      </w:r>
      <w:r>
        <w:rPr>
          <w:rFonts w:ascii="Times New Roman" w:hAnsi="Times New Roman"/>
        </w:rPr>
        <w:t xml:space="preserve">consignar </w:t>
      </w:r>
      <w:r w:rsidRPr="00253A3B">
        <w:rPr>
          <w:rFonts w:ascii="Times New Roman" w:hAnsi="Times New Roman"/>
        </w:rPr>
        <w:t xml:space="preserve">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2E1F09B" w14:textId="77777777" w:rsidR="005E29B1" w:rsidRDefault="005E29B1" w:rsidP="005E29B1">
      <w:pPr>
        <w:spacing w:line="360" w:lineRule="auto"/>
        <w:ind w:firstLine="1560"/>
        <w:jc w:val="both"/>
        <w:rPr>
          <w:rFonts w:ascii="Times New Roman" w:hAnsi="Times New Roman"/>
        </w:rPr>
      </w:pPr>
      <w:r>
        <w:rPr>
          <w:rFonts w:ascii="Times New Roman" w:hAnsi="Times New Roman"/>
        </w:rPr>
        <w:t xml:space="preserve">Insta salientarmos </w:t>
      </w:r>
      <w:r w:rsidRPr="00CF209D">
        <w:rPr>
          <w:rFonts w:ascii="Times New Roman" w:hAnsi="Times New Roman"/>
        </w:rPr>
        <w:t>que o Município é integrado pelos Pod</w:t>
      </w:r>
      <w:r>
        <w:rPr>
          <w:rFonts w:ascii="Times New Roman" w:hAnsi="Times New Roman"/>
        </w:rPr>
        <w:t xml:space="preserve">eres Executivo e Legislativo e que,  no caso </w:t>
      </w:r>
      <w:r w:rsidRPr="00CF209D">
        <w:rPr>
          <w:rFonts w:ascii="Times New Roman" w:hAnsi="Times New Roman"/>
        </w:rPr>
        <w:t xml:space="preserve">específico da presente matéria, a LOM atribui competência comum aos mencionados Poderes para dispor sobre a administração dos bens municipais, dentre eles os de uso comum do povo (vias e logradouros  públicos). Dessa forma compete a tais Poderes legislar sobre a questão o que implica no poder de denominar mencionados bens. </w:t>
      </w:r>
    </w:p>
    <w:p w14:paraId="20D83803" w14:textId="0F57BC1E" w:rsidR="005E29B1" w:rsidRPr="00CF209D" w:rsidRDefault="005E29B1" w:rsidP="005E29B1">
      <w:pPr>
        <w:spacing w:line="360" w:lineRule="auto"/>
        <w:ind w:firstLine="1560"/>
        <w:jc w:val="both"/>
        <w:rPr>
          <w:rFonts w:ascii="Times New Roman" w:hAnsi="Times New Roman"/>
        </w:rPr>
      </w:pPr>
      <w:r>
        <w:rPr>
          <w:rFonts w:ascii="Times New Roman" w:hAnsi="Times New Roman"/>
        </w:rPr>
        <w:t xml:space="preserve">Nessa esteira de raciocínio, </w:t>
      </w:r>
      <w:r w:rsidRPr="00CF209D">
        <w:rPr>
          <w:rFonts w:ascii="Times New Roman" w:hAnsi="Times New Roman"/>
        </w:rPr>
        <w:t xml:space="preserve">a matéria objeto do projeto sob comento pertence </w:t>
      </w:r>
      <w:r w:rsidR="007A6805">
        <w:rPr>
          <w:rFonts w:ascii="Times New Roman" w:hAnsi="Times New Roman"/>
        </w:rPr>
        <w:t xml:space="preserve">tanto </w:t>
      </w:r>
      <w:r w:rsidRPr="00CF209D">
        <w:rPr>
          <w:rFonts w:ascii="Times New Roman" w:hAnsi="Times New Roman"/>
        </w:rPr>
        <w:t xml:space="preserve">ao âmbito competencial do Poder Legislativo, </w:t>
      </w:r>
      <w:r w:rsidR="007A6805">
        <w:rPr>
          <w:rFonts w:ascii="Times New Roman" w:hAnsi="Times New Roman"/>
        </w:rPr>
        <w:t xml:space="preserve">quanto ao do Executivo, </w:t>
      </w:r>
      <w:r w:rsidRPr="00CF209D">
        <w:rPr>
          <w:rFonts w:ascii="Times New Roman" w:hAnsi="Times New Roman"/>
        </w:rPr>
        <w:t>sendo que a proposição não contraria a legislação à respeito.</w:t>
      </w:r>
    </w:p>
    <w:p w14:paraId="21E98C6E" w14:textId="77777777" w:rsidR="005E29B1" w:rsidRDefault="005E29B1" w:rsidP="005E29B1">
      <w:pPr>
        <w:ind w:firstLine="2268"/>
        <w:jc w:val="both"/>
        <w:rPr>
          <w:rFonts w:ascii="Times New Roman" w:hAnsi="Times New Roman"/>
        </w:rPr>
      </w:pPr>
    </w:p>
    <w:p w14:paraId="17BD1A6D" w14:textId="4C81AC33" w:rsidR="005E29B1" w:rsidRPr="00CF209D" w:rsidRDefault="00E10540" w:rsidP="005E29B1">
      <w:pPr>
        <w:spacing w:line="360" w:lineRule="auto"/>
        <w:ind w:firstLine="1560"/>
        <w:jc w:val="both"/>
        <w:rPr>
          <w:rFonts w:ascii="Times New Roman" w:hAnsi="Times New Roman"/>
          <w:b/>
        </w:rPr>
      </w:pPr>
      <w:r>
        <w:rPr>
          <w:rFonts w:ascii="Times New Roman" w:hAnsi="Times New Roman"/>
          <w:b/>
        </w:rPr>
        <w:t xml:space="preserve">          3.</w:t>
      </w:r>
      <w:r w:rsidR="007A6805">
        <w:rPr>
          <w:rFonts w:ascii="Times New Roman" w:hAnsi="Times New Roman"/>
          <w:b/>
        </w:rPr>
        <w:t>2</w:t>
      </w:r>
      <w:r w:rsidR="005E29B1" w:rsidRPr="00CF209D">
        <w:rPr>
          <w:rFonts w:ascii="Times New Roman" w:hAnsi="Times New Roman"/>
          <w:b/>
        </w:rPr>
        <w:t xml:space="preserve">. REQUISITOS LEGAIS </w:t>
      </w:r>
    </w:p>
    <w:p w14:paraId="4CAB7F7E" w14:textId="77777777" w:rsidR="005E29B1" w:rsidRDefault="005E29B1" w:rsidP="005E29B1">
      <w:pPr>
        <w:ind w:firstLine="2268"/>
        <w:jc w:val="both"/>
        <w:rPr>
          <w:rFonts w:ascii="Times New Roman" w:hAnsi="Times New Roman"/>
        </w:rPr>
      </w:pPr>
    </w:p>
    <w:p w14:paraId="3EBC9D57" w14:textId="66A57B8E" w:rsidR="005E29B1" w:rsidRDefault="005E29B1" w:rsidP="00DD242E">
      <w:pPr>
        <w:spacing w:line="360" w:lineRule="auto"/>
        <w:ind w:firstLine="1560"/>
        <w:jc w:val="both"/>
        <w:rPr>
          <w:rFonts w:ascii="Times New Roman" w:hAnsi="Times New Roman"/>
        </w:rPr>
      </w:pPr>
      <w:r>
        <w:rPr>
          <w:rFonts w:ascii="Times New Roman" w:hAnsi="Times New Roman"/>
        </w:rPr>
        <w:t xml:space="preserve">Compulsando os autos verificamos que </w:t>
      </w:r>
      <w:r w:rsidRPr="00CF209D">
        <w:rPr>
          <w:rFonts w:ascii="Times New Roman" w:hAnsi="Times New Roman"/>
        </w:rPr>
        <w:t xml:space="preserve">o projeto encontra-se devidamente instruído com a documentação necessária a sua apreciação </w:t>
      </w:r>
      <w:r>
        <w:rPr>
          <w:rFonts w:ascii="Times New Roman" w:hAnsi="Times New Roman"/>
        </w:rPr>
        <w:t xml:space="preserve">qual </w:t>
      </w:r>
      <w:r w:rsidRPr="00CF209D">
        <w:rPr>
          <w:rFonts w:ascii="Times New Roman" w:hAnsi="Times New Roman"/>
        </w:rPr>
        <w:t>seja</w:t>
      </w:r>
      <w:r>
        <w:rPr>
          <w:rFonts w:ascii="Times New Roman" w:hAnsi="Times New Roman"/>
        </w:rPr>
        <w:t>:</w:t>
      </w:r>
      <w:r w:rsidRPr="00CF209D">
        <w:rPr>
          <w:rFonts w:ascii="Times New Roman" w:hAnsi="Times New Roman"/>
        </w:rPr>
        <w:t xml:space="preserve"> a biografia d</w:t>
      </w:r>
      <w:r>
        <w:rPr>
          <w:rFonts w:ascii="Times New Roman" w:hAnsi="Times New Roman"/>
        </w:rPr>
        <w:t xml:space="preserve">a pessoa homenageada; </w:t>
      </w:r>
      <w:r w:rsidRPr="00CF209D">
        <w:rPr>
          <w:rFonts w:ascii="Times New Roman" w:hAnsi="Times New Roman"/>
        </w:rPr>
        <w:t>a certidão expedida pela Superintendência de Rendas Imobiliárias da Prefeitura Municipal acerca da situação da</w:t>
      </w:r>
      <w:r>
        <w:rPr>
          <w:rFonts w:ascii="Times New Roman" w:hAnsi="Times New Roman"/>
        </w:rPr>
        <w:t xml:space="preserve"> via pública;</w:t>
      </w:r>
      <w:r w:rsidRPr="00CF209D">
        <w:rPr>
          <w:rFonts w:ascii="Times New Roman" w:hAnsi="Times New Roman"/>
        </w:rPr>
        <w:t xml:space="preserve"> além da certidão de ób</w:t>
      </w:r>
      <w:r>
        <w:rPr>
          <w:rFonts w:ascii="Times New Roman" w:hAnsi="Times New Roman"/>
        </w:rPr>
        <w:t>ito comprovando o falecimento da</w:t>
      </w:r>
      <w:r w:rsidR="00E10540">
        <w:rPr>
          <w:rFonts w:ascii="Times New Roman" w:hAnsi="Times New Roman"/>
        </w:rPr>
        <w:t xml:space="preserve"> </w:t>
      </w:r>
      <w:r w:rsidRPr="00CF209D">
        <w:rPr>
          <w:rFonts w:ascii="Times New Roman" w:hAnsi="Times New Roman"/>
        </w:rPr>
        <w:t>homenagead</w:t>
      </w:r>
      <w:r>
        <w:rPr>
          <w:rFonts w:ascii="Times New Roman" w:hAnsi="Times New Roman"/>
        </w:rPr>
        <w:t>a, este último em atendimento à</w:t>
      </w:r>
      <w:r w:rsidRPr="00CF209D">
        <w:rPr>
          <w:rFonts w:ascii="Times New Roman" w:hAnsi="Times New Roman"/>
        </w:rPr>
        <w:t xml:space="preserve"> exigência do art. 272 da LOM que estatui:</w:t>
      </w:r>
    </w:p>
    <w:p w14:paraId="7581E926" w14:textId="77777777" w:rsidR="00E10540" w:rsidRDefault="00E10540" w:rsidP="00DD242E">
      <w:pPr>
        <w:spacing w:line="360" w:lineRule="auto"/>
        <w:ind w:firstLine="1560"/>
        <w:jc w:val="both"/>
        <w:rPr>
          <w:rFonts w:ascii="Times New Roman" w:hAnsi="Times New Roman"/>
        </w:rPr>
      </w:pPr>
    </w:p>
    <w:p w14:paraId="71CA10FA" w14:textId="13DA4C98" w:rsidR="005E29B1" w:rsidRDefault="00E10540" w:rsidP="00E10540">
      <w:pPr>
        <w:autoSpaceDE w:val="0"/>
        <w:autoSpaceDN w:val="0"/>
        <w:adjustRightInd w:val="0"/>
        <w:spacing w:line="360" w:lineRule="auto"/>
        <w:ind w:firstLine="708"/>
        <w:jc w:val="both"/>
        <w:rPr>
          <w:rFonts w:ascii="Times New Roman" w:hAnsi="Times New Roman"/>
          <w:i/>
          <w:lang w:eastAsia="pt-BR"/>
        </w:rPr>
      </w:pPr>
      <w:r>
        <w:rPr>
          <w:rFonts w:ascii="Times New Roman" w:hAnsi="Times New Roman"/>
        </w:rPr>
        <w:lastRenderedPageBreak/>
        <w:t xml:space="preserve">            </w:t>
      </w:r>
      <w:r w:rsidR="005E29B1" w:rsidRPr="00687B30">
        <w:rPr>
          <w:rFonts w:ascii="Times New Roman" w:hAnsi="Times New Roman"/>
          <w:i/>
          <w:lang w:eastAsia="pt-BR"/>
        </w:rPr>
        <w:t>“Art. 272. O Município não poderá dar nome de pessoas vivas a bens, serviços e logradouros públicos.”.</w:t>
      </w:r>
    </w:p>
    <w:p w14:paraId="38B92B60" w14:textId="77777777" w:rsidR="00E10540" w:rsidRPr="00DD242E" w:rsidRDefault="00E10540" w:rsidP="00E10540">
      <w:pPr>
        <w:autoSpaceDE w:val="0"/>
        <w:autoSpaceDN w:val="0"/>
        <w:adjustRightInd w:val="0"/>
        <w:spacing w:line="360" w:lineRule="auto"/>
        <w:ind w:firstLine="708"/>
        <w:jc w:val="both"/>
        <w:rPr>
          <w:rFonts w:ascii="Times New Roman" w:hAnsi="Times New Roman"/>
          <w:i/>
          <w:lang w:eastAsia="pt-BR"/>
        </w:rPr>
      </w:pPr>
    </w:p>
    <w:p w14:paraId="6FFA4512" w14:textId="77777777" w:rsidR="005E29B1" w:rsidRPr="004D08E0" w:rsidRDefault="005E29B1" w:rsidP="005E29B1">
      <w:pPr>
        <w:spacing w:line="360" w:lineRule="auto"/>
        <w:ind w:firstLine="1560"/>
        <w:jc w:val="both"/>
        <w:rPr>
          <w:rFonts w:ascii="Times New Roman" w:hAnsi="Times New Roman"/>
        </w:rPr>
      </w:pPr>
      <w:r>
        <w:rPr>
          <w:rFonts w:ascii="Times New Roman" w:hAnsi="Times New Roman"/>
        </w:rPr>
        <w:t>Diante do exposto verificamos que restaram observados os requisitos legais.</w:t>
      </w:r>
    </w:p>
    <w:p w14:paraId="6F38C649" w14:textId="6D928CD5" w:rsidR="005E29B1" w:rsidRPr="00687B30" w:rsidRDefault="005E29B1" w:rsidP="00E10540">
      <w:pPr>
        <w:pStyle w:val="PargrafodaLista"/>
        <w:numPr>
          <w:ilvl w:val="0"/>
          <w:numId w:val="8"/>
        </w:numPr>
        <w:spacing w:line="360" w:lineRule="auto"/>
        <w:jc w:val="both"/>
        <w:rPr>
          <w:rFonts w:ascii="Times New Roman" w:hAnsi="Times New Roman"/>
          <w:b/>
        </w:rPr>
      </w:pPr>
      <w:r w:rsidRPr="00687B30">
        <w:rPr>
          <w:rFonts w:ascii="Times New Roman" w:hAnsi="Times New Roman"/>
          <w:b/>
        </w:rPr>
        <w:t>CONCLUSÃO</w:t>
      </w:r>
    </w:p>
    <w:p w14:paraId="701BDD5F" w14:textId="77777777" w:rsidR="005E29B1" w:rsidRPr="00687B30" w:rsidRDefault="005E29B1" w:rsidP="005E29B1">
      <w:pPr>
        <w:ind w:firstLine="2268"/>
        <w:jc w:val="both"/>
        <w:rPr>
          <w:rFonts w:ascii="Times New Roman" w:hAnsi="Times New Roman"/>
        </w:rPr>
      </w:pPr>
    </w:p>
    <w:p w14:paraId="78087347" w14:textId="59D5036B" w:rsidR="005E29B1" w:rsidRDefault="005E29B1" w:rsidP="005E29B1">
      <w:pPr>
        <w:spacing w:line="360" w:lineRule="auto"/>
        <w:ind w:firstLine="1560"/>
        <w:jc w:val="both"/>
        <w:rPr>
          <w:rFonts w:ascii="Times New Roman" w:hAnsi="Times New Roman"/>
        </w:rPr>
      </w:pPr>
      <w:r w:rsidRPr="00CF209D">
        <w:rPr>
          <w:rFonts w:ascii="Times New Roman" w:hAnsi="Times New Roman"/>
        </w:rPr>
        <w:t>Em face do exposto, e considerando que a proposição encontra-se devidamente instruída com os documentos necessários a sua tramitação, é de se concluir pela juridicidade, constitucionalidade e legalidade do Projeto de Lei.</w:t>
      </w:r>
      <w:r>
        <w:rPr>
          <w:rFonts w:ascii="Times New Roman" w:hAnsi="Times New Roman"/>
        </w:rPr>
        <w:t xml:space="preserve"> </w:t>
      </w:r>
      <w:r w:rsidR="00EE6CD6">
        <w:rPr>
          <w:rFonts w:ascii="Times New Roman" w:hAnsi="Times New Roman"/>
        </w:rPr>
        <w:t>n</w:t>
      </w:r>
      <w:r w:rsidR="00EE6CD6">
        <w:rPr>
          <w:rFonts w:ascii="Times New Roman" w:hAnsi="Times New Roman"/>
        </w:rPr>
        <w:t>º 174/2025</w:t>
      </w:r>
      <w:r w:rsidR="00EE6CD6">
        <w:rPr>
          <w:rFonts w:ascii="Times New Roman" w:hAnsi="Times New Roman"/>
        </w:rPr>
        <w:t>, que</w:t>
      </w:r>
      <w:r w:rsidR="00EE6CD6">
        <w:rPr>
          <w:rFonts w:ascii="Times New Roman" w:hAnsi="Times New Roman"/>
        </w:rPr>
        <w:t xml:space="preserve"> “DENOMINA VIA PÚBLICA RUA “ELMA DE ANDRADE LANZ, NO BAIRRO JARDIM DA SERRA</w:t>
      </w:r>
      <w:r w:rsidR="00EE6CD6">
        <w:rPr>
          <w:rFonts w:ascii="Times New Roman" w:hAnsi="Times New Roman"/>
        </w:rPr>
        <w:t>.”</w:t>
      </w:r>
    </w:p>
    <w:p w14:paraId="75F8141F" w14:textId="77777777" w:rsidR="00E10540" w:rsidRDefault="00E10540" w:rsidP="005E29B1">
      <w:pPr>
        <w:spacing w:line="360" w:lineRule="auto"/>
        <w:ind w:firstLine="1560"/>
        <w:jc w:val="both"/>
        <w:rPr>
          <w:rFonts w:ascii="Times New Roman" w:hAnsi="Times New Roman"/>
        </w:rPr>
      </w:pPr>
    </w:p>
    <w:p w14:paraId="773B6F0A" w14:textId="77777777" w:rsidR="005E29B1" w:rsidRPr="00591A16" w:rsidRDefault="005E29B1" w:rsidP="005E29B1">
      <w:pPr>
        <w:spacing w:line="360" w:lineRule="auto"/>
        <w:ind w:firstLine="1560"/>
        <w:jc w:val="both"/>
        <w:rPr>
          <w:rFonts w:ascii="Times New Roman" w:hAnsi="Times New Roman"/>
          <w:shd w:val="clear" w:color="auto" w:fill="FFFFFF"/>
        </w:rPr>
      </w:pPr>
      <w:r w:rsidRPr="00591A16">
        <w:rPr>
          <w:rFonts w:ascii="Times New Roman" w:hAnsi="Times New Roman"/>
          <w:shd w:val="clear" w:color="auto" w:fill="FFFFFF"/>
        </w:rPr>
        <w:t>É o parecer,</w:t>
      </w:r>
    </w:p>
    <w:p w14:paraId="49AC1FE3" w14:textId="7E9608B3" w:rsidR="00DD242E" w:rsidRPr="00591A16" w:rsidRDefault="00EE6CD6" w:rsidP="00DD242E">
      <w:pPr>
        <w:spacing w:line="360" w:lineRule="auto"/>
        <w:ind w:firstLine="1560"/>
        <w:jc w:val="both"/>
        <w:rPr>
          <w:rFonts w:ascii="Times New Roman" w:hAnsi="Times New Roman"/>
          <w:shd w:val="clear" w:color="auto" w:fill="FFFFFF"/>
        </w:rPr>
      </w:pPr>
      <w:r>
        <w:rPr>
          <w:rFonts w:ascii="Times New Roman" w:hAnsi="Times New Roman"/>
          <w:shd w:val="clear" w:color="auto" w:fill="FFFFFF"/>
        </w:rPr>
        <w:t>S.M.J.</w:t>
      </w:r>
    </w:p>
    <w:p w14:paraId="54D328B3" w14:textId="1EF51F3F" w:rsidR="00DD242E" w:rsidRPr="00591A16" w:rsidRDefault="00DD242E" w:rsidP="00DD242E">
      <w:pPr>
        <w:spacing w:line="360" w:lineRule="auto"/>
        <w:ind w:firstLine="1560"/>
        <w:jc w:val="both"/>
        <w:rPr>
          <w:rFonts w:ascii="Times New Roman" w:hAnsi="Times New Roman"/>
          <w:shd w:val="clear" w:color="auto" w:fill="FFFFFF"/>
        </w:rPr>
      </w:pPr>
    </w:p>
    <w:p w14:paraId="3CBC83B0" w14:textId="2714BB93" w:rsidR="001D27C8" w:rsidRPr="00591A16" w:rsidRDefault="001D27C8" w:rsidP="00DD242E">
      <w:pPr>
        <w:spacing w:line="360" w:lineRule="auto"/>
        <w:ind w:firstLine="1560"/>
        <w:jc w:val="both"/>
        <w:rPr>
          <w:rFonts w:ascii="Times New Roman" w:hAnsi="Times New Roman"/>
          <w:shd w:val="clear" w:color="auto" w:fill="FFFFFF"/>
        </w:rPr>
      </w:pPr>
    </w:p>
    <w:p w14:paraId="616CB890" w14:textId="22F15510" w:rsidR="001D27C8" w:rsidRPr="00591A16" w:rsidRDefault="001D27C8" w:rsidP="00DD242E">
      <w:pPr>
        <w:spacing w:line="360" w:lineRule="auto"/>
        <w:ind w:firstLine="1560"/>
        <w:jc w:val="both"/>
        <w:rPr>
          <w:rFonts w:ascii="Times New Roman" w:hAnsi="Times New Roman"/>
          <w:shd w:val="clear" w:color="auto" w:fill="FFFFFF"/>
        </w:rPr>
      </w:pPr>
    </w:p>
    <w:p w14:paraId="1F591E1B" w14:textId="77777777" w:rsidR="001D27C8" w:rsidRPr="00591A16" w:rsidRDefault="001D27C8" w:rsidP="00DD242E">
      <w:pPr>
        <w:spacing w:line="360" w:lineRule="auto"/>
        <w:ind w:firstLine="1560"/>
        <w:jc w:val="both"/>
        <w:rPr>
          <w:rFonts w:ascii="Times New Roman" w:hAnsi="Times New Roman"/>
          <w:shd w:val="clear" w:color="auto" w:fill="FFFFFF"/>
        </w:rPr>
      </w:pPr>
    </w:p>
    <w:p w14:paraId="6871192E" w14:textId="5CD8B17D" w:rsidR="00591A16" w:rsidRPr="00591A16" w:rsidRDefault="00591A16" w:rsidP="00591A16">
      <w:pPr>
        <w:spacing w:line="360" w:lineRule="auto"/>
        <w:ind w:firstLine="2268"/>
        <w:rPr>
          <w:rFonts w:ascii="Times New Roman" w:hAnsi="Times New Roman"/>
          <w:b/>
          <w:bCs/>
          <w:shd w:val="clear" w:color="auto" w:fill="FFFFFF"/>
        </w:rPr>
      </w:pPr>
      <w:r w:rsidRPr="00591A16">
        <w:rPr>
          <w:rFonts w:ascii="Times New Roman" w:eastAsia="Times New Roman" w:hAnsi="Times New Roman"/>
          <w:b/>
          <w:bCs/>
          <w:lang w:eastAsia="pt-BR"/>
        </w:rPr>
        <w:t xml:space="preserve">       Marias Inês Lana N</w:t>
      </w:r>
      <w:r w:rsidR="00EE6CD6">
        <w:rPr>
          <w:rFonts w:ascii="Times New Roman" w:eastAsia="Times New Roman" w:hAnsi="Times New Roman"/>
          <w:b/>
          <w:bCs/>
          <w:lang w:eastAsia="pt-BR"/>
        </w:rPr>
        <w:t>.</w:t>
      </w:r>
      <w:r w:rsidRPr="00591A16">
        <w:rPr>
          <w:rFonts w:ascii="Times New Roman" w:eastAsia="Times New Roman" w:hAnsi="Times New Roman"/>
          <w:b/>
          <w:bCs/>
          <w:lang w:eastAsia="pt-BR"/>
        </w:rPr>
        <w:t xml:space="preserve"> Saturnino</w:t>
      </w:r>
    </w:p>
    <w:p w14:paraId="55DFE9CD" w14:textId="77777777" w:rsidR="00591A16" w:rsidRPr="00591A16" w:rsidRDefault="00591A16" w:rsidP="00591A16">
      <w:pPr>
        <w:spacing w:line="360" w:lineRule="auto"/>
        <w:ind w:firstLine="2268"/>
        <w:rPr>
          <w:rFonts w:ascii="Times New Roman" w:hAnsi="Times New Roman"/>
          <w:b/>
          <w:bCs/>
          <w:shd w:val="clear" w:color="auto" w:fill="FFFFFF"/>
        </w:rPr>
      </w:pPr>
      <w:r w:rsidRPr="00591A16">
        <w:rPr>
          <w:rFonts w:ascii="Times New Roman" w:hAnsi="Times New Roman"/>
          <w:b/>
          <w:bCs/>
          <w:shd w:val="clear" w:color="auto" w:fill="FFFFFF"/>
        </w:rPr>
        <w:t xml:space="preserve">          Procuradora do Legislativo</w:t>
      </w:r>
    </w:p>
    <w:p w14:paraId="382C043F" w14:textId="4099D444" w:rsidR="005E29B1" w:rsidRPr="00591A16" w:rsidRDefault="005E29B1" w:rsidP="00591A16">
      <w:pPr>
        <w:spacing w:line="360" w:lineRule="auto"/>
        <w:jc w:val="center"/>
        <w:rPr>
          <w:rFonts w:ascii="Times New Roman" w:hAnsi="Times New Roman"/>
          <w:b/>
        </w:rPr>
      </w:pPr>
    </w:p>
    <w:sectPr w:rsidR="005E29B1" w:rsidRPr="00591A1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A226" w14:textId="77777777" w:rsidR="006260D6" w:rsidRDefault="006260D6" w:rsidP="003C34B0">
      <w:r>
        <w:separator/>
      </w:r>
    </w:p>
  </w:endnote>
  <w:endnote w:type="continuationSeparator" w:id="0">
    <w:p w14:paraId="13E95478" w14:textId="77777777" w:rsidR="006260D6" w:rsidRDefault="006260D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F756" w14:textId="77777777" w:rsidR="006260D6" w:rsidRDefault="006260D6" w:rsidP="003C34B0">
      <w:r>
        <w:separator/>
      </w:r>
    </w:p>
  </w:footnote>
  <w:footnote w:type="continuationSeparator" w:id="0">
    <w:p w14:paraId="693C0CC5" w14:textId="77777777" w:rsidR="006260D6" w:rsidRDefault="006260D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A31532F"/>
    <w:multiLevelType w:val="hybridMultilevel"/>
    <w:tmpl w:val="6D82A022"/>
    <w:lvl w:ilvl="0" w:tplc="9D207C2E">
      <w:start w:val="4"/>
      <w:numFmt w:val="decimal"/>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5"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6" w15:restartNumberingAfterBreak="0">
    <w:nsid w:val="66AB798A"/>
    <w:multiLevelType w:val="multilevel"/>
    <w:tmpl w:val="0B4838B6"/>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4"/>
  </w:num>
  <w:num w:numId="3">
    <w:abstractNumId w:val="7"/>
  </w:num>
  <w:num w:numId="4">
    <w:abstractNumId w:val="2"/>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7A53"/>
    <w:rsid w:val="0005095B"/>
    <w:rsid w:val="00055985"/>
    <w:rsid w:val="00062A35"/>
    <w:rsid w:val="00066502"/>
    <w:rsid w:val="00073D78"/>
    <w:rsid w:val="000C0081"/>
    <w:rsid w:val="000C7AFA"/>
    <w:rsid w:val="00116DD0"/>
    <w:rsid w:val="001348B0"/>
    <w:rsid w:val="00166588"/>
    <w:rsid w:val="00171F9F"/>
    <w:rsid w:val="001945A3"/>
    <w:rsid w:val="001B0F61"/>
    <w:rsid w:val="001D27C8"/>
    <w:rsid w:val="001F5537"/>
    <w:rsid w:val="00204839"/>
    <w:rsid w:val="00225860"/>
    <w:rsid w:val="002263C3"/>
    <w:rsid w:val="002266FB"/>
    <w:rsid w:val="00234942"/>
    <w:rsid w:val="00236C87"/>
    <w:rsid w:val="00253A3B"/>
    <w:rsid w:val="00254FB7"/>
    <w:rsid w:val="00282738"/>
    <w:rsid w:val="0029303A"/>
    <w:rsid w:val="002975D6"/>
    <w:rsid w:val="002B328B"/>
    <w:rsid w:val="002D3CD8"/>
    <w:rsid w:val="002E210A"/>
    <w:rsid w:val="002F7EDB"/>
    <w:rsid w:val="003102C8"/>
    <w:rsid w:val="00342A24"/>
    <w:rsid w:val="0037745A"/>
    <w:rsid w:val="00377C95"/>
    <w:rsid w:val="00382049"/>
    <w:rsid w:val="003A7A2E"/>
    <w:rsid w:val="003B34F6"/>
    <w:rsid w:val="003B4F69"/>
    <w:rsid w:val="003C34B0"/>
    <w:rsid w:val="003E2EF6"/>
    <w:rsid w:val="003E381B"/>
    <w:rsid w:val="003F3A98"/>
    <w:rsid w:val="00402D04"/>
    <w:rsid w:val="004706A8"/>
    <w:rsid w:val="004805AD"/>
    <w:rsid w:val="00481FA3"/>
    <w:rsid w:val="00491D59"/>
    <w:rsid w:val="004C700D"/>
    <w:rsid w:val="004F1865"/>
    <w:rsid w:val="0051098D"/>
    <w:rsid w:val="00511212"/>
    <w:rsid w:val="00533297"/>
    <w:rsid w:val="005460DB"/>
    <w:rsid w:val="00591A16"/>
    <w:rsid w:val="005A368A"/>
    <w:rsid w:val="005D6005"/>
    <w:rsid w:val="005D60A9"/>
    <w:rsid w:val="005D7C1A"/>
    <w:rsid w:val="005E0C42"/>
    <w:rsid w:val="005E29B1"/>
    <w:rsid w:val="005F3F0B"/>
    <w:rsid w:val="00603E90"/>
    <w:rsid w:val="006142C3"/>
    <w:rsid w:val="006260D6"/>
    <w:rsid w:val="0064733C"/>
    <w:rsid w:val="00651051"/>
    <w:rsid w:val="006551C5"/>
    <w:rsid w:val="006634D6"/>
    <w:rsid w:val="00687B30"/>
    <w:rsid w:val="006A72AA"/>
    <w:rsid w:val="006B39AF"/>
    <w:rsid w:val="006E74EA"/>
    <w:rsid w:val="006F5B9E"/>
    <w:rsid w:val="00700607"/>
    <w:rsid w:val="0071234F"/>
    <w:rsid w:val="00731AA4"/>
    <w:rsid w:val="00736EA0"/>
    <w:rsid w:val="00765733"/>
    <w:rsid w:val="007668DC"/>
    <w:rsid w:val="0078075E"/>
    <w:rsid w:val="00784691"/>
    <w:rsid w:val="007A6805"/>
    <w:rsid w:val="007B5F6B"/>
    <w:rsid w:val="007C1AC6"/>
    <w:rsid w:val="007D2411"/>
    <w:rsid w:val="007F287B"/>
    <w:rsid w:val="007F4842"/>
    <w:rsid w:val="00800A0E"/>
    <w:rsid w:val="00820CFB"/>
    <w:rsid w:val="00856950"/>
    <w:rsid w:val="008751B3"/>
    <w:rsid w:val="008769DD"/>
    <w:rsid w:val="00895746"/>
    <w:rsid w:val="008B3AB3"/>
    <w:rsid w:val="008E4513"/>
    <w:rsid w:val="00907B2B"/>
    <w:rsid w:val="00924F1A"/>
    <w:rsid w:val="00933413"/>
    <w:rsid w:val="00935CE3"/>
    <w:rsid w:val="00964EAD"/>
    <w:rsid w:val="0097275E"/>
    <w:rsid w:val="00983676"/>
    <w:rsid w:val="009B05A3"/>
    <w:rsid w:val="009E0A11"/>
    <w:rsid w:val="00A170FB"/>
    <w:rsid w:val="00A314A6"/>
    <w:rsid w:val="00A551E7"/>
    <w:rsid w:val="00A7234C"/>
    <w:rsid w:val="00A764E4"/>
    <w:rsid w:val="00A97439"/>
    <w:rsid w:val="00AB6010"/>
    <w:rsid w:val="00AE1976"/>
    <w:rsid w:val="00AF0A93"/>
    <w:rsid w:val="00B00A8A"/>
    <w:rsid w:val="00B02B61"/>
    <w:rsid w:val="00B43A00"/>
    <w:rsid w:val="00B625CE"/>
    <w:rsid w:val="00B74DCB"/>
    <w:rsid w:val="00B96BC3"/>
    <w:rsid w:val="00B97128"/>
    <w:rsid w:val="00BB5BD4"/>
    <w:rsid w:val="00BB606D"/>
    <w:rsid w:val="00BC393B"/>
    <w:rsid w:val="00BE519B"/>
    <w:rsid w:val="00C003F0"/>
    <w:rsid w:val="00C010F9"/>
    <w:rsid w:val="00C03D1D"/>
    <w:rsid w:val="00C1363E"/>
    <w:rsid w:val="00C32E7F"/>
    <w:rsid w:val="00C36510"/>
    <w:rsid w:val="00C44F80"/>
    <w:rsid w:val="00C51729"/>
    <w:rsid w:val="00C51DB5"/>
    <w:rsid w:val="00C932F1"/>
    <w:rsid w:val="00C96C39"/>
    <w:rsid w:val="00CA40F2"/>
    <w:rsid w:val="00CC4B5F"/>
    <w:rsid w:val="00CF209D"/>
    <w:rsid w:val="00D11ADD"/>
    <w:rsid w:val="00D315E0"/>
    <w:rsid w:val="00D67D51"/>
    <w:rsid w:val="00D97628"/>
    <w:rsid w:val="00DC2AD1"/>
    <w:rsid w:val="00DD242E"/>
    <w:rsid w:val="00E0701E"/>
    <w:rsid w:val="00E10540"/>
    <w:rsid w:val="00E215AA"/>
    <w:rsid w:val="00E271C1"/>
    <w:rsid w:val="00E409A7"/>
    <w:rsid w:val="00E41C20"/>
    <w:rsid w:val="00E463F5"/>
    <w:rsid w:val="00E63CA3"/>
    <w:rsid w:val="00E80535"/>
    <w:rsid w:val="00E81F71"/>
    <w:rsid w:val="00EA2430"/>
    <w:rsid w:val="00EA27E5"/>
    <w:rsid w:val="00EB0531"/>
    <w:rsid w:val="00EB5417"/>
    <w:rsid w:val="00EC53CE"/>
    <w:rsid w:val="00EC6B4F"/>
    <w:rsid w:val="00ED57D4"/>
    <w:rsid w:val="00EE6CD6"/>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SemEspaamento">
    <w:name w:val="No Spacing"/>
    <w:uiPriority w:val="1"/>
    <w:qFormat/>
    <w:rsid w:val="002E210A"/>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Corpodetexto">
    <w:name w:val="Body Text"/>
    <w:basedOn w:val="Normal"/>
    <w:link w:val="CorpodetextoChar"/>
    <w:unhideWhenUsed/>
    <w:rsid w:val="00DC2AD1"/>
    <w:pPr>
      <w:widowControl/>
      <w:jc w:val="both"/>
    </w:pPr>
    <w:rPr>
      <w:rFonts w:ascii="Times New Roman" w:eastAsia="Times New Roman" w:hAnsi="Times New Roman"/>
      <w:kern w:val="0"/>
      <w:sz w:val="28"/>
      <w:lang w:val="pt-BR" w:eastAsia="ar-SA"/>
    </w:rPr>
  </w:style>
  <w:style w:type="character" w:customStyle="1" w:styleId="CorpodetextoChar">
    <w:name w:val="Corpo de texto Char"/>
    <w:basedOn w:val="Fontepargpadro"/>
    <w:link w:val="Corpodetexto"/>
    <w:rsid w:val="00DC2AD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16377753">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576744175">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 w:id="1999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FAFC-4FAB-47B7-8FA1-9AF75E6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920</Words>
  <Characters>4973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Maria Inês Lana N Saturnino</cp:lastModifiedBy>
  <cp:revision>6</cp:revision>
  <cp:lastPrinted>2025-02-25T20:59:00Z</cp:lastPrinted>
  <dcterms:created xsi:type="dcterms:W3CDTF">2025-02-25T16:27:00Z</dcterms:created>
  <dcterms:modified xsi:type="dcterms:W3CDTF">2025-02-25T21:01:00Z</dcterms:modified>
</cp:coreProperties>
</file>