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B465" w14:textId="3C9B1114" w:rsidR="00D67289" w:rsidRPr="00B010D8" w:rsidRDefault="00B77EA4" w:rsidP="00B010D8">
      <w:pPr>
        <w:spacing w:after="0" w:line="360" w:lineRule="auto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707AE8" w14:textId="77777777" w:rsidR="00D67289" w:rsidRPr="00B010D8" w:rsidRDefault="00DD0059" w:rsidP="00B010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0D8">
        <w:rPr>
          <w:rFonts w:ascii="Times New Roman" w:hAnsi="Times New Roman" w:cs="Times New Roman"/>
          <w:b/>
          <w:sz w:val="24"/>
          <w:szCs w:val="24"/>
        </w:rPr>
        <w:t xml:space="preserve">PARECER DA COMISSÃO DE </w:t>
      </w:r>
      <w:r w:rsidR="00704DB5" w:rsidRPr="00B010D8">
        <w:rPr>
          <w:rFonts w:ascii="Times New Roman" w:hAnsi="Times New Roman" w:cs="Times New Roman"/>
          <w:b/>
          <w:sz w:val="24"/>
          <w:szCs w:val="24"/>
        </w:rPr>
        <w:t>FISCALIZAÇÃO FINANCEIRA ORÇAMENTÁRIA E DE TOMADA DE CONTAS - CFFOTC</w:t>
      </w:r>
      <w:r w:rsidR="002D6543" w:rsidRPr="00B010D8">
        <w:rPr>
          <w:rFonts w:ascii="Times New Roman" w:hAnsi="Times New Roman" w:cs="Times New Roman"/>
          <w:b/>
          <w:sz w:val="24"/>
          <w:szCs w:val="24"/>
        </w:rPr>
        <w:t xml:space="preserve"> (2023/2024)</w:t>
      </w:r>
    </w:p>
    <w:p w14:paraId="50160F85" w14:textId="77777777" w:rsidR="008B0291" w:rsidRDefault="008B0291" w:rsidP="00B010D8">
      <w:p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CC6CB" w14:textId="77777777" w:rsidR="0033361D" w:rsidRPr="00B010D8" w:rsidRDefault="0033361D" w:rsidP="00B010D8">
      <w:p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E47E4" w14:textId="5F42CCA9" w:rsidR="00DD0059" w:rsidRPr="00B010D8" w:rsidRDefault="006F0AF2" w:rsidP="00B010D8">
      <w:pPr>
        <w:tabs>
          <w:tab w:val="left" w:pos="63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D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68512A" w:rsidRPr="00B010D8">
        <w:rPr>
          <w:rFonts w:ascii="Times New Roman" w:hAnsi="Times New Roman" w:cs="Times New Roman"/>
          <w:b/>
          <w:sz w:val="24"/>
          <w:szCs w:val="24"/>
        </w:rPr>
        <w:t>LEI ORDINÁRIA</w:t>
      </w:r>
      <w:r w:rsidR="00880E6C" w:rsidRPr="00B010D8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737EA7" w:rsidRPr="00B010D8">
        <w:rPr>
          <w:rFonts w:ascii="Times New Roman" w:hAnsi="Times New Roman" w:cs="Times New Roman"/>
          <w:b/>
          <w:sz w:val="24"/>
          <w:szCs w:val="24"/>
        </w:rPr>
        <w:t>4</w:t>
      </w:r>
      <w:r w:rsidR="00814898" w:rsidRPr="00B010D8">
        <w:rPr>
          <w:rFonts w:ascii="Times New Roman" w:hAnsi="Times New Roman" w:cs="Times New Roman"/>
          <w:b/>
          <w:sz w:val="24"/>
          <w:szCs w:val="24"/>
        </w:rPr>
        <w:t>93/2024</w:t>
      </w:r>
    </w:p>
    <w:p w14:paraId="5817D8B1" w14:textId="7560A748" w:rsidR="0068512A" w:rsidRPr="00B010D8" w:rsidRDefault="00814898" w:rsidP="00B010D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0D8">
        <w:rPr>
          <w:rFonts w:ascii="Times New Roman" w:hAnsi="Times New Roman" w:cs="Times New Roman"/>
          <w:b/>
          <w:bCs/>
          <w:sz w:val="24"/>
          <w:szCs w:val="24"/>
        </w:rPr>
        <w:t>EMENTA:</w:t>
      </w:r>
      <w:r w:rsidR="00160B17" w:rsidRPr="00B01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EA7" w:rsidRPr="00B010D8">
        <w:rPr>
          <w:rFonts w:ascii="Times New Roman" w:hAnsi="Times New Roman" w:cs="Times New Roman"/>
          <w:bCs/>
          <w:sz w:val="24"/>
          <w:szCs w:val="24"/>
        </w:rPr>
        <w:t>CONCEDE SUBVENÇÃO SOCIAL À ASSOCIAÇÃO DE PAIS E AMIGOS DOS EXCEPCIONAIS – APAE E À VILA VICENTINA DE SETE LAGOAS</w:t>
      </w:r>
    </w:p>
    <w:p w14:paraId="3FDEB715" w14:textId="0DC2D85D" w:rsidR="00DD0059" w:rsidRPr="00B010D8" w:rsidRDefault="00DD0059" w:rsidP="00B010D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160B17" w:rsidRPr="00B010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12A" w:rsidRPr="00B010D8">
        <w:rPr>
          <w:rFonts w:ascii="Times New Roman" w:hAnsi="Times New Roman" w:cs="Times New Roman"/>
          <w:sz w:val="24"/>
          <w:szCs w:val="24"/>
        </w:rPr>
        <w:t>CHEFE DO PODER EXECUTIVO</w:t>
      </w:r>
    </w:p>
    <w:p w14:paraId="6DA6E968" w14:textId="009BBDB8" w:rsidR="007566CB" w:rsidRPr="00B010D8" w:rsidRDefault="007566CB" w:rsidP="00B010D8">
      <w:pPr>
        <w:suppressAutoHyphens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B010D8">
        <w:rPr>
          <w:rFonts w:ascii="Times New Roman" w:hAnsi="Times New Roman" w:cs="Times New Roman"/>
          <w:sz w:val="24"/>
          <w:szCs w:val="24"/>
        </w:rPr>
        <w:t xml:space="preserve"> Análise </w:t>
      </w:r>
      <w:r w:rsidR="00880E6C" w:rsidRPr="00B010D8">
        <w:rPr>
          <w:rFonts w:ascii="Times New Roman" w:hAnsi="Times New Roman" w:cs="Times New Roman"/>
          <w:sz w:val="24"/>
          <w:szCs w:val="24"/>
        </w:rPr>
        <w:t xml:space="preserve">quanto ao aspecto financeiro orçamentário do Projeto de </w:t>
      </w:r>
      <w:r w:rsidR="0068512A" w:rsidRPr="00B010D8">
        <w:rPr>
          <w:rFonts w:ascii="Times New Roman" w:hAnsi="Times New Roman" w:cs="Times New Roman"/>
          <w:sz w:val="24"/>
          <w:szCs w:val="24"/>
        </w:rPr>
        <w:t>Lei Ordinária</w:t>
      </w:r>
      <w:r w:rsidR="00880E6C" w:rsidRPr="00B010D8">
        <w:rPr>
          <w:rFonts w:ascii="Times New Roman" w:hAnsi="Times New Roman" w:cs="Times New Roman"/>
          <w:sz w:val="24"/>
          <w:szCs w:val="24"/>
        </w:rPr>
        <w:t xml:space="preserve"> nº </w:t>
      </w:r>
      <w:r w:rsidR="00737EA7" w:rsidRPr="00B010D8">
        <w:rPr>
          <w:rFonts w:ascii="Times New Roman" w:hAnsi="Times New Roman" w:cs="Times New Roman"/>
          <w:sz w:val="24"/>
          <w:szCs w:val="24"/>
        </w:rPr>
        <w:t>4</w:t>
      </w:r>
      <w:r w:rsidR="00160B17" w:rsidRPr="00B010D8">
        <w:rPr>
          <w:rFonts w:ascii="Times New Roman" w:hAnsi="Times New Roman" w:cs="Times New Roman"/>
          <w:sz w:val="24"/>
          <w:szCs w:val="24"/>
        </w:rPr>
        <w:t>93/2024</w:t>
      </w:r>
      <w:r w:rsidR="00C538E8" w:rsidRPr="00B010D8">
        <w:rPr>
          <w:rFonts w:ascii="Times New Roman" w:hAnsi="Times New Roman" w:cs="Times New Roman"/>
          <w:sz w:val="24"/>
          <w:szCs w:val="24"/>
        </w:rPr>
        <w:t>.</w:t>
      </w:r>
    </w:p>
    <w:p w14:paraId="3755349E" w14:textId="77777777" w:rsidR="00D67289" w:rsidRPr="00B010D8" w:rsidRDefault="00D67289" w:rsidP="00B01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47FC6" w14:textId="77777777" w:rsidR="00C04E42" w:rsidRDefault="00C04E42" w:rsidP="00B01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D8">
        <w:rPr>
          <w:rFonts w:ascii="Times New Roman" w:hAnsi="Times New Roman" w:cs="Times New Roman"/>
          <w:b/>
          <w:sz w:val="24"/>
          <w:szCs w:val="24"/>
        </w:rPr>
        <w:t>1 – DO RELATÓRIO</w:t>
      </w:r>
    </w:p>
    <w:p w14:paraId="6DD9359D" w14:textId="77777777" w:rsidR="0033361D" w:rsidRPr="00B010D8" w:rsidRDefault="0033361D" w:rsidP="00B01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67512" w14:textId="5501B980" w:rsidR="0068512A" w:rsidRPr="00B010D8" w:rsidRDefault="0034498B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Trata-se de Pr</w:t>
      </w:r>
      <w:r w:rsidR="006F0AF2" w:rsidRPr="00B010D8">
        <w:rPr>
          <w:rFonts w:ascii="Times New Roman" w:hAnsi="Times New Roman" w:cs="Times New Roman"/>
          <w:sz w:val="24"/>
          <w:szCs w:val="24"/>
        </w:rPr>
        <w:t xml:space="preserve">ojeto de </w:t>
      </w:r>
      <w:r w:rsidR="00431744" w:rsidRPr="00B010D8">
        <w:rPr>
          <w:rFonts w:ascii="Times New Roman" w:hAnsi="Times New Roman" w:cs="Times New Roman"/>
          <w:sz w:val="24"/>
          <w:szCs w:val="24"/>
        </w:rPr>
        <w:t>Lei Ordinária</w:t>
      </w:r>
      <w:r w:rsidR="0068512A" w:rsidRPr="00B010D8">
        <w:rPr>
          <w:rFonts w:ascii="Times New Roman" w:hAnsi="Times New Roman" w:cs="Times New Roman"/>
          <w:sz w:val="24"/>
          <w:szCs w:val="24"/>
        </w:rPr>
        <w:t xml:space="preserve">, de nº </w:t>
      </w:r>
      <w:r w:rsidR="00737EA7" w:rsidRPr="00B010D8">
        <w:rPr>
          <w:rFonts w:ascii="Times New Roman" w:hAnsi="Times New Roman" w:cs="Times New Roman"/>
          <w:sz w:val="24"/>
          <w:szCs w:val="24"/>
        </w:rPr>
        <w:t>4</w:t>
      </w:r>
      <w:r w:rsidR="005C00F8" w:rsidRPr="00B010D8">
        <w:rPr>
          <w:rFonts w:ascii="Times New Roman" w:hAnsi="Times New Roman" w:cs="Times New Roman"/>
          <w:sz w:val="24"/>
          <w:szCs w:val="24"/>
        </w:rPr>
        <w:t>93/2024</w:t>
      </w:r>
      <w:r w:rsidRPr="00B010D8">
        <w:rPr>
          <w:rFonts w:ascii="Times New Roman" w:hAnsi="Times New Roman" w:cs="Times New Roman"/>
          <w:sz w:val="24"/>
          <w:szCs w:val="24"/>
        </w:rPr>
        <w:t xml:space="preserve">, de autoria </w:t>
      </w:r>
      <w:r w:rsidR="0068512A" w:rsidRPr="00B010D8">
        <w:rPr>
          <w:rFonts w:ascii="Times New Roman" w:hAnsi="Times New Roman" w:cs="Times New Roman"/>
          <w:sz w:val="24"/>
          <w:szCs w:val="24"/>
        </w:rPr>
        <w:t>do Chefe do Poder Executivo</w:t>
      </w:r>
      <w:r w:rsidR="00880E6C" w:rsidRPr="00B010D8">
        <w:rPr>
          <w:rFonts w:ascii="Times New Roman" w:hAnsi="Times New Roman" w:cs="Times New Roman"/>
          <w:sz w:val="24"/>
          <w:szCs w:val="24"/>
        </w:rPr>
        <w:t xml:space="preserve"> Municipal de Sete Lagoas</w:t>
      </w:r>
      <w:r w:rsidRPr="00B010D8">
        <w:rPr>
          <w:rFonts w:ascii="Times New Roman" w:hAnsi="Times New Roman" w:cs="Times New Roman"/>
          <w:sz w:val="24"/>
          <w:szCs w:val="24"/>
        </w:rPr>
        <w:t xml:space="preserve">, </w:t>
      </w:r>
      <w:r w:rsidR="00A26219" w:rsidRPr="00B010D8">
        <w:rPr>
          <w:rFonts w:ascii="Times New Roman" w:hAnsi="Times New Roman" w:cs="Times New Roman"/>
          <w:sz w:val="24"/>
          <w:szCs w:val="24"/>
        </w:rPr>
        <w:t>que</w:t>
      </w:r>
      <w:r w:rsidR="00737EA7" w:rsidRPr="00B010D8">
        <w:rPr>
          <w:rFonts w:ascii="Times New Roman" w:hAnsi="Times New Roman" w:cs="Times New Roman"/>
          <w:sz w:val="24"/>
          <w:szCs w:val="24"/>
        </w:rPr>
        <w:t xml:space="preserve"> concede subvenção social à Associação de Pais e Amigos dos Excepcionais – APAE e à Vila Vicentina de Sete Lagoas</w:t>
      </w:r>
      <w:r w:rsidR="0068512A" w:rsidRPr="00B010D8">
        <w:rPr>
          <w:rFonts w:ascii="Times New Roman" w:hAnsi="Times New Roman" w:cs="Times New Roman"/>
          <w:sz w:val="24"/>
          <w:szCs w:val="24"/>
        </w:rPr>
        <w:t>.</w:t>
      </w:r>
    </w:p>
    <w:p w14:paraId="2212F4C9" w14:textId="12519896" w:rsidR="002F7BF4" w:rsidRPr="00B010D8" w:rsidRDefault="002F7BF4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 xml:space="preserve">O referido Projeto foi encaminhado à Comissão de Fiscalização Financeira Orçamentária e de Tomada de Contas no dia </w:t>
      </w:r>
      <w:r w:rsidR="00F520F2" w:rsidRPr="00B010D8">
        <w:rPr>
          <w:rFonts w:ascii="Times New Roman" w:hAnsi="Times New Roman" w:cs="Times New Roman"/>
          <w:sz w:val="24"/>
          <w:szCs w:val="24"/>
        </w:rPr>
        <w:t>14</w:t>
      </w:r>
      <w:r w:rsidRPr="00B010D8">
        <w:rPr>
          <w:rFonts w:ascii="Times New Roman" w:hAnsi="Times New Roman" w:cs="Times New Roman"/>
          <w:sz w:val="24"/>
          <w:szCs w:val="24"/>
        </w:rPr>
        <w:t xml:space="preserve"> de </w:t>
      </w:r>
      <w:r w:rsidR="00F520F2" w:rsidRPr="00B010D8">
        <w:rPr>
          <w:rFonts w:ascii="Times New Roman" w:hAnsi="Times New Roman" w:cs="Times New Roman"/>
          <w:sz w:val="24"/>
          <w:szCs w:val="24"/>
        </w:rPr>
        <w:t>novembro</w:t>
      </w:r>
      <w:r w:rsidRPr="00B010D8">
        <w:rPr>
          <w:rFonts w:ascii="Times New Roman" w:hAnsi="Times New Roman" w:cs="Times New Roman"/>
          <w:sz w:val="24"/>
          <w:szCs w:val="24"/>
        </w:rPr>
        <w:t xml:space="preserve"> de 202</w:t>
      </w:r>
      <w:r w:rsidR="00F520F2" w:rsidRPr="00B010D8">
        <w:rPr>
          <w:rFonts w:ascii="Times New Roman" w:hAnsi="Times New Roman" w:cs="Times New Roman"/>
          <w:sz w:val="24"/>
          <w:szCs w:val="24"/>
        </w:rPr>
        <w:t>4</w:t>
      </w:r>
      <w:r w:rsidRPr="00B010D8">
        <w:rPr>
          <w:rFonts w:ascii="Times New Roman" w:hAnsi="Times New Roman" w:cs="Times New Roman"/>
          <w:sz w:val="24"/>
          <w:szCs w:val="24"/>
        </w:rPr>
        <w:t>, sendo, portanto, tempestivo o presente.</w:t>
      </w:r>
    </w:p>
    <w:p w14:paraId="452A17FE" w14:textId="77777777" w:rsidR="001E748B" w:rsidRPr="00B010D8" w:rsidRDefault="002613A6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 xml:space="preserve">Já se encontram inseridos aos autos do projeto </w:t>
      </w:r>
      <w:r w:rsidR="006537F9" w:rsidRPr="00B010D8">
        <w:rPr>
          <w:rFonts w:ascii="Times New Roman" w:hAnsi="Times New Roman" w:cs="Times New Roman"/>
          <w:sz w:val="24"/>
          <w:szCs w:val="24"/>
        </w:rPr>
        <w:t>parecer</w:t>
      </w:r>
      <w:r w:rsidR="001E748B"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="00453262" w:rsidRPr="00B010D8">
        <w:rPr>
          <w:rFonts w:ascii="Times New Roman" w:hAnsi="Times New Roman" w:cs="Times New Roman"/>
          <w:sz w:val="24"/>
          <w:szCs w:val="24"/>
        </w:rPr>
        <w:t xml:space="preserve">favorável </w:t>
      </w:r>
      <w:r w:rsidRPr="00B010D8">
        <w:rPr>
          <w:rFonts w:ascii="Times New Roman" w:hAnsi="Times New Roman" w:cs="Times New Roman"/>
          <w:sz w:val="24"/>
          <w:szCs w:val="24"/>
        </w:rPr>
        <w:t xml:space="preserve">da </w:t>
      </w:r>
      <w:r w:rsidR="001E748B" w:rsidRPr="00B010D8">
        <w:rPr>
          <w:rFonts w:ascii="Times New Roman" w:hAnsi="Times New Roman" w:cs="Times New Roman"/>
          <w:sz w:val="24"/>
          <w:szCs w:val="24"/>
        </w:rPr>
        <w:t>Procuradoria Geral do Poder Legislativo</w:t>
      </w:r>
      <w:r w:rsidR="00453262" w:rsidRPr="00B010D8">
        <w:rPr>
          <w:rFonts w:ascii="Times New Roman" w:hAnsi="Times New Roman" w:cs="Times New Roman"/>
          <w:sz w:val="24"/>
          <w:szCs w:val="24"/>
        </w:rPr>
        <w:t xml:space="preserve"> e parecer também</w:t>
      </w:r>
      <w:r w:rsidR="001E748B" w:rsidRPr="00B010D8">
        <w:rPr>
          <w:rFonts w:ascii="Times New Roman" w:hAnsi="Times New Roman" w:cs="Times New Roman"/>
          <w:sz w:val="24"/>
          <w:szCs w:val="24"/>
        </w:rPr>
        <w:t xml:space="preserve"> favoráve</w:t>
      </w:r>
      <w:r w:rsidR="006537F9" w:rsidRPr="00B010D8">
        <w:rPr>
          <w:rFonts w:ascii="Times New Roman" w:hAnsi="Times New Roman" w:cs="Times New Roman"/>
          <w:sz w:val="24"/>
          <w:szCs w:val="24"/>
        </w:rPr>
        <w:t>l</w:t>
      </w:r>
      <w:r w:rsidR="001E748B"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Pr="00B010D8">
        <w:rPr>
          <w:rFonts w:ascii="Times New Roman" w:hAnsi="Times New Roman" w:cs="Times New Roman"/>
          <w:sz w:val="24"/>
          <w:szCs w:val="24"/>
        </w:rPr>
        <w:t>da Comissão de Legislação e Justiça</w:t>
      </w:r>
      <w:r w:rsidR="00C27B5B" w:rsidRPr="00B010D8">
        <w:rPr>
          <w:rFonts w:ascii="Times New Roman" w:hAnsi="Times New Roman" w:cs="Times New Roman"/>
          <w:sz w:val="24"/>
          <w:szCs w:val="24"/>
        </w:rPr>
        <w:t>.</w:t>
      </w:r>
    </w:p>
    <w:p w14:paraId="7AE74389" w14:textId="77777777" w:rsidR="00246DB8" w:rsidRPr="00B010D8" w:rsidRDefault="00246DB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16DDED" w14:textId="77777777" w:rsidR="00246DB8" w:rsidRDefault="0098201D" w:rsidP="00B01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D8">
        <w:rPr>
          <w:rFonts w:ascii="Times New Roman" w:hAnsi="Times New Roman" w:cs="Times New Roman"/>
          <w:b/>
          <w:sz w:val="24"/>
          <w:szCs w:val="24"/>
        </w:rPr>
        <w:t>2</w:t>
      </w:r>
      <w:r w:rsidR="00246DB8" w:rsidRPr="00B010D8">
        <w:rPr>
          <w:rFonts w:ascii="Times New Roman" w:hAnsi="Times New Roman" w:cs="Times New Roman"/>
          <w:b/>
          <w:sz w:val="24"/>
          <w:szCs w:val="24"/>
        </w:rPr>
        <w:t xml:space="preserve"> – DA ANÁLISE DE MÉRITO E PARECER DA </w:t>
      </w:r>
      <w:r w:rsidR="00DA463D" w:rsidRPr="00B010D8">
        <w:rPr>
          <w:rFonts w:ascii="Times New Roman" w:hAnsi="Times New Roman" w:cs="Times New Roman"/>
          <w:b/>
          <w:sz w:val="24"/>
          <w:szCs w:val="24"/>
        </w:rPr>
        <w:t>CFFOTC</w:t>
      </w:r>
    </w:p>
    <w:p w14:paraId="05A410DD" w14:textId="77777777" w:rsidR="0033361D" w:rsidRPr="00B010D8" w:rsidRDefault="0033361D" w:rsidP="00B01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4C8A04" w14:textId="77777777" w:rsidR="000E7D6F" w:rsidRDefault="000E7D6F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Destaca-se que a análise desta comissão se dá quanto ao aspecto financeiro/orçamentário da matéria, nos termos do Regimento Interno desta Casa Legislativa, artigo 83, §2º:</w:t>
      </w:r>
    </w:p>
    <w:p w14:paraId="72A44F90" w14:textId="77777777" w:rsidR="00B010D8" w:rsidRPr="00B010D8" w:rsidRDefault="00B010D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85788C7" w14:textId="5EB09166" w:rsidR="000E7D6F" w:rsidRPr="0033361D" w:rsidRDefault="000E7D6F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</w:rPr>
      </w:pPr>
      <w:r w:rsidRPr="0033361D">
        <w:rPr>
          <w:rFonts w:ascii="Times New Roman" w:hAnsi="Times New Roman" w:cs="Times New Roman"/>
          <w:i/>
        </w:rPr>
        <w:t>“§ 2º - À Comissão de Fiscalização Financeira e Orçamentária e de Tomada de Contas, compete manifestar-se, nas proposições de natureza financeira e orçamentária, e naquelas que causam reflexos da mesma natureza, bem como, fiscalizar e acompanhar a execução orçamentária do Município, realizando as audiências públicas a que se refere a Lei de Responsabilidade Fiscal, acompanhar todo e qualquer processo licitatório, podendo ainda proceder à tomada de contas que entender e justificar como necessária</w:t>
      </w:r>
      <w:r w:rsidR="008E3C5E" w:rsidRPr="0033361D">
        <w:rPr>
          <w:rFonts w:ascii="Times New Roman" w:hAnsi="Times New Roman" w:cs="Times New Roman"/>
          <w:i/>
        </w:rPr>
        <w:t>;”</w:t>
      </w:r>
    </w:p>
    <w:p w14:paraId="2B60BEEB" w14:textId="77777777" w:rsidR="00AC56E6" w:rsidRPr="00B010D8" w:rsidRDefault="00AC56E6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1272584" w14:textId="6DA84974" w:rsidR="000E7D6F" w:rsidRPr="00B010D8" w:rsidRDefault="000E7D6F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lastRenderedPageBreak/>
        <w:t>Tendo em vista a pertinência quanto à competência desta comissão para análise do projeto, passa-se à análise da matéria.</w:t>
      </w:r>
    </w:p>
    <w:p w14:paraId="65D71018" w14:textId="2BF15CAD" w:rsidR="00CB6F4C" w:rsidRDefault="009074A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Na mensagem de nº 6</w:t>
      </w:r>
      <w:r w:rsidR="00756AEF">
        <w:rPr>
          <w:rFonts w:ascii="Times New Roman" w:hAnsi="Times New Roman" w:cs="Times New Roman"/>
          <w:sz w:val="24"/>
          <w:szCs w:val="24"/>
        </w:rPr>
        <w:t>0</w:t>
      </w:r>
      <w:r w:rsidRPr="00B010D8">
        <w:rPr>
          <w:rFonts w:ascii="Times New Roman" w:hAnsi="Times New Roman" w:cs="Times New Roman"/>
          <w:sz w:val="24"/>
          <w:szCs w:val="24"/>
        </w:rPr>
        <w:t>/202</w:t>
      </w:r>
      <w:r w:rsidR="00756AEF">
        <w:rPr>
          <w:rFonts w:ascii="Times New Roman" w:hAnsi="Times New Roman" w:cs="Times New Roman"/>
          <w:sz w:val="24"/>
          <w:szCs w:val="24"/>
        </w:rPr>
        <w:t>4</w:t>
      </w:r>
      <w:r w:rsidRPr="00B010D8">
        <w:rPr>
          <w:rFonts w:ascii="Times New Roman" w:hAnsi="Times New Roman" w:cs="Times New Roman"/>
          <w:sz w:val="24"/>
          <w:szCs w:val="24"/>
        </w:rPr>
        <w:t>, o Poder Executivo Municipal justifica:</w:t>
      </w:r>
    </w:p>
    <w:p w14:paraId="11118B49" w14:textId="77777777" w:rsidR="00B010D8" w:rsidRPr="00B010D8" w:rsidRDefault="00B010D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432B9BD" w14:textId="51026EF2" w:rsidR="00AD32E3" w:rsidRPr="0033361D" w:rsidRDefault="009074A8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</w:rPr>
      </w:pPr>
      <w:r w:rsidRPr="0033361D">
        <w:rPr>
          <w:rFonts w:ascii="Times New Roman" w:hAnsi="Times New Roman" w:cs="Times New Roman"/>
          <w:iCs/>
        </w:rPr>
        <w:t>(...)</w:t>
      </w:r>
      <w:r w:rsidR="00AC56E6" w:rsidRPr="0033361D">
        <w:rPr>
          <w:rFonts w:ascii="Times New Roman" w:hAnsi="Times New Roman" w:cs="Times New Roman"/>
          <w:iCs/>
        </w:rPr>
        <w:t xml:space="preserve"> </w:t>
      </w:r>
      <w:r w:rsidR="0033361D" w:rsidRPr="0033361D">
        <w:rPr>
          <w:rFonts w:ascii="Times New Roman" w:hAnsi="Times New Roman" w:cs="Times New Roman"/>
          <w:i/>
        </w:rPr>
        <w:t>“</w:t>
      </w:r>
      <w:r w:rsidR="00AD32E3" w:rsidRPr="0033361D">
        <w:rPr>
          <w:rFonts w:ascii="Times New Roman" w:hAnsi="Times New Roman" w:cs="Times New Roman"/>
          <w:i/>
          <w:color w:val="000000"/>
          <w:lang w:bidi="pt-BR"/>
        </w:rPr>
        <w:t xml:space="preserve">A proposição de Lei que a esta se acosta, pretende a autorização legislativa para o Município de Sete Lagoas conceder subvenção social à </w:t>
      </w:r>
      <w:r w:rsidR="00AD32E3" w:rsidRPr="0033361D">
        <w:rPr>
          <w:rFonts w:ascii="Times New Roman" w:eastAsia="TimesNewRomanPSMT" w:hAnsi="Times New Roman" w:cs="Times New Roman"/>
          <w:i/>
        </w:rPr>
        <w:t>Associação de Pais e Amigos dos Excepcionais - APAE e à Vila Vicentina de Sete Lagoas</w:t>
      </w:r>
      <w:r w:rsidR="00AD32E3" w:rsidRPr="0033361D">
        <w:rPr>
          <w:rFonts w:ascii="Times New Roman" w:hAnsi="Times New Roman" w:cs="Times New Roman"/>
          <w:i/>
          <w:color w:val="000000"/>
          <w:lang w:bidi="pt-BR"/>
        </w:rPr>
        <w:t>.</w:t>
      </w:r>
    </w:p>
    <w:p w14:paraId="55651DF7" w14:textId="77777777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/>
        </w:rPr>
      </w:pPr>
      <w:r w:rsidRPr="0033361D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Inicialmente saliento </w:t>
      </w:r>
      <w:r w:rsidRPr="0033361D">
        <w:rPr>
          <w:rFonts w:ascii="Times New Roman" w:hAnsi="Times New Roman" w:cs="Times New Roman"/>
          <w:i/>
        </w:rPr>
        <w:t xml:space="preserve">que, com o advento da Lei Federal nº 13.019/2014, regulamentada no âmbito do Município pelo Decreto nº 5.586/2016, novos instrumentos deverão ser celebrados com as entidades ora subvencionadas, por meio de Termos de Colaboração, observando a nova legislação sobre o tema, conforme procedimento adotado em 2017 a partir da sanção da Lei </w:t>
      </w:r>
      <w:r w:rsidRPr="0033361D">
        <w:rPr>
          <w:rFonts w:ascii="Times New Roman" w:hAnsi="Times New Roman" w:cs="Times New Roman"/>
          <w:bCs/>
          <w:i/>
        </w:rPr>
        <w:t>nº 8.635/2017.</w:t>
      </w:r>
    </w:p>
    <w:p w14:paraId="37BE2D84" w14:textId="77777777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</w:rPr>
      </w:pPr>
      <w:r w:rsidRPr="0033361D">
        <w:rPr>
          <w:rStyle w:val="Forte"/>
          <w:rFonts w:ascii="Times New Roman" w:hAnsi="Times New Roman" w:cs="Times New Roman"/>
          <w:i/>
        </w:rPr>
        <w:t xml:space="preserve">De acordo com o artigo 12 do referido Decreto, o Termo de Colaboração é o instrumento pelo qual são formalizadas as parcerias com Organizações da Sociedade Civil – </w:t>
      </w:r>
      <w:proofErr w:type="spellStart"/>
      <w:r w:rsidRPr="0033361D">
        <w:rPr>
          <w:rStyle w:val="Forte"/>
          <w:rFonts w:ascii="Times New Roman" w:hAnsi="Times New Roman" w:cs="Times New Roman"/>
          <w:i/>
        </w:rPr>
        <w:t>OSC’s</w:t>
      </w:r>
      <w:proofErr w:type="spellEnd"/>
      <w:r w:rsidRPr="0033361D">
        <w:rPr>
          <w:rStyle w:val="Forte"/>
          <w:rFonts w:ascii="Times New Roman" w:hAnsi="Times New Roman" w:cs="Times New Roman"/>
          <w:i/>
        </w:rPr>
        <w:t>, selecionadas por meio de chamamento público, exceto nos casos de dispensa ou inexigibilidade, para execução de políticas públicas de natureza continuada ou não, em regime de mútua cooperação, para a implementação de ações com padrões mínimos previamente definidos pela Administração Pública Municipal, observando-se os programas ou plano setorial da área correspondente, quando houver.</w:t>
      </w:r>
    </w:p>
    <w:p w14:paraId="0A4B4862" w14:textId="4758825F" w:rsidR="00AD32E3" w:rsidRPr="0033361D" w:rsidRDefault="00AD32E3" w:rsidP="0033361D">
      <w:pPr>
        <w:spacing w:after="0" w:line="240" w:lineRule="auto"/>
        <w:ind w:left="3402"/>
        <w:jc w:val="both"/>
        <w:rPr>
          <w:rStyle w:val="label"/>
          <w:rFonts w:ascii="Times New Roman" w:hAnsi="Times New Roman" w:cs="Times New Roman"/>
          <w:bCs/>
          <w:i/>
        </w:rPr>
      </w:pPr>
      <w:r w:rsidRPr="0033361D">
        <w:rPr>
          <w:rStyle w:val="label"/>
          <w:rFonts w:ascii="Times New Roman" w:hAnsi="Times New Roman" w:cs="Times New Roman"/>
          <w:bCs/>
          <w:i/>
        </w:rPr>
        <w:t xml:space="preserve">Para tanto, deve-se considerar o disposto na Seção VI do Capítulo V do mencionado Decreto, que prevê que a Administração Pública poderá inexigir ou dispensar o Chamamento Público para celebração de parcerias com as Organizações da Sociedade Civil. </w:t>
      </w:r>
    </w:p>
    <w:p w14:paraId="36FCD905" w14:textId="77777777" w:rsidR="00AD32E3" w:rsidRPr="0033361D" w:rsidRDefault="00AD32E3" w:rsidP="0033361D">
      <w:pPr>
        <w:spacing w:after="0" w:line="240" w:lineRule="auto"/>
        <w:ind w:left="3402"/>
        <w:jc w:val="both"/>
        <w:rPr>
          <w:rStyle w:val="Forte"/>
          <w:rFonts w:ascii="Times New Roman" w:hAnsi="Times New Roman" w:cs="Times New Roman"/>
          <w:b w:val="0"/>
          <w:i/>
        </w:rPr>
      </w:pPr>
      <w:r w:rsidRPr="0033361D">
        <w:rPr>
          <w:rStyle w:val="Forte"/>
          <w:rFonts w:ascii="Times New Roman" w:hAnsi="Times New Roman" w:cs="Times New Roman"/>
          <w:i/>
        </w:rPr>
        <w:t>Cumpre esclarecer que a dispensa e a inexigibilidade de chamamento público não afastam a aplicação dos demais dispositivos do Decreto nº 5.586/2016.</w:t>
      </w:r>
    </w:p>
    <w:p w14:paraId="3126901F" w14:textId="77777777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/>
          <w:color w:val="000000"/>
          <w:lang w:bidi="pt-BR"/>
        </w:rPr>
      </w:pPr>
      <w:r w:rsidRPr="0033361D">
        <w:rPr>
          <w:rFonts w:ascii="Times New Roman" w:eastAsia="Times New Roman" w:hAnsi="Times New Roman" w:cs="Times New Roman"/>
          <w:bCs/>
          <w:i/>
        </w:rPr>
        <w:t xml:space="preserve">Ressalta-se que a Vila Vicentina, é credenciada nos Conselhos Municipais </w:t>
      </w:r>
      <w:r w:rsidRPr="0033361D">
        <w:rPr>
          <w:rFonts w:ascii="Times New Roman" w:hAnsi="Times New Roman" w:cs="Times New Roman"/>
          <w:i/>
        </w:rPr>
        <w:t>de Assistência Social e dos Diretos da Pessoa Idosa</w:t>
      </w:r>
      <w:r w:rsidRPr="0033361D">
        <w:rPr>
          <w:rFonts w:ascii="Times New Roman" w:eastAsia="Times New Roman" w:hAnsi="Times New Roman" w:cs="Times New Roman"/>
          <w:bCs/>
          <w:i/>
        </w:rPr>
        <w:t xml:space="preserve"> com atividades voltadas </w:t>
      </w:r>
      <w:r w:rsidRPr="0033361D">
        <w:rPr>
          <w:rFonts w:ascii="Times New Roman" w:hAnsi="Times New Roman" w:cs="Times New Roman"/>
          <w:i/>
        </w:rPr>
        <w:t>para o acolhimento de</w:t>
      </w:r>
      <w:r w:rsidRPr="0033361D">
        <w:rPr>
          <w:rFonts w:ascii="Times New Roman" w:hAnsi="Times New Roman" w:cs="Times New Roman"/>
          <w:bCs/>
          <w:i/>
          <w:color w:val="000000"/>
          <w:lang w:bidi="pt-BR"/>
        </w:rPr>
        <w:t xml:space="preserve"> idosos vindos de famílias carentes ou sem vínculo familiar, além dos que possuem vínculo desestruturado ou desconhecido, e ainda os que estão em situação de risco social e físico, resgatando a integridade física e moral de cada assistido, fornecendo alimentação, remédios, roupas, assistência médica, internações, assistência espiritual bem como a promoção dos idosos com lazer e trabalhos manuais. </w:t>
      </w:r>
    </w:p>
    <w:p w14:paraId="077E39E6" w14:textId="5E59F892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</w:rPr>
      </w:pPr>
      <w:r w:rsidRPr="0033361D">
        <w:rPr>
          <w:rFonts w:ascii="Times New Roman" w:eastAsia="Times New Roman" w:hAnsi="Times New Roman" w:cs="Times New Roman"/>
          <w:bCs/>
          <w:i/>
        </w:rPr>
        <w:t>Já com relação a APAE, trata-se de entidade credenciada nos Conselhos Municipais dos Direitos da Criança e do Adolescente</w:t>
      </w:r>
      <w:r w:rsidRPr="0033361D">
        <w:rPr>
          <w:rFonts w:ascii="Times New Roman" w:hAnsi="Times New Roman" w:cs="Times New Roman"/>
          <w:i/>
        </w:rPr>
        <w:t>, de Assistência Social, de Educação</w:t>
      </w:r>
      <w:r w:rsidRPr="0033361D">
        <w:rPr>
          <w:rFonts w:ascii="Times New Roman" w:eastAsia="Times New Roman" w:hAnsi="Times New Roman" w:cs="Times New Roman"/>
          <w:bCs/>
          <w:i/>
        </w:rPr>
        <w:t xml:space="preserve"> </w:t>
      </w:r>
      <w:r w:rsidRPr="0033361D">
        <w:rPr>
          <w:rFonts w:ascii="Times New Roman" w:hAnsi="Times New Roman" w:cs="Times New Roman"/>
          <w:i/>
        </w:rPr>
        <w:t>e dos Direitos da Pessoa Deficiente</w:t>
      </w:r>
      <w:r w:rsidRPr="0033361D">
        <w:rPr>
          <w:rFonts w:ascii="Times New Roman" w:eastAsia="Times New Roman" w:hAnsi="Times New Roman" w:cs="Times New Roman"/>
          <w:bCs/>
          <w:i/>
        </w:rPr>
        <w:t xml:space="preserve">, com atividades voltadas </w:t>
      </w:r>
      <w:r w:rsidRPr="0033361D">
        <w:rPr>
          <w:rFonts w:ascii="Times New Roman" w:hAnsi="Times New Roman" w:cs="Times New Roman"/>
          <w:i/>
        </w:rPr>
        <w:t>para o desenvolvimento de ações integradas e complementares de caráter social e educacional visando contribuir para a elevação da qualidade de vida e dignidade das pessoas com deficiência intelectual e ou múltiplas, usuárias dos serviços prestados pela APAE de Sete Lagoas e suas famílias.</w:t>
      </w:r>
    </w:p>
    <w:p w14:paraId="41AF3F48" w14:textId="77777777" w:rsidR="0033361D" w:rsidRPr="0033361D" w:rsidRDefault="00AD32E3" w:rsidP="003336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33361D">
        <w:rPr>
          <w:rFonts w:ascii="Times New Roman" w:eastAsia="Times New Roman" w:hAnsi="Times New Roman" w:cs="Times New Roman"/>
          <w:bCs/>
          <w:i/>
        </w:rPr>
        <w:t xml:space="preserve">Portanto, ambas as entidades desenvolvem trabalhos de extrema relevância, sendo </w:t>
      </w:r>
      <w:r w:rsidRPr="0033361D">
        <w:rPr>
          <w:rFonts w:ascii="Times New Roman" w:eastAsia="Times New Roman" w:hAnsi="Times New Roman" w:cs="Times New Roman"/>
          <w:i/>
          <w:color w:val="000000"/>
          <w:lang w:eastAsia="ar-SA"/>
        </w:rPr>
        <w:t xml:space="preserve">responsabilidade social do Município cooperar com os trabalhos desenvolvidos pelas entidades filantrópicas locais que </w:t>
      </w:r>
    </w:p>
    <w:p w14:paraId="6925412B" w14:textId="77777777" w:rsidR="0033361D" w:rsidRPr="0033361D" w:rsidRDefault="0033361D" w:rsidP="003336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6256854A" w14:textId="77777777" w:rsidR="0033361D" w:rsidRPr="0033361D" w:rsidRDefault="0033361D" w:rsidP="003336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</w:p>
    <w:p w14:paraId="154C5E60" w14:textId="55420F6C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color w:val="000000"/>
          <w:lang w:eastAsia="ar-SA"/>
        </w:rPr>
      </w:pPr>
      <w:r w:rsidRPr="0033361D">
        <w:rPr>
          <w:rFonts w:ascii="Times New Roman" w:eastAsia="Times New Roman" w:hAnsi="Times New Roman" w:cs="Times New Roman"/>
          <w:i/>
          <w:color w:val="000000"/>
          <w:lang w:eastAsia="ar-SA"/>
        </w:rPr>
        <w:lastRenderedPageBreak/>
        <w:t>atendam aos requisitos da Lei Municipal que dispõe sobre a concessão de subvenção social.</w:t>
      </w:r>
    </w:p>
    <w:p w14:paraId="3499E57D" w14:textId="77777777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33361D">
        <w:rPr>
          <w:rFonts w:ascii="Times New Roman" w:eastAsia="Times New Roman" w:hAnsi="Times New Roman" w:cs="Times New Roman"/>
          <w:i/>
          <w:lang w:eastAsia="ar-SA"/>
        </w:rPr>
        <w:t>Vale lembrar que subvenção social é uma modalidade de transferência de recursos financeiros públicos, para instituições privadas e públicas, de caráter assistencial, sem fins lucrativos, com o objetivo de cobrir despesas de custeio.</w:t>
      </w:r>
    </w:p>
    <w:p w14:paraId="6CE0C7EB" w14:textId="77777777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</w:rPr>
      </w:pPr>
      <w:r w:rsidRPr="0033361D">
        <w:rPr>
          <w:rFonts w:ascii="Times New Roman" w:hAnsi="Times New Roman" w:cs="Times New Roman"/>
          <w:i/>
          <w:color w:val="000000"/>
          <w:lang w:bidi="pt-BR"/>
        </w:rPr>
        <w:t xml:space="preserve">Deste modo, a presente proposição visa garantir atendimento contínuo, planejado, permanente e gratuito aos usuários da política municipal de assistencial social, </w:t>
      </w:r>
      <w:r w:rsidRPr="0033361D">
        <w:rPr>
          <w:rFonts w:ascii="Times New Roman" w:hAnsi="Times New Roman" w:cs="Times New Roman"/>
          <w:i/>
        </w:rPr>
        <w:t>sendo os recursos destinados à complementação da folha de pagamento de seus dos prestadores de serviços e outras despesas de manutenção das entidades.</w:t>
      </w:r>
    </w:p>
    <w:p w14:paraId="09807273" w14:textId="77777777" w:rsidR="00AD32E3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  <w:color w:val="000000"/>
          <w:lang w:bidi="pt-BR"/>
        </w:rPr>
      </w:pPr>
      <w:r w:rsidRPr="0033361D">
        <w:rPr>
          <w:rFonts w:ascii="Times New Roman" w:hAnsi="Times New Roman" w:cs="Times New Roman"/>
          <w:i/>
          <w:color w:val="000000"/>
          <w:lang w:bidi="pt-BR"/>
        </w:rPr>
        <w:t>Destaco que as instituições possuem todos os requisitos para recebimento das subvenções, entre eles a aprovação do Plano de Trabalho pela Secretaria Municipal de Assistência Social, bem como pelo Conselho Municipal de Assistência Social, conforme Resoluções nº 31 e 32/2024.</w:t>
      </w:r>
    </w:p>
    <w:p w14:paraId="32C344B4" w14:textId="6402E433" w:rsidR="009074A8" w:rsidRPr="0033361D" w:rsidRDefault="00AD32E3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Cs/>
        </w:rPr>
      </w:pPr>
      <w:r w:rsidRPr="0033361D">
        <w:rPr>
          <w:rFonts w:ascii="Times New Roman" w:hAnsi="Times New Roman" w:cs="Times New Roman"/>
          <w:i/>
          <w:color w:val="000000"/>
          <w:lang w:bidi="pt-BR"/>
        </w:rPr>
        <w:t xml:space="preserve">Deste modo, por se tratar de instituições de grande valia para o Município, prestando há várias décadas serviços de alto valor social, solicito aos nobres edis a apreciação e consequente aprovação do Projeto de Lei em comento, </w:t>
      </w:r>
      <w:r w:rsidRPr="0044163B">
        <w:rPr>
          <w:rFonts w:ascii="Times New Roman" w:hAnsi="Times New Roman" w:cs="Times New Roman"/>
          <w:i/>
          <w:color w:val="000000"/>
          <w:lang w:bidi="pt-BR"/>
        </w:rPr>
        <w:t>em caráter de urgência</w:t>
      </w:r>
      <w:r w:rsidRPr="0033361D">
        <w:rPr>
          <w:rFonts w:ascii="Times New Roman" w:hAnsi="Times New Roman" w:cs="Times New Roman"/>
          <w:i/>
          <w:color w:val="000000"/>
          <w:lang w:bidi="pt-BR"/>
        </w:rPr>
        <w:t>, nos termos do art. 80 da Lei Orgânica do Município</w:t>
      </w:r>
      <w:r w:rsidR="0033361D" w:rsidRPr="0033361D">
        <w:rPr>
          <w:rFonts w:ascii="Times New Roman" w:hAnsi="Times New Roman" w:cs="Times New Roman"/>
          <w:i/>
          <w:color w:val="000000"/>
          <w:lang w:bidi="pt-BR"/>
        </w:rPr>
        <w:t>”</w:t>
      </w:r>
      <w:r w:rsidRPr="0033361D">
        <w:rPr>
          <w:rFonts w:ascii="Times New Roman" w:hAnsi="Times New Roman" w:cs="Times New Roman"/>
          <w:i/>
          <w:color w:val="000000"/>
          <w:lang w:bidi="pt-BR"/>
        </w:rPr>
        <w:t>.</w:t>
      </w:r>
      <w:r w:rsidR="00B010D8" w:rsidRPr="0033361D">
        <w:rPr>
          <w:rFonts w:ascii="Times New Roman" w:hAnsi="Times New Roman" w:cs="Times New Roman"/>
          <w:i/>
          <w:color w:val="000000"/>
          <w:lang w:bidi="pt-BR"/>
        </w:rPr>
        <w:t xml:space="preserve"> </w:t>
      </w:r>
      <w:r w:rsidR="009074A8" w:rsidRPr="0033361D">
        <w:rPr>
          <w:rFonts w:ascii="Times New Roman" w:hAnsi="Times New Roman" w:cs="Times New Roman"/>
          <w:iCs/>
        </w:rPr>
        <w:t>(...)</w:t>
      </w:r>
    </w:p>
    <w:p w14:paraId="6301C573" w14:textId="77777777" w:rsidR="00B010D8" w:rsidRPr="00B010D8" w:rsidRDefault="00B010D8" w:rsidP="00B010D8">
      <w:pPr>
        <w:spacing w:after="0" w:line="24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2F83A3" w14:textId="77777777" w:rsidR="00D65BF8" w:rsidRDefault="00D65BF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No âmbito municipal, as subvenções sociais estão previstas na Lei nº 6.821, de 08 de setembro de 2023, que dispõe em seu artigo 1º:</w:t>
      </w:r>
    </w:p>
    <w:p w14:paraId="68E3715F" w14:textId="77777777" w:rsidR="0033361D" w:rsidRPr="00B010D8" w:rsidRDefault="0033361D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0AF709" w14:textId="77777777" w:rsidR="0033361D" w:rsidRPr="0033361D" w:rsidRDefault="00D65BF8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</w:rPr>
      </w:pPr>
      <w:bookmarkStart w:id="0" w:name="artigo_1"/>
      <w:r w:rsidRPr="0044163B">
        <w:rPr>
          <w:rFonts w:ascii="Times New Roman" w:hAnsi="Times New Roman" w:cs="Times New Roman"/>
          <w:b/>
          <w:bCs/>
          <w:i/>
        </w:rPr>
        <w:t>Art. 1º</w:t>
      </w:r>
      <w:bookmarkEnd w:id="0"/>
      <w:r w:rsidR="0033361D" w:rsidRPr="0033361D">
        <w:rPr>
          <w:rFonts w:ascii="Times New Roman" w:hAnsi="Times New Roman" w:cs="Times New Roman"/>
          <w:i/>
        </w:rPr>
        <w:t xml:space="preserve"> </w:t>
      </w:r>
      <w:r w:rsidRPr="0033361D">
        <w:rPr>
          <w:rFonts w:ascii="Times New Roman" w:hAnsi="Times New Roman" w:cs="Times New Roman"/>
          <w:i/>
        </w:rPr>
        <w:t xml:space="preserve">Considera-se subvenção social, para fins desta lei, qualquer auxílio ou benefício, financeiro ou material, prestado pelo Poder Público </w:t>
      </w:r>
      <w:proofErr w:type="gramStart"/>
      <w:r w:rsidRPr="0033361D">
        <w:rPr>
          <w:rFonts w:ascii="Times New Roman" w:hAnsi="Times New Roman" w:cs="Times New Roman"/>
          <w:i/>
        </w:rPr>
        <w:t>à</w:t>
      </w:r>
      <w:proofErr w:type="gramEnd"/>
      <w:r w:rsidRPr="0033361D">
        <w:rPr>
          <w:rFonts w:ascii="Times New Roman" w:hAnsi="Times New Roman" w:cs="Times New Roman"/>
          <w:i/>
        </w:rPr>
        <w:t xml:space="preserve"> entidades privadas sem fins lucrativos, de caráter educativo, assistencial, recreativo, cultural, esportivo e de cooperação técnica, bem como aquelas voltadas para o fortalecimento da base produtiva e ao associativismo municipal, observados os requisitos estabelecidos nesta lei.</w:t>
      </w:r>
    </w:p>
    <w:p w14:paraId="21D9BA51" w14:textId="57D7F029" w:rsidR="00D65BF8" w:rsidRPr="0033361D" w:rsidRDefault="00D65BF8" w:rsidP="0033361D">
      <w:pPr>
        <w:spacing w:after="0" w:line="240" w:lineRule="auto"/>
        <w:ind w:left="3402"/>
        <w:jc w:val="both"/>
        <w:rPr>
          <w:rFonts w:ascii="Times New Roman" w:hAnsi="Times New Roman" w:cs="Times New Roman"/>
          <w:i/>
        </w:rPr>
      </w:pPr>
      <w:r w:rsidRPr="0044163B">
        <w:rPr>
          <w:rFonts w:ascii="Times New Roman" w:hAnsi="Times New Roman" w:cs="Times New Roman"/>
          <w:b/>
          <w:bCs/>
          <w:i/>
        </w:rPr>
        <w:t>Parágrafo Único -</w:t>
      </w:r>
      <w:r w:rsidRPr="0033361D">
        <w:rPr>
          <w:rFonts w:ascii="Times New Roman" w:hAnsi="Times New Roman" w:cs="Times New Roman"/>
          <w:i/>
        </w:rPr>
        <w:t xml:space="preserve"> A assistência social é direito social e dever do Estado garantidos constitucionalmente e efetivados mediante política sociais com características próprias, que asseguram à população de baixa renda o exercício pleno da cidadania e dos direitos fundamentais previstos nos artigos 5º, 6º e 7º da Constituição Federal, 4º da Constituição Estadual, na </w:t>
      </w:r>
      <w:hyperlink r:id="rId8" w:history="1">
        <w:r w:rsidRPr="0033361D">
          <w:rPr>
            <w:rFonts w:ascii="Times New Roman" w:hAnsi="Times New Roman" w:cs="Times New Roman"/>
            <w:i/>
          </w:rPr>
          <w:t>Lei Orgânica</w:t>
        </w:r>
      </w:hyperlink>
      <w:r w:rsidR="0033361D" w:rsidRPr="0033361D">
        <w:rPr>
          <w:rFonts w:ascii="Times New Roman" w:hAnsi="Times New Roman" w:cs="Times New Roman"/>
          <w:i/>
        </w:rPr>
        <w:t xml:space="preserve"> </w:t>
      </w:r>
      <w:r w:rsidRPr="0033361D">
        <w:rPr>
          <w:rFonts w:ascii="Times New Roman" w:hAnsi="Times New Roman" w:cs="Times New Roman"/>
          <w:i/>
        </w:rPr>
        <w:t>Social (LOAS) e na</w:t>
      </w:r>
      <w:r w:rsidR="0033361D" w:rsidRPr="0033361D">
        <w:rPr>
          <w:rFonts w:ascii="Times New Roman" w:hAnsi="Times New Roman" w:cs="Times New Roman"/>
          <w:i/>
        </w:rPr>
        <w:t xml:space="preserve"> </w:t>
      </w:r>
      <w:hyperlink r:id="rId9" w:history="1">
        <w:r w:rsidRPr="0033361D">
          <w:rPr>
            <w:rFonts w:ascii="Times New Roman" w:hAnsi="Times New Roman" w:cs="Times New Roman"/>
            <w:i/>
          </w:rPr>
          <w:t>Lei Orgânica</w:t>
        </w:r>
      </w:hyperlink>
      <w:r w:rsidR="0033361D" w:rsidRPr="0033361D">
        <w:rPr>
          <w:rFonts w:ascii="Times New Roman" w:hAnsi="Times New Roman" w:cs="Times New Roman"/>
          <w:i/>
        </w:rPr>
        <w:t xml:space="preserve"> </w:t>
      </w:r>
      <w:r w:rsidRPr="0033361D">
        <w:rPr>
          <w:rFonts w:ascii="Times New Roman" w:hAnsi="Times New Roman" w:cs="Times New Roman"/>
          <w:i/>
        </w:rPr>
        <w:t>Municipal.</w:t>
      </w:r>
    </w:p>
    <w:p w14:paraId="38CD6E72" w14:textId="77777777" w:rsidR="00D65BF8" w:rsidRPr="00B010D8" w:rsidRDefault="00D65BF8" w:rsidP="00B010D8">
      <w:pPr>
        <w:spacing w:after="0" w:line="360" w:lineRule="auto"/>
        <w:ind w:left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12EE05" w14:textId="77777777" w:rsidR="00D65BF8" w:rsidRPr="00B010D8" w:rsidRDefault="00D65BF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Conforme consta no referido projeto de lei ordinária, este é destinado à concessão de subvenção social à Associação de Pais e Amigos dos Excepcionais – APAE e à Vila Vicentina de Sete Lagoas, instituições de grande relevância social no município.</w:t>
      </w:r>
    </w:p>
    <w:p w14:paraId="3D421128" w14:textId="77777777" w:rsidR="00D65BF8" w:rsidRDefault="00D65BF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O referido projeto prevê a concessão de subvenção social à Associação de Pais e Amigos dos Excepcionais - APAE, no valor de R$ 72.000,00 (setenta e dois mil reais) e à Vila Vicentina, no valor de R$ 43.200,00 (quarenta e três mil e duzentos reais).</w:t>
      </w:r>
    </w:p>
    <w:p w14:paraId="5700E625" w14:textId="77777777" w:rsidR="00935BE8" w:rsidRDefault="00935BE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E21BD8" w14:textId="77777777" w:rsidR="00935BE8" w:rsidRPr="00B010D8" w:rsidRDefault="00935BE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A98EF1E" w14:textId="77777777" w:rsidR="009074A8" w:rsidRDefault="00D65BF8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Para tanto, é necessário que haja dotação orçamentária suficiente.</w:t>
      </w:r>
      <w:r w:rsidR="00F951CC" w:rsidRPr="00B010D8">
        <w:rPr>
          <w:rFonts w:ascii="Times New Roman" w:hAnsi="Times New Roman" w:cs="Times New Roman"/>
          <w:sz w:val="24"/>
          <w:szCs w:val="24"/>
        </w:rPr>
        <w:t xml:space="preserve"> Estando previsto na Lei de Responsabilidade Fiscal, Lei Complementar nº 101/2000, em seu artigo 26:</w:t>
      </w:r>
    </w:p>
    <w:p w14:paraId="2E0A4030" w14:textId="77777777" w:rsidR="00B1695C" w:rsidRPr="00B010D8" w:rsidRDefault="00B1695C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81A2598" w14:textId="626D530A" w:rsidR="00F951CC" w:rsidRPr="00B1695C" w:rsidRDefault="00F951CC" w:rsidP="00B1695C">
      <w:pPr>
        <w:pStyle w:val="NormalWeb"/>
        <w:spacing w:before="0" w:beforeAutospacing="0" w:after="0" w:afterAutospacing="0"/>
        <w:ind w:left="3402"/>
        <w:jc w:val="both"/>
        <w:rPr>
          <w:rFonts w:eastAsia="Lucida Sans Unicode"/>
          <w:i/>
          <w:sz w:val="22"/>
          <w:szCs w:val="22"/>
          <w:lang w:eastAsia="en-US"/>
        </w:rPr>
      </w:pPr>
      <w:r w:rsidRPr="00B1695C">
        <w:rPr>
          <w:rFonts w:eastAsia="Lucida Sans Unicode"/>
          <w:i/>
          <w:sz w:val="22"/>
          <w:szCs w:val="22"/>
          <w:lang w:eastAsia="en-US"/>
        </w:rPr>
        <w:t>Art. 26.</w:t>
      </w:r>
      <w:r w:rsidR="00B1695C" w:rsidRPr="00B1695C">
        <w:rPr>
          <w:rFonts w:eastAsia="Lucida Sans Unicode"/>
          <w:i/>
          <w:sz w:val="22"/>
          <w:szCs w:val="22"/>
          <w:lang w:eastAsia="en-US"/>
        </w:rPr>
        <w:t xml:space="preserve"> </w:t>
      </w:r>
      <w:r w:rsidRPr="00B1695C">
        <w:rPr>
          <w:rFonts w:eastAsia="Lucida Sans Unicode"/>
          <w:i/>
          <w:sz w:val="22"/>
          <w:szCs w:val="22"/>
          <w:lang w:eastAsia="en-US"/>
        </w:rPr>
        <w:t xml:space="preserve">A destinação de recursos </w:t>
      </w:r>
      <w:proofErr w:type="gramStart"/>
      <w:r w:rsidRPr="00B1695C">
        <w:rPr>
          <w:rFonts w:eastAsia="Lucida Sans Unicode"/>
          <w:i/>
          <w:sz w:val="22"/>
          <w:szCs w:val="22"/>
          <w:lang w:eastAsia="en-US"/>
        </w:rPr>
        <w:t>para, direta</w:t>
      </w:r>
      <w:proofErr w:type="gramEnd"/>
      <w:r w:rsidRPr="00B1695C">
        <w:rPr>
          <w:rFonts w:eastAsia="Lucida Sans Unicode"/>
          <w:i/>
          <w:sz w:val="22"/>
          <w:szCs w:val="22"/>
          <w:lang w:eastAsia="en-US"/>
        </w:rPr>
        <w:t xml:space="preserve"> ou indiretamente, cobrir necessidades de pessoas físicas ou déficits de pessoas jurídicas deverá ser autorizada por lei específica, atender às condições estabelecidas na lei de diretrizes orçamentárias e estar prevista no orçamento ou em seus créditos adicionais.</w:t>
      </w:r>
    </w:p>
    <w:p w14:paraId="2E210DF0" w14:textId="67DBD54F" w:rsidR="00F951CC" w:rsidRPr="00B1695C" w:rsidRDefault="00F951CC" w:rsidP="00B1695C">
      <w:pPr>
        <w:pStyle w:val="NormalWeb"/>
        <w:spacing w:before="0" w:beforeAutospacing="0" w:after="0" w:afterAutospacing="0"/>
        <w:ind w:left="3402"/>
        <w:jc w:val="both"/>
        <w:rPr>
          <w:rFonts w:eastAsia="Lucida Sans Unicode"/>
          <w:i/>
          <w:sz w:val="22"/>
          <w:szCs w:val="22"/>
          <w:lang w:eastAsia="en-US"/>
        </w:rPr>
      </w:pPr>
      <w:bookmarkStart w:id="1" w:name="art26§1"/>
      <w:bookmarkEnd w:id="1"/>
      <w:r w:rsidRPr="00B1695C">
        <w:rPr>
          <w:rFonts w:eastAsia="Lucida Sans Unicode"/>
          <w:i/>
          <w:sz w:val="22"/>
          <w:szCs w:val="22"/>
          <w:lang w:eastAsia="en-US"/>
        </w:rPr>
        <w:t>§ 1</w:t>
      </w:r>
      <w:r w:rsidR="00B1695C" w:rsidRPr="00B1695C">
        <w:rPr>
          <w:rFonts w:eastAsia="Lucida Sans Unicode"/>
          <w:i/>
          <w:sz w:val="22"/>
          <w:szCs w:val="22"/>
          <w:lang w:eastAsia="en-US"/>
        </w:rPr>
        <w:t xml:space="preserve">º </w:t>
      </w:r>
      <w:r w:rsidRPr="00B1695C">
        <w:rPr>
          <w:rFonts w:eastAsia="Lucida Sans Unicode"/>
          <w:i/>
          <w:sz w:val="22"/>
          <w:szCs w:val="22"/>
          <w:lang w:eastAsia="en-US"/>
        </w:rPr>
        <w:t>O disposto no</w:t>
      </w:r>
      <w:r w:rsidR="00B1695C">
        <w:rPr>
          <w:rFonts w:eastAsia="Lucida Sans Unicode"/>
          <w:i/>
          <w:sz w:val="22"/>
          <w:szCs w:val="22"/>
          <w:lang w:eastAsia="en-US"/>
        </w:rPr>
        <w:t xml:space="preserve"> </w:t>
      </w:r>
      <w:r w:rsidRPr="00B1695C">
        <w:rPr>
          <w:rFonts w:eastAsia="Lucida Sans Unicode"/>
          <w:i/>
          <w:sz w:val="22"/>
          <w:szCs w:val="22"/>
          <w:lang w:eastAsia="en-US"/>
        </w:rPr>
        <w:t>caput</w:t>
      </w:r>
      <w:r w:rsidR="00B1695C">
        <w:rPr>
          <w:rFonts w:eastAsia="Lucida Sans Unicode"/>
          <w:i/>
          <w:sz w:val="22"/>
          <w:szCs w:val="22"/>
          <w:lang w:eastAsia="en-US"/>
        </w:rPr>
        <w:t xml:space="preserve"> </w:t>
      </w:r>
      <w:r w:rsidRPr="00B1695C">
        <w:rPr>
          <w:rFonts w:eastAsia="Lucida Sans Unicode"/>
          <w:i/>
          <w:sz w:val="22"/>
          <w:szCs w:val="22"/>
          <w:lang w:eastAsia="en-US"/>
        </w:rPr>
        <w:t>aplica-se a toda a administração indireta, inclusive fundações públicas e empresas estatais, exceto, no exercício de suas atribuições precípuas, as instituições financeiras e o Banco Central do Brasil.</w:t>
      </w:r>
    </w:p>
    <w:p w14:paraId="4520823C" w14:textId="31D57EB5" w:rsidR="00F951CC" w:rsidRPr="00B1695C" w:rsidRDefault="00F951CC" w:rsidP="00B1695C">
      <w:pPr>
        <w:pStyle w:val="NormalWeb"/>
        <w:spacing w:before="0" w:beforeAutospacing="0" w:after="0" w:afterAutospacing="0"/>
        <w:ind w:left="3402"/>
        <w:jc w:val="both"/>
        <w:rPr>
          <w:rFonts w:eastAsia="Lucida Sans Unicode"/>
          <w:i/>
          <w:sz w:val="22"/>
          <w:szCs w:val="22"/>
          <w:lang w:eastAsia="en-US"/>
        </w:rPr>
      </w:pPr>
      <w:bookmarkStart w:id="2" w:name="art26§2"/>
      <w:bookmarkEnd w:id="2"/>
      <w:r w:rsidRPr="00B1695C">
        <w:rPr>
          <w:rFonts w:eastAsia="Lucida Sans Unicode"/>
          <w:i/>
          <w:sz w:val="22"/>
          <w:szCs w:val="22"/>
          <w:lang w:eastAsia="en-US"/>
        </w:rPr>
        <w:t>§ 2</w:t>
      </w:r>
      <w:r w:rsidR="00B1695C" w:rsidRPr="00B1695C">
        <w:rPr>
          <w:rFonts w:eastAsia="Lucida Sans Unicode"/>
          <w:i/>
          <w:sz w:val="22"/>
          <w:szCs w:val="22"/>
          <w:lang w:eastAsia="en-US"/>
        </w:rPr>
        <w:t xml:space="preserve">º </w:t>
      </w:r>
      <w:r w:rsidRPr="00B1695C">
        <w:rPr>
          <w:rFonts w:eastAsia="Lucida Sans Unicode"/>
          <w:i/>
          <w:sz w:val="22"/>
          <w:szCs w:val="22"/>
          <w:lang w:eastAsia="en-US"/>
        </w:rPr>
        <w:t>Compreende-se incluída a concessão de empréstimos, financiamentos e refinanciamentos, inclusive as respectivas prorrogações e a composição de dívidas, a concessão de subvenções e a participação em constituição ou aumento de capital.</w:t>
      </w:r>
    </w:p>
    <w:p w14:paraId="0B310DAB" w14:textId="77777777" w:rsidR="00A11CE1" w:rsidRPr="00B010D8" w:rsidRDefault="00A11CE1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155959C" w14:textId="23B34FFC" w:rsidR="006A46BD" w:rsidRPr="009B7B99" w:rsidRDefault="00D079A4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7B99">
        <w:rPr>
          <w:rFonts w:ascii="Times New Roman" w:hAnsi="Times New Roman" w:cs="Times New Roman"/>
          <w:sz w:val="24"/>
          <w:szCs w:val="24"/>
        </w:rPr>
        <w:t xml:space="preserve">Salienta-se que a Lei de </w:t>
      </w:r>
      <w:r w:rsidR="006A46BD" w:rsidRPr="009B7B99">
        <w:rPr>
          <w:rFonts w:ascii="Times New Roman" w:hAnsi="Times New Roman" w:cs="Times New Roman"/>
          <w:sz w:val="24"/>
          <w:szCs w:val="24"/>
        </w:rPr>
        <w:t>Diretrizes Orçamentárias – LDO, aplicável ao exercício de 2024, Lei nº. 9.590/23, em seus artigos 13º e 14º</w:t>
      </w:r>
      <w:r w:rsidR="000839AD" w:rsidRPr="009B7B99">
        <w:rPr>
          <w:rFonts w:ascii="Times New Roman" w:hAnsi="Times New Roman" w:cs="Times New Roman"/>
          <w:sz w:val="24"/>
          <w:szCs w:val="24"/>
        </w:rPr>
        <w:t>, autoriza a destinação de recursos orçamentários a título de subvenções sociais, a instituições sem fins lucrativos</w:t>
      </w:r>
      <w:r w:rsidR="00F121A4" w:rsidRPr="009B7B99">
        <w:rPr>
          <w:rFonts w:ascii="Times New Roman" w:hAnsi="Times New Roman" w:cs="Times New Roman"/>
          <w:sz w:val="24"/>
          <w:szCs w:val="24"/>
        </w:rPr>
        <w:t>, de utilidade pública, visando ao atendimento das áreas de saúde, educação e assistência social, como no caso da Sociedade São Vicente de Paulo e da APAE.</w:t>
      </w:r>
    </w:p>
    <w:p w14:paraId="7EC4FA80" w14:textId="377C1133" w:rsidR="006A46BD" w:rsidRPr="009B7B99" w:rsidRDefault="00BF77BE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B7B99">
        <w:rPr>
          <w:rFonts w:ascii="Times New Roman" w:hAnsi="Times New Roman" w:cs="Times New Roman"/>
          <w:sz w:val="24"/>
          <w:szCs w:val="24"/>
        </w:rPr>
        <w:t xml:space="preserve">Ainda reportando-nos à Lei 9.494/23, </w:t>
      </w:r>
      <w:r w:rsidRPr="009B7B99">
        <w:rPr>
          <w:rFonts w:ascii="Times New Roman" w:hAnsi="Times New Roman" w:cs="Times New Roman"/>
          <w:i/>
          <w:iCs/>
          <w:sz w:val="24"/>
          <w:szCs w:val="24"/>
        </w:rPr>
        <w:t>Lei Orçamentária par ao exercício de 2024</w:t>
      </w:r>
      <w:r w:rsidRPr="009B7B99">
        <w:rPr>
          <w:rFonts w:ascii="Times New Roman" w:hAnsi="Times New Roman" w:cs="Times New Roman"/>
          <w:sz w:val="24"/>
          <w:szCs w:val="24"/>
        </w:rPr>
        <w:t xml:space="preserve">, </w:t>
      </w:r>
      <w:r w:rsidR="00E85043" w:rsidRPr="009B7B99">
        <w:rPr>
          <w:rFonts w:ascii="Times New Roman" w:hAnsi="Times New Roman" w:cs="Times New Roman"/>
          <w:sz w:val="24"/>
          <w:szCs w:val="24"/>
        </w:rPr>
        <w:t xml:space="preserve">e </w:t>
      </w:r>
      <w:r w:rsidRPr="009B7B99">
        <w:rPr>
          <w:rFonts w:ascii="Times New Roman" w:hAnsi="Times New Roman" w:cs="Times New Roman"/>
          <w:sz w:val="24"/>
          <w:szCs w:val="24"/>
        </w:rPr>
        <w:t xml:space="preserve">conforme registrado pela Procuradoria da Casa no parecer </w:t>
      </w:r>
      <w:r w:rsidR="00BE514E" w:rsidRPr="009B7B99">
        <w:rPr>
          <w:rFonts w:ascii="Times New Roman" w:hAnsi="Times New Roman" w:cs="Times New Roman"/>
          <w:sz w:val="24"/>
          <w:szCs w:val="24"/>
        </w:rPr>
        <w:t xml:space="preserve">jurídico acostado às fls. </w:t>
      </w:r>
      <w:r w:rsidR="00D03D9C" w:rsidRPr="009B7B99">
        <w:rPr>
          <w:rFonts w:ascii="Times New Roman" w:hAnsi="Times New Roman" w:cs="Times New Roman"/>
          <w:sz w:val="24"/>
          <w:szCs w:val="24"/>
        </w:rPr>
        <w:t>198/</w:t>
      </w:r>
      <w:r w:rsidR="00E85043" w:rsidRPr="009B7B99">
        <w:rPr>
          <w:rFonts w:ascii="Times New Roman" w:hAnsi="Times New Roman" w:cs="Times New Roman"/>
          <w:sz w:val="24"/>
          <w:szCs w:val="24"/>
        </w:rPr>
        <w:t xml:space="preserve">202, </w:t>
      </w:r>
      <w:r w:rsidR="001B1E29" w:rsidRPr="009B7B99">
        <w:rPr>
          <w:rFonts w:ascii="Times New Roman" w:hAnsi="Times New Roman" w:cs="Times New Roman"/>
          <w:sz w:val="24"/>
          <w:szCs w:val="24"/>
        </w:rPr>
        <w:t>“</w:t>
      </w:r>
      <w:r w:rsidR="001B1E29" w:rsidRPr="009B7B99">
        <w:rPr>
          <w:rFonts w:ascii="Times New Roman" w:hAnsi="Times New Roman" w:cs="Times New Roman"/>
          <w:i/>
          <w:iCs/>
          <w:sz w:val="24"/>
          <w:szCs w:val="24"/>
        </w:rPr>
        <w:t xml:space="preserve">verifica-se que a classificação financeiro-orçamentária indicada </w:t>
      </w:r>
      <w:r w:rsidR="001E3CF7" w:rsidRPr="009B7B99">
        <w:rPr>
          <w:rFonts w:ascii="Times New Roman" w:hAnsi="Times New Roman" w:cs="Times New Roman"/>
          <w:i/>
          <w:iCs/>
          <w:sz w:val="24"/>
          <w:szCs w:val="24"/>
        </w:rPr>
        <w:t xml:space="preserve">no art. 3º da proposição </w:t>
      </w:r>
      <w:r w:rsidR="00712DA8" w:rsidRPr="009B7B99">
        <w:rPr>
          <w:rFonts w:ascii="Times New Roman" w:hAnsi="Times New Roman" w:cs="Times New Roman"/>
          <w:i/>
          <w:iCs/>
          <w:sz w:val="24"/>
          <w:szCs w:val="24"/>
        </w:rPr>
        <w:t>prevê rubrica orçamentária destinada à concessão de subvenção social para apoio às ações da rede de atendimento dos serviços</w:t>
      </w:r>
      <w:r w:rsidR="00E36A8C" w:rsidRPr="009B7B99">
        <w:rPr>
          <w:rFonts w:ascii="Times New Roman" w:hAnsi="Times New Roman" w:cs="Times New Roman"/>
          <w:i/>
          <w:iCs/>
          <w:sz w:val="24"/>
          <w:szCs w:val="24"/>
        </w:rPr>
        <w:t xml:space="preserve"> socioassistenciais, dentro do orçamento do Fundo Municipal da Assistência Social, na Secretaria Municipal de Assistência Social e Direitos Humanos</w:t>
      </w:r>
      <w:r w:rsidR="00BC0027" w:rsidRPr="009B7B99">
        <w:rPr>
          <w:rFonts w:ascii="Times New Roman" w:hAnsi="Times New Roman" w:cs="Times New Roman"/>
          <w:i/>
          <w:iCs/>
          <w:sz w:val="24"/>
          <w:szCs w:val="24"/>
        </w:rPr>
        <w:t xml:space="preserve">, podendo ser utilizada para custear despesas com as subvenções propostas” </w:t>
      </w:r>
      <w:r w:rsidR="00BC0027" w:rsidRPr="009B7B99">
        <w:rPr>
          <w:rFonts w:ascii="Times New Roman" w:hAnsi="Times New Roman" w:cs="Times New Roman"/>
          <w:sz w:val="24"/>
          <w:szCs w:val="24"/>
        </w:rPr>
        <w:t xml:space="preserve">e, no que diz respeito </w:t>
      </w:r>
      <w:r w:rsidR="00000E2B" w:rsidRPr="009B7B99">
        <w:rPr>
          <w:rFonts w:ascii="Times New Roman" w:hAnsi="Times New Roman" w:cs="Times New Roman"/>
          <w:sz w:val="24"/>
          <w:szCs w:val="24"/>
        </w:rPr>
        <w:t xml:space="preserve">a apresentação dos documentos relacionados pela Lei Municipal nº. 6.821/2023, </w:t>
      </w:r>
      <w:r w:rsidR="00000E2B" w:rsidRPr="009B7B99">
        <w:rPr>
          <w:rFonts w:ascii="Times New Roman" w:hAnsi="Times New Roman" w:cs="Times New Roman"/>
          <w:i/>
          <w:iCs/>
          <w:sz w:val="24"/>
          <w:szCs w:val="24"/>
        </w:rPr>
        <w:t xml:space="preserve">que regulamenta a concessão de </w:t>
      </w:r>
      <w:r w:rsidR="008A7603" w:rsidRPr="009B7B99">
        <w:rPr>
          <w:rFonts w:ascii="Times New Roman" w:hAnsi="Times New Roman" w:cs="Times New Roman"/>
          <w:i/>
          <w:iCs/>
          <w:sz w:val="24"/>
          <w:szCs w:val="24"/>
        </w:rPr>
        <w:t xml:space="preserve">subvenções sociais às entidades privadas no âmbito do Município de Sete Lagoas”, </w:t>
      </w:r>
      <w:r w:rsidR="008A7603" w:rsidRPr="009B7B99">
        <w:rPr>
          <w:rFonts w:ascii="Times New Roman" w:hAnsi="Times New Roman" w:cs="Times New Roman"/>
          <w:sz w:val="24"/>
          <w:szCs w:val="24"/>
        </w:rPr>
        <w:t>também restou consignado pela Procuradoria da Casa</w:t>
      </w:r>
      <w:r w:rsidR="009B7B99" w:rsidRPr="009B7B99">
        <w:rPr>
          <w:rFonts w:ascii="Times New Roman" w:hAnsi="Times New Roman" w:cs="Times New Roman"/>
          <w:sz w:val="24"/>
          <w:szCs w:val="24"/>
        </w:rPr>
        <w:t xml:space="preserve"> que mencionada documentação integra o presente projeto.</w:t>
      </w:r>
    </w:p>
    <w:p w14:paraId="5C69D0A6" w14:textId="77777777" w:rsidR="0098201D" w:rsidRPr="00B010D8" w:rsidRDefault="00007A92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 xml:space="preserve">Assim, atendidos os requisitos da legislação pertinente, </w:t>
      </w:r>
      <w:r w:rsidR="00A848A3" w:rsidRPr="00B010D8">
        <w:rPr>
          <w:rFonts w:ascii="Times New Roman" w:hAnsi="Times New Roman" w:cs="Times New Roman"/>
          <w:sz w:val="24"/>
          <w:szCs w:val="24"/>
        </w:rPr>
        <w:t xml:space="preserve">estando o projeto devidamente instruído com a documentação necessária, </w:t>
      </w:r>
      <w:r w:rsidR="00A11CE1" w:rsidRPr="00B010D8">
        <w:rPr>
          <w:rFonts w:ascii="Times New Roman" w:hAnsi="Times New Roman" w:cs="Times New Roman"/>
          <w:sz w:val="24"/>
          <w:szCs w:val="24"/>
        </w:rPr>
        <w:t xml:space="preserve">bem como a dotação orçamentária suficiente, </w:t>
      </w:r>
      <w:r w:rsidR="00CF46CE" w:rsidRPr="00B010D8">
        <w:rPr>
          <w:rFonts w:ascii="Times New Roman" w:hAnsi="Times New Roman" w:cs="Times New Roman"/>
          <w:sz w:val="24"/>
          <w:szCs w:val="24"/>
        </w:rPr>
        <w:t>a</w:t>
      </w:r>
      <w:r w:rsidR="00BA56C4" w:rsidRPr="00B010D8">
        <w:rPr>
          <w:rFonts w:ascii="Times New Roman" w:hAnsi="Times New Roman" w:cs="Times New Roman"/>
          <w:sz w:val="24"/>
          <w:szCs w:val="24"/>
        </w:rPr>
        <w:t xml:space="preserve"> Comissão</w:t>
      </w:r>
      <w:r w:rsidR="00CF46CE" w:rsidRPr="00B010D8">
        <w:rPr>
          <w:rFonts w:ascii="Times New Roman" w:hAnsi="Times New Roman" w:cs="Times New Roman"/>
          <w:sz w:val="24"/>
          <w:szCs w:val="24"/>
        </w:rPr>
        <w:t xml:space="preserve"> de Fiscalização Financeira, Orçamentária e Tomada de Contas</w:t>
      </w:r>
      <w:r w:rsidR="0098201D" w:rsidRPr="00B010D8">
        <w:rPr>
          <w:rFonts w:ascii="Times New Roman" w:hAnsi="Times New Roman" w:cs="Times New Roman"/>
          <w:sz w:val="24"/>
          <w:szCs w:val="24"/>
        </w:rPr>
        <w:t xml:space="preserve"> manifesta que o presente projeto se encontra apto a ser apreciado pelo respeitável Plenário desta Casa Legislativa</w:t>
      </w:r>
      <w:r w:rsidR="00772025" w:rsidRPr="00B010D8">
        <w:rPr>
          <w:rFonts w:ascii="Times New Roman" w:hAnsi="Times New Roman" w:cs="Times New Roman"/>
          <w:sz w:val="24"/>
          <w:szCs w:val="24"/>
        </w:rPr>
        <w:t>.</w:t>
      </w:r>
    </w:p>
    <w:p w14:paraId="62765109" w14:textId="77777777" w:rsidR="0098201D" w:rsidRPr="00B010D8" w:rsidRDefault="0098201D" w:rsidP="00B01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7E4C2" w14:textId="77777777" w:rsidR="00D07C85" w:rsidRDefault="00D07C85" w:rsidP="00B010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0FB336" w14:textId="4E0A8ED3" w:rsidR="0098201D" w:rsidRPr="00B010D8" w:rsidRDefault="0098201D" w:rsidP="00D07C85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0D8">
        <w:rPr>
          <w:rFonts w:ascii="Times New Roman" w:hAnsi="Times New Roman" w:cs="Times New Roman"/>
          <w:b/>
          <w:sz w:val="24"/>
          <w:szCs w:val="24"/>
        </w:rPr>
        <w:t>3</w:t>
      </w:r>
      <w:r w:rsidR="00D07C85">
        <w:rPr>
          <w:rFonts w:ascii="Times New Roman" w:hAnsi="Times New Roman" w:cs="Times New Roman"/>
          <w:b/>
          <w:sz w:val="24"/>
          <w:szCs w:val="24"/>
        </w:rPr>
        <w:t>.</w:t>
      </w:r>
      <w:r w:rsidRPr="00B010D8">
        <w:rPr>
          <w:rFonts w:ascii="Times New Roman" w:hAnsi="Times New Roman" w:cs="Times New Roman"/>
          <w:b/>
          <w:sz w:val="24"/>
          <w:szCs w:val="24"/>
        </w:rPr>
        <w:t xml:space="preserve"> DA CONCLUSÃO</w:t>
      </w:r>
    </w:p>
    <w:p w14:paraId="171FCA7C" w14:textId="77777777" w:rsidR="00D07C85" w:rsidRDefault="00D07C85" w:rsidP="00B010D8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B22DE" w14:textId="1C04BEAC" w:rsidR="00797D54" w:rsidRPr="00B010D8" w:rsidRDefault="00E87DC8" w:rsidP="00D07C85">
      <w:pPr>
        <w:suppressAutoHyphens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influxo de todo o exposto e, considerando o </w:t>
      </w:r>
      <w:r w:rsidR="0093468B">
        <w:rPr>
          <w:rFonts w:ascii="Times New Roman" w:hAnsi="Times New Roman" w:cs="Times New Roman"/>
          <w:sz w:val="24"/>
          <w:szCs w:val="24"/>
        </w:rPr>
        <w:t xml:space="preserve">respeitável </w:t>
      </w:r>
      <w:r>
        <w:rPr>
          <w:rFonts w:ascii="Times New Roman" w:hAnsi="Times New Roman" w:cs="Times New Roman"/>
          <w:sz w:val="24"/>
          <w:szCs w:val="24"/>
        </w:rPr>
        <w:t xml:space="preserve">parecer </w:t>
      </w:r>
      <w:r w:rsidR="00F768B9">
        <w:rPr>
          <w:rFonts w:ascii="Times New Roman" w:hAnsi="Times New Roman" w:cs="Times New Roman"/>
          <w:sz w:val="24"/>
          <w:szCs w:val="24"/>
        </w:rPr>
        <w:t>da Procuradoria desta Casa, emitido pelo Dr. Fernando Roque, precedido de criteriosa análise da documentação</w:t>
      </w:r>
      <w:r w:rsidR="002F4D24">
        <w:rPr>
          <w:rFonts w:ascii="Times New Roman" w:hAnsi="Times New Roman" w:cs="Times New Roman"/>
          <w:sz w:val="24"/>
          <w:szCs w:val="24"/>
        </w:rPr>
        <w:t xml:space="preserve"> legal,</w:t>
      </w:r>
      <w:r w:rsidR="00F768B9">
        <w:rPr>
          <w:rFonts w:ascii="Times New Roman" w:hAnsi="Times New Roman" w:cs="Times New Roman"/>
          <w:sz w:val="24"/>
          <w:szCs w:val="24"/>
        </w:rPr>
        <w:t xml:space="preserve"> </w:t>
      </w:r>
      <w:r w:rsidR="004645B5" w:rsidRPr="00B010D8">
        <w:rPr>
          <w:rFonts w:ascii="Times New Roman" w:hAnsi="Times New Roman" w:cs="Times New Roman"/>
          <w:sz w:val="24"/>
          <w:szCs w:val="24"/>
        </w:rPr>
        <w:t>manifesta-se</w:t>
      </w:r>
      <w:r w:rsidR="00797D54"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="00CF46CE" w:rsidRPr="00B010D8">
        <w:rPr>
          <w:rFonts w:ascii="Times New Roman" w:hAnsi="Times New Roman" w:cs="Times New Roman"/>
          <w:sz w:val="24"/>
          <w:szCs w:val="24"/>
        </w:rPr>
        <w:t xml:space="preserve">a Comissão de Fiscalização Financeira, Orçamentária e Tomada de Contas </w:t>
      </w:r>
      <w:r w:rsidR="00797D54" w:rsidRPr="00B010D8">
        <w:rPr>
          <w:rFonts w:ascii="Times New Roman" w:hAnsi="Times New Roman" w:cs="Times New Roman"/>
          <w:sz w:val="24"/>
          <w:szCs w:val="24"/>
        </w:rPr>
        <w:t>pela</w:t>
      </w:r>
      <w:r w:rsidR="00EA7C75" w:rsidRPr="00B010D8">
        <w:rPr>
          <w:rFonts w:ascii="Times New Roman" w:hAnsi="Times New Roman" w:cs="Times New Roman"/>
          <w:sz w:val="24"/>
          <w:szCs w:val="24"/>
        </w:rPr>
        <w:t xml:space="preserve"> aprovação do Projeto de </w:t>
      </w:r>
      <w:r w:rsidR="00CF46CE" w:rsidRPr="00B010D8">
        <w:rPr>
          <w:rFonts w:ascii="Times New Roman" w:hAnsi="Times New Roman" w:cs="Times New Roman"/>
          <w:sz w:val="24"/>
          <w:szCs w:val="24"/>
        </w:rPr>
        <w:t>Lei Ordinária</w:t>
      </w:r>
      <w:r w:rsidR="00EA7C75" w:rsidRPr="00B010D8">
        <w:rPr>
          <w:rFonts w:ascii="Times New Roman" w:hAnsi="Times New Roman" w:cs="Times New Roman"/>
          <w:sz w:val="24"/>
          <w:szCs w:val="24"/>
        </w:rPr>
        <w:t xml:space="preserve"> nº </w:t>
      </w:r>
      <w:r w:rsidR="009074A8" w:rsidRPr="00B010D8">
        <w:rPr>
          <w:rFonts w:ascii="Times New Roman" w:hAnsi="Times New Roman" w:cs="Times New Roman"/>
          <w:sz w:val="24"/>
          <w:szCs w:val="24"/>
        </w:rPr>
        <w:t>4</w:t>
      </w:r>
      <w:r w:rsidR="002F4D24">
        <w:rPr>
          <w:rFonts w:ascii="Times New Roman" w:hAnsi="Times New Roman" w:cs="Times New Roman"/>
          <w:sz w:val="24"/>
          <w:szCs w:val="24"/>
        </w:rPr>
        <w:t>93</w:t>
      </w:r>
      <w:r w:rsidR="004645B5" w:rsidRPr="00B010D8">
        <w:rPr>
          <w:rFonts w:ascii="Times New Roman" w:hAnsi="Times New Roman" w:cs="Times New Roman"/>
          <w:sz w:val="24"/>
          <w:szCs w:val="24"/>
        </w:rPr>
        <w:t>/202</w:t>
      </w:r>
      <w:r w:rsidR="002F4D24">
        <w:rPr>
          <w:rFonts w:ascii="Times New Roman" w:hAnsi="Times New Roman" w:cs="Times New Roman"/>
          <w:sz w:val="24"/>
          <w:szCs w:val="24"/>
        </w:rPr>
        <w:t>4</w:t>
      </w:r>
      <w:r w:rsidR="004645B5" w:rsidRPr="00B010D8">
        <w:rPr>
          <w:rFonts w:ascii="Times New Roman" w:hAnsi="Times New Roman" w:cs="Times New Roman"/>
          <w:sz w:val="24"/>
          <w:szCs w:val="24"/>
        </w:rPr>
        <w:t xml:space="preserve"> que </w:t>
      </w:r>
      <w:r w:rsidR="009074A8" w:rsidRPr="00B010D8">
        <w:rPr>
          <w:rFonts w:ascii="Times New Roman" w:hAnsi="Times New Roman" w:cs="Times New Roman"/>
          <w:sz w:val="24"/>
          <w:szCs w:val="24"/>
        </w:rPr>
        <w:t>CONCEDE SUBVENÇÃO SOCIAL À ASSOCIAÇÃO DE PAIS E AMIGOS DOS EXCEPCIONAIS – APAE E À VILA VICENTINA DE SETE LAGOAS</w:t>
      </w:r>
      <w:r w:rsidR="004645B5" w:rsidRPr="00B010D8">
        <w:rPr>
          <w:rFonts w:ascii="Times New Roman" w:hAnsi="Times New Roman" w:cs="Times New Roman"/>
          <w:sz w:val="24"/>
          <w:szCs w:val="24"/>
        </w:rPr>
        <w:t xml:space="preserve">, </w:t>
      </w:r>
      <w:r w:rsidR="00D43737" w:rsidRPr="00B010D8">
        <w:rPr>
          <w:rFonts w:ascii="Times New Roman" w:hAnsi="Times New Roman" w:cs="Times New Roman"/>
          <w:sz w:val="24"/>
          <w:szCs w:val="24"/>
        </w:rPr>
        <w:t>corroborando</w:t>
      </w:r>
      <w:r w:rsidR="00BA2E4C">
        <w:rPr>
          <w:rFonts w:ascii="Times New Roman" w:hAnsi="Times New Roman" w:cs="Times New Roman"/>
          <w:sz w:val="24"/>
          <w:szCs w:val="24"/>
        </w:rPr>
        <w:t xml:space="preserve">, assim, </w:t>
      </w:r>
      <w:r w:rsidR="00D43737" w:rsidRPr="00B010D8">
        <w:rPr>
          <w:rFonts w:ascii="Times New Roman" w:hAnsi="Times New Roman" w:cs="Times New Roman"/>
          <w:sz w:val="24"/>
          <w:szCs w:val="24"/>
        </w:rPr>
        <w:t>com o entendimento da</w:t>
      </w:r>
      <w:r w:rsidR="00CF46CE"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="00D43737" w:rsidRPr="00B010D8">
        <w:rPr>
          <w:rFonts w:ascii="Times New Roman" w:hAnsi="Times New Roman" w:cs="Times New Roman"/>
          <w:sz w:val="24"/>
          <w:szCs w:val="24"/>
        </w:rPr>
        <w:t xml:space="preserve">Procuradoria </w:t>
      </w:r>
      <w:r w:rsidR="00CF46CE" w:rsidRPr="00B010D8">
        <w:rPr>
          <w:rFonts w:ascii="Times New Roman" w:hAnsi="Times New Roman" w:cs="Times New Roman"/>
          <w:sz w:val="24"/>
          <w:szCs w:val="24"/>
        </w:rPr>
        <w:t xml:space="preserve">Geral </w:t>
      </w:r>
      <w:r w:rsidR="00D43737" w:rsidRPr="00B010D8">
        <w:rPr>
          <w:rFonts w:ascii="Times New Roman" w:hAnsi="Times New Roman" w:cs="Times New Roman"/>
          <w:sz w:val="24"/>
          <w:szCs w:val="24"/>
        </w:rPr>
        <w:t>do Poder Legislativo</w:t>
      </w:r>
      <w:r w:rsidR="00EA7C75" w:rsidRPr="00B010D8">
        <w:rPr>
          <w:rFonts w:ascii="Times New Roman" w:hAnsi="Times New Roman" w:cs="Times New Roman"/>
          <w:sz w:val="24"/>
          <w:szCs w:val="24"/>
        </w:rPr>
        <w:t xml:space="preserve"> e</w:t>
      </w:r>
      <w:r w:rsidR="00CF46CE" w:rsidRPr="00B010D8">
        <w:rPr>
          <w:rFonts w:ascii="Times New Roman" w:hAnsi="Times New Roman" w:cs="Times New Roman"/>
          <w:sz w:val="24"/>
          <w:szCs w:val="24"/>
        </w:rPr>
        <w:t xml:space="preserve"> da</w:t>
      </w:r>
      <w:r w:rsidR="00EA7C75" w:rsidRPr="00B010D8">
        <w:rPr>
          <w:rFonts w:ascii="Times New Roman" w:hAnsi="Times New Roman" w:cs="Times New Roman"/>
          <w:sz w:val="24"/>
          <w:szCs w:val="24"/>
        </w:rPr>
        <w:t xml:space="preserve"> Comissão de Legislação e Justiça</w:t>
      </w:r>
      <w:r w:rsidR="00D43737" w:rsidRPr="00B010D8">
        <w:rPr>
          <w:rFonts w:ascii="Times New Roman" w:hAnsi="Times New Roman" w:cs="Times New Roman"/>
          <w:sz w:val="24"/>
          <w:szCs w:val="24"/>
        </w:rPr>
        <w:t>.</w:t>
      </w:r>
    </w:p>
    <w:p w14:paraId="3455690E" w14:textId="5A3C057C" w:rsidR="00EF50E5" w:rsidRPr="00B010D8" w:rsidRDefault="00EF50E5" w:rsidP="00B010D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BABFFB9" w14:textId="77777777" w:rsidR="00B763A0" w:rsidRPr="00B010D8" w:rsidRDefault="00B763A0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Atenciosamente.</w:t>
      </w:r>
    </w:p>
    <w:p w14:paraId="207E3A8B" w14:textId="5BFBCA15" w:rsidR="00D67289" w:rsidRPr="00B010D8" w:rsidRDefault="00EA7C75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BA2E4C">
        <w:rPr>
          <w:rFonts w:ascii="Times New Roman" w:hAnsi="Times New Roman" w:cs="Times New Roman"/>
          <w:sz w:val="24"/>
          <w:szCs w:val="24"/>
        </w:rPr>
        <w:t>18</w:t>
      </w:r>
      <w:r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="00B763A0" w:rsidRPr="00B010D8">
        <w:rPr>
          <w:rFonts w:ascii="Times New Roman" w:hAnsi="Times New Roman" w:cs="Times New Roman"/>
          <w:sz w:val="24"/>
          <w:szCs w:val="24"/>
        </w:rPr>
        <w:t xml:space="preserve">de </w:t>
      </w:r>
      <w:r w:rsidR="00BA2E4C">
        <w:rPr>
          <w:rFonts w:ascii="Times New Roman" w:hAnsi="Times New Roman" w:cs="Times New Roman"/>
          <w:sz w:val="24"/>
          <w:szCs w:val="24"/>
        </w:rPr>
        <w:t xml:space="preserve">novembro </w:t>
      </w:r>
      <w:r w:rsidR="00B763A0" w:rsidRPr="00B010D8">
        <w:rPr>
          <w:rFonts w:ascii="Times New Roman" w:hAnsi="Times New Roman" w:cs="Times New Roman"/>
          <w:sz w:val="24"/>
          <w:szCs w:val="24"/>
        </w:rPr>
        <w:t>de 202</w:t>
      </w:r>
      <w:r w:rsidR="00BA2E4C">
        <w:rPr>
          <w:rFonts w:ascii="Times New Roman" w:hAnsi="Times New Roman" w:cs="Times New Roman"/>
          <w:sz w:val="24"/>
          <w:szCs w:val="24"/>
        </w:rPr>
        <w:t>4</w:t>
      </w:r>
      <w:r w:rsidR="00B763A0" w:rsidRPr="00B010D8">
        <w:rPr>
          <w:rFonts w:ascii="Times New Roman" w:hAnsi="Times New Roman" w:cs="Times New Roman"/>
          <w:sz w:val="24"/>
          <w:szCs w:val="24"/>
        </w:rPr>
        <w:t>.</w:t>
      </w:r>
    </w:p>
    <w:p w14:paraId="2598B446" w14:textId="77777777" w:rsidR="00D67289" w:rsidRPr="00B010D8" w:rsidRDefault="00D67289" w:rsidP="00B010D8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6E48A9BC" w14:textId="77777777" w:rsidR="008D1199" w:rsidRPr="00B010D8" w:rsidRDefault="00F313A0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494EE65" wp14:editId="108A9BBF">
            <wp:extent cx="2533015" cy="619125"/>
            <wp:effectExtent l="0" t="0" r="635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475FF" w14:textId="77777777" w:rsidR="0097376E" w:rsidRPr="00B010D8" w:rsidRDefault="00D67289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 xml:space="preserve">Vereador Janderson </w:t>
      </w:r>
      <w:r w:rsidR="00FE2F58" w:rsidRPr="00B010D8">
        <w:rPr>
          <w:rFonts w:ascii="Times New Roman" w:hAnsi="Times New Roman" w:cs="Times New Roman"/>
          <w:sz w:val="24"/>
          <w:szCs w:val="24"/>
        </w:rPr>
        <w:t xml:space="preserve">de </w:t>
      </w:r>
      <w:r w:rsidRPr="00B010D8">
        <w:rPr>
          <w:rFonts w:ascii="Times New Roman" w:hAnsi="Times New Roman" w:cs="Times New Roman"/>
          <w:sz w:val="24"/>
          <w:szCs w:val="24"/>
        </w:rPr>
        <w:t>Avelar</w:t>
      </w:r>
      <w:r w:rsidR="00FE2F58" w:rsidRPr="00B010D8">
        <w:rPr>
          <w:rFonts w:ascii="Times New Roman" w:hAnsi="Times New Roman" w:cs="Times New Roman"/>
          <w:sz w:val="24"/>
          <w:szCs w:val="24"/>
        </w:rPr>
        <w:t xml:space="preserve"> Oliveira</w:t>
      </w:r>
    </w:p>
    <w:p w14:paraId="644FBCA2" w14:textId="6904C4CF" w:rsidR="001A35AF" w:rsidRPr="00B010D8" w:rsidRDefault="001A35AF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Relator</w:t>
      </w:r>
      <w:r w:rsidR="00B763A0" w:rsidRPr="00B010D8">
        <w:rPr>
          <w:rFonts w:ascii="Times New Roman" w:hAnsi="Times New Roman" w:cs="Times New Roman"/>
          <w:sz w:val="24"/>
          <w:szCs w:val="24"/>
        </w:rPr>
        <w:t xml:space="preserve"> da </w:t>
      </w:r>
      <w:r w:rsidR="0071605D" w:rsidRPr="00B010D8">
        <w:rPr>
          <w:rFonts w:ascii="Times New Roman" w:hAnsi="Times New Roman" w:cs="Times New Roman"/>
          <w:sz w:val="24"/>
          <w:szCs w:val="24"/>
        </w:rPr>
        <w:t xml:space="preserve">Comissão de </w:t>
      </w:r>
      <w:r w:rsidRPr="00B010D8">
        <w:rPr>
          <w:rFonts w:ascii="Times New Roman" w:hAnsi="Times New Roman" w:cs="Times New Roman"/>
          <w:sz w:val="24"/>
          <w:szCs w:val="24"/>
        </w:rPr>
        <w:t xml:space="preserve">Fiscalização Financeira </w:t>
      </w:r>
    </w:p>
    <w:p w14:paraId="62047C93" w14:textId="77777777" w:rsidR="00120A45" w:rsidRPr="00B010D8" w:rsidRDefault="001A35AF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 xml:space="preserve">Orçamentária e Tomada de Contas - </w:t>
      </w:r>
      <w:r w:rsidR="0071605D" w:rsidRPr="00B010D8">
        <w:rPr>
          <w:rFonts w:ascii="Times New Roman" w:hAnsi="Times New Roman" w:cs="Times New Roman"/>
          <w:sz w:val="24"/>
          <w:szCs w:val="24"/>
        </w:rPr>
        <w:t>C</w:t>
      </w:r>
      <w:r w:rsidRPr="00B010D8">
        <w:rPr>
          <w:rFonts w:ascii="Times New Roman" w:hAnsi="Times New Roman" w:cs="Times New Roman"/>
          <w:sz w:val="24"/>
          <w:szCs w:val="24"/>
        </w:rPr>
        <w:t>FFOTC</w:t>
      </w:r>
    </w:p>
    <w:p w14:paraId="612BF88E" w14:textId="77777777" w:rsidR="0097376E" w:rsidRPr="00B010D8" w:rsidRDefault="0097376E" w:rsidP="00B010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B41AA" w14:textId="77777777" w:rsidR="0097376E" w:rsidRPr="00B010D8" w:rsidRDefault="0097376E" w:rsidP="00B01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yellow"/>
          <w:lang w:eastAsia="pt-BR"/>
        </w:rPr>
      </w:pPr>
    </w:p>
    <w:p w14:paraId="52430E0B" w14:textId="77777777" w:rsidR="0097376E" w:rsidRPr="00B010D8" w:rsidRDefault="0097376E" w:rsidP="00B01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yellow"/>
          <w:lang w:eastAsia="pt-BR"/>
        </w:rPr>
      </w:pPr>
    </w:p>
    <w:p w14:paraId="717E9C6D" w14:textId="77777777" w:rsidR="00007A92" w:rsidRPr="00B010D8" w:rsidRDefault="00007A92" w:rsidP="00B010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highlight w:val="yellow"/>
          <w:lang w:eastAsia="pt-BR"/>
        </w:rPr>
      </w:pPr>
    </w:p>
    <w:p w14:paraId="1C58AA5E" w14:textId="77777777" w:rsidR="0097376E" w:rsidRPr="00B010D8" w:rsidRDefault="0097376E" w:rsidP="00B010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Vereador</w:t>
      </w:r>
      <w:r w:rsidR="00FE2F58" w:rsidRPr="00B010D8">
        <w:rPr>
          <w:rFonts w:ascii="Times New Roman" w:hAnsi="Times New Roman" w:cs="Times New Roman"/>
          <w:sz w:val="24"/>
          <w:szCs w:val="24"/>
        </w:rPr>
        <w:t>a</w:t>
      </w:r>
      <w:r w:rsidR="00A31C6F" w:rsidRPr="00B010D8">
        <w:rPr>
          <w:rFonts w:ascii="Times New Roman" w:hAnsi="Times New Roman" w:cs="Times New Roman"/>
          <w:sz w:val="24"/>
          <w:szCs w:val="24"/>
        </w:rPr>
        <w:t xml:space="preserve"> Silvia Regina</w:t>
      </w:r>
      <w:r w:rsidR="00FE2F58" w:rsidRPr="00B010D8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</w:r>
      <w:r w:rsidRPr="00B010D8">
        <w:rPr>
          <w:rFonts w:ascii="Times New Roman" w:hAnsi="Times New Roman" w:cs="Times New Roman"/>
          <w:sz w:val="24"/>
          <w:szCs w:val="24"/>
        </w:rPr>
        <w:t xml:space="preserve">Vereador </w:t>
      </w:r>
      <w:r w:rsidR="00FE2F58" w:rsidRPr="00B010D8">
        <w:rPr>
          <w:rFonts w:ascii="Times New Roman" w:hAnsi="Times New Roman" w:cs="Times New Roman"/>
          <w:sz w:val="24"/>
          <w:szCs w:val="24"/>
        </w:rPr>
        <w:t xml:space="preserve">Gilmar de Sousa Batista </w:t>
      </w:r>
      <w:r w:rsidR="00A31C6F" w:rsidRPr="00B010D8">
        <w:rPr>
          <w:rFonts w:ascii="Times New Roman" w:hAnsi="Times New Roman" w:cs="Times New Roman"/>
          <w:sz w:val="24"/>
          <w:szCs w:val="24"/>
        </w:rPr>
        <w:t>Júnior</w:t>
      </w:r>
    </w:p>
    <w:p w14:paraId="108C98AA" w14:textId="77777777" w:rsidR="0097376E" w:rsidRPr="00B010D8" w:rsidRDefault="0097376E" w:rsidP="00B010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ab/>
      </w:r>
      <w:r w:rsidRPr="00B010D8">
        <w:rPr>
          <w:rFonts w:ascii="Times New Roman" w:hAnsi="Times New Roman" w:cs="Times New Roman"/>
          <w:sz w:val="24"/>
          <w:szCs w:val="24"/>
        </w:rPr>
        <w:tab/>
      </w:r>
      <w:r w:rsidRPr="00B010D8">
        <w:rPr>
          <w:rFonts w:ascii="Times New Roman" w:hAnsi="Times New Roman" w:cs="Times New Roman"/>
          <w:sz w:val="24"/>
          <w:szCs w:val="24"/>
        </w:rPr>
        <w:tab/>
      </w:r>
    </w:p>
    <w:p w14:paraId="7CC9744A" w14:textId="77777777" w:rsidR="008D1199" w:rsidRPr="00B010D8" w:rsidRDefault="00A31C6F" w:rsidP="00B01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Presidente</w:t>
      </w:r>
      <w:r w:rsidR="0071605D" w:rsidRPr="00B010D8">
        <w:rPr>
          <w:rFonts w:ascii="Times New Roman" w:hAnsi="Times New Roman" w:cs="Times New Roman"/>
          <w:sz w:val="24"/>
          <w:szCs w:val="24"/>
        </w:rPr>
        <w:t xml:space="preserve"> da Comissão de </w:t>
      </w:r>
      <w:r w:rsidR="001A35AF" w:rsidRPr="00B010D8">
        <w:rPr>
          <w:rFonts w:ascii="Times New Roman" w:hAnsi="Times New Roman" w:cs="Times New Roman"/>
          <w:sz w:val="24"/>
          <w:szCs w:val="24"/>
        </w:rPr>
        <w:t xml:space="preserve">Fiscalização Financeira </w:t>
      </w:r>
      <w:r w:rsidR="001A35AF" w:rsidRPr="00B010D8">
        <w:rPr>
          <w:rFonts w:ascii="Times New Roman" w:hAnsi="Times New Roman" w:cs="Times New Roman"/>
          <w:sz w:val="24"/>
          <w:szCs w:val="24"/>
        </w:rPr>
        <w:tab/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  <w:t xml:space="preserve">Membro da Comissão de </w:t>
      </w:r>
      <w:r w:rsidR="001A35AF" w:rsidRPr="00B010D8">
        <w:rPr>
          <w:rFonts w:ascii="Times New Roman" w:hAnsi="Times New Roman" w:cs="Times New Roman"/>
          <w:sz w:val="24"/>
          <w:szCs w:val="24"/>
        </w:rPr>
        <w:t>Fiscalização Financeira Orçamentária</w:t>
      </w:r>
      <w:r w:rsidR="008D1199" w:rsidRPr="00B010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F4679" w14:textId="77777777" w:rsidR="0071605D" w:rsidRPr="00B010D8" w:rsidRDefault="001A35AF" w:rsidP="00B010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0D8">
        <w:rPr>
          <w:rFonts w:ascii="Times New Roman" w:hAnsi="Times New Roman" w:cs="Times New Roman"/>
          <w:sz w:val="24"/>
          <w:szCs w:val="24"/>
        </w:rPr>
        <w:t>Orçamentária e Tomada de Contas</w:t>
      </w:r>
      <w:r w:rsidR="0071605D" w:rsidRPr="00B010D8">
        <w:rPr>
          <w:rFonts w:ascii="Times New Roman" w:hAnsi="Times New Roman" w:cs="Times New Roman"/>
          <w:sz w:val="24"/>
          <w:szCs w:val="24"/>
        </w:rPr>
        <w:t xml:space="preserve"> </w:t>
      </w:r>
      <w:r w:rsidR="008D1199" w:rsidRPr="00B010D8">
        <w:rPr>
          <w:rFonts w:ascii="Times New Roman" w:hAnsi="Times New Roman" w:cs="Times New Roman"/>
          <w:sz w:val="24"/>
          <w:szCs w:val="24"/>
        </w:rPr>
        <w:t>–</w:t>
      </w:r>
      <w:r w:rsidR="0071605D" w:rsidRPr="00B010D8">
        <w:rPr>
          <w:rFonts w:ascii="Times New Roman" w:hAnsi="Times New Roman" w:cs="Times New Roman"/>
          <w:sz w:val="24"/>
          <w:szCs w:val="24"/>
        </w:rPr>
        <w:t xml:space="preserve"> C</w:t>
      </w:r>
      <w:r w:rsidRPr="00B010D8">
        <w:rPr>
          <w:rFonts w:ascii="Times New Roman" w:hAnsi="Times New Roman" w:cs="Times New Roman"/>
          <w:sz w:val="24"/>
          <w:szCs w:val="24"/>
        </w:rPr>
        <w:t>FFOTC</w:t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</w:r>
      <w:r w:rsidR="008D1199" w:rsidRPr="00B010D8">
        <w:rPr>
          <w:rFonts w:ascii="Times New Roman" w:hAnsi="Times New Roman" w:cs="Times New Roman"/>
          <w:sz w:val="24"/>
          <w:szCs w:val="24"/>
        </w:rPr>
        <w:tab/>
      </w:r>
      <w:r w:rsidRPr="00B010D8">
        <w:rPr>
          <w:rFonts w:ascii="Times New Roman" w:hAnsi="Times New Roman" w:cs="Times New Roman"/>
          <w:sz w:val="24"/>
          <w:szCs w:val="24"/>
        </w:rPr>
        <w:t>e Tomada de Contas</w:t>
      </w:r>
      <w:r w:rsidR="008D1199" w:rsidRPr="00B010D8">
        <w:rPr>
          <w:rFonts w:ascii="Times New Roman" w:hAnsi="Times New Roman" w:cs="Times New Roman"/>
          <w:sz w:val="24"/>
          <w:szCs w:val="24"/>
        </w:rPr>
        <w:t xml:space="preserve"> - C</w:t>
      </w:r>
      <w:r w:rsidRPr="00B010D8">
        <w:rPr>
          <w:rFonts w:ascii="Times New Roman" w:hAnsi="Times New Roman" w:cs="Times New Roman"/>
          <w:sz w:val="24"/>
          <w:szCs w:val="24"/>
        </w:rPr>
        <w:t>FFOTC</w:t>
      </w:r>
    </w:p>
    <w:p w14:paraId="48BF7915" w14:textId="77777777" w:rsidR="007006DC" w:rsidRPr="00B010D8" w:rsidRDefault="00B54CD2" w:rsidP="00B010D8">
      <w:pPr>
        <w:spacing w:after="0"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t-BR"/>
        </w:rPr>
      </w:pPr>
      <w:r w:rsidRPr="00B010D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006DC" w:rsidRPr="00B010D8" w:rsidSect="008F1330">
      <w:headerReference w:type="default" r:id="rId11"/>
      <w:footerReference w:type="default" r:id="rId12"/>
      <w:type w:val="continuous"/>
      <w:pgSz w:w="11906" w:h="16838"/>
      <w:pgMar w:top="1134" w:right="1134" w:bottom="1134" w:left="1134" w:header="0" w:footer="0" w:gutter="0"/>
      <w:cols w:space="709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BCEC" w14:textId="77777777" w:rsidR="00F41474" w:rsidRDefault="00F41474" w:rsidP="008C0469">
      <w:pPr>
        <w:spacing w:after="0" w:line="240" w:lineRule="auto"/>
      </w:pPr>
      <w:r>
        <w:separator/>
      </w:r>
    </w:p>
  </w:endnote>
  <w:endnote w:type="continuationSeparator" w:id="0">
    <w:p w14:paraId="46D57CBB" w14:textId="77777777" w:rsidR="00F41474" w:rsidRDefault="00F41474" w:rsidP="008C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8605329"/>
      <w:docPartObj>
        <w:docPartGallery w:val="Page Numbers (Bottom of Page)"/>
        <w:docPartUnique/>
      </w:docPartObj>
    </w:sdtPr>
    <w:sdtEndPr/>
    <w:sdtContent>
      <w:p w14:paraId="567534D2" w14:textId="77777777" w:rsidR="00B209EC" w:rsidRDefault="00B209E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A92">
          <w:rPr>
            <w:noProof/>
          </w:rPr>
          <w:t>3</w:t>
        </w:r>
        <w:r>
          <w:fldChar w:fldCharType="end"/>
        </w:r>
      </w:p>
    </w:sdtContent>
  </w:sdt>
  <w:p w14:paraId="69784350" w14:textId="77777777" w:rsidR="00B209EC" w:rsidRDefault="00B20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CBF8" w14:textId="77777777" w:rsidR="00F41474" w:rsidRDefault="00F41474" w:rsidP="008C0469">
      <w:pPr>
        <w:spacing w:after="0" w:line="240" w:lineRule="auto"/>
      </w:pPr>
      <w:r>
        <w:separator/>
      </w:r>
    </w:p>
  </w:footnote>
  <w:footnote w:type="continuationSeparator" w:id="0">
    <w:p w14:paraId="0957A136" w14:textId="77777777" w:rsidR="00F41474" w:rsidRDefault="00F41474" w:rsidP="008C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3848F" w14:textId="77777777" w:rsidR="00104F4F" w:rsidRDefault="00104F4F" w:rsidP="008C0469">
    <w:pPr>
      <w:pStyle w:val="Cabealho"/>
      <w:rPr>
        <w:b/>
        <w:sz w:val="32"/>
      </w:rPr>
    </w:pPr>
  </w:p>
  <w:p w14:paraId="2BB139FE" w14:textId="77777777" w:rsidR="00104F4F" w:rsidRDefault="00104F4F" w:rsidP="008C0469">
    <w:pPr>
      <w:pStyle w:val="Cabealho"/>
      <w:rPr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D7A35EF" wp14:editId="1473D796">
          <wp:simplePos x="0" y="0"/>
          <wp:positionH relativeFrom="column">
            <wp:posOffset>4682490</wp:posOffset>
          </wp:positionH>
          <wp:positionV relativeFrom="paragraph">
            <wp:posOffset>104775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7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</w:p>
  <w:p w14:paraId="490A8929" w14:textId="77777777" w:rsidR="00104F4F" w:rsidRPr="005B5A42" w:rsidRDefault="00104F4F" w:rsidP="008C0469">
    <w:pPr>
      <w:pStyle w:val="Cabealho"/>
      <w:rPr>
        <w:rFonts w:ascii="Times New Roman" w:hAnsi="Times New Roman" w:cs="Times New Roman"/>
        <w:b/>
        <w:sz w:val="32"/>
      </w:rPr>
    </w:pPr>
    <w:r>
      <w:rPr>
        <w:b/>
        <w:sz w:val="32"/>
      </w:rPr>
      <w:tab/>
    </w:r>
    <w:r w:rsidRPr="005B5A4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7216" behindDoc="1" locked="0" layoutInCell="1" allowOverlap="1" wp14:anchorId="3B224D17" wp14:editId="2DF43CA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8" name="Imagem 8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B5A42">
      <w:rPr>
        <w:rFonts w:ascii="Times New Roman" w:hAnsi="Times New Roman" w:cs="Times New Roman"/>
        <w:b/>
        <w:sz w:val="32"/>
      </w:rPr>
      <w:t>Câmara Municipal de Sete Lagoas</w:t>
    </w:r>
  </w:p>
  <w:p w14:paraId="343CB31A" w14:textId="77777777" w:rsidR="00104F4F" w:rsidRPr="005B5A42" w:rsidRDefault="00104F4F" w:rsidP="008C0469">
    <w:pPr>
      <w:pStyle w:val="Cabealho"/>
      <w:jc w:val="center"/>
      <w:rPr>
        <w:rFonts w:ascii="Times New Roman" w:hAnsi="Times New Roman" w:cs="Times New Roman"/>
        <w:sz w:val="20"/>
      </w:rPr>
    </w:pPr>
    <w:r w:rsidRPr="005B5A42">
      <w:rPr>
        <w:rFonts w:ascii="Times New Roman" w:hAnsi="Times New Roman" w:cs="Times New Roman"/>
        <w:sz w:val="20"/>
      </w:rPr>
      <w:t>ESTADO DE MINAS GERAIS</w:t>
    </w:r>
  </w:p>
  <w:p w14:paraId="17AFB1AF" w14:textId="77777777" w:rsidR="00104F4F" w:rsidRDefault="00104F4F" w:rsidP="00E9608F">
    <w:pPr>
      <w:pStyle w:val="Cabealho"/>
      <w:jc w:val="center"/>
      <w:rPr>
        <w:sz w:val="18"/>
      </w:rPr>
    </w:pPr>
    <w:r>
      <w:rPr>
        <w:sz w:val="18"/>
      </w:rPr>
      <w:t>Rua Domingos L’Ouverture, nº 335 – São Geraldo – Sete Lagoas / MG</w:t>
    </w:r>
  </w:p>
  <w:p w14:paraId="4A4033C1" w14:textId="77777777" w:rsidR="00104F4F" w:rsidRDefault="00104F4F" w:rsidP="00E9608F">
    <w:pPr>
      <w:pStyle w:val="Cabealho"/>
      <w:jc w:val="center"/>
    </w:pPr>
    <w:r>
      <w:rPr>
        <w:sz w:val="18"/>
      </w:rPr>
      <w:t>CEP: 35700-177 – Fone: (31)3779-6300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2219"/>
    <w:multiLevelType w:val="hybridMultilevel"/>
    <w:tmpl w:val="6C009548"/>
    <w:lvl w:ilvl="0" w:tplc="D8A6F35A">
      <w:start w:val="8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2113D"/>
    <w:multiLevelType w:val="hybridMultilevel"/>
    <w:tmpl w:val="E1423AEE"/>
    <w:lvl w:ilvl="0" w:tplc="CA6623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50109"/>
    <w:multiLevelType w:val="hybridMultilevel"/>
    <w:tmpl w:val="C7803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2"/>
    <w:rsid w:val="00000E2B"/>
    <w:rsid w:val="00000F30"/>
    <w:rsid w:val="00002409"/>
    <w:rsid w:val="000029BE"/>
    <w:rsid w:val="00004024"/>
    <w:rsid w:val="000043B3"/>
    <w:rsid w:val="00004B3A"/>
    <w:rsid w:val="00005BAD"/>
    <w:rsid w:val="00006152"/>
    <w:rsid w:val="00006B83"/>
    <w:rsid w:val="000079D0"/>
    <w:rsid w:val="00007A92"/>
    <w:rsid w:val="000100AE"/>
    <w:rsid w:val="000117F1"/>
    <w:rsid w:val="00013527"/>
    <w:rsid w:val="00014920"/>
    <w:rsid w:val="000157D6"/>
    <w:rsid w:val="00016816"/>
    <w:rsid w:val="0001685A"/>
    <w:rsid w:val="00021725"/>
    <w:rsid w:val="00022020"/>
    <w:rsid w:val="00022753"/>
    <w:rsid w:val="00022FC0"/>
    <w:rsid w:val="00023430"/>
    <w:rsid w:val="00025529"/>
    <w:rsid w:val="000257B6"/>
    <w:rsid w:val="00025E0F"/>
    <w:rsid w:val="00025F6A"/>
    <w:rsid w:val="00027DBE"/>
    <w:rsid w:val="00031E41"/>
    <w:rsid w:val="00033C83"/>
    <w:rsid w:val="000349A3"/>
    <w:rsid w:val="00034D53"/>
    <w:rsid w:val="00035A7B"/>
    <w:rsid w:val="0003780B"/>
    <w:rsid w:val="0003780F"/>
    <w:rsid w:val="00040A88"/>
    <w:rsid w:val="0004140E"/>
    <w:rsid w:val="000414C0"/>
    <w:rsid w:val="000463AE"/>
    <w:rsid w:val="000470E7"/>
    <w:rsid w:val="00050190"/>
    <w:rsid w:val="000502E6"/>
    <w:rsid w:val="00050B08"/>
    <w:rsid w:val="00051AFD"/>
    <w:rsid w:val="00051C9A"/>
    <w:rsid w:val="0005222A"/>
    <w:rsid w:val="00052998"/>
    <w:rsid w:val="0005468B"/>
    <w:rsid w:val="00055086"/>
    <w:rsid w:val="00056FBA"/>
    <w:rsid w:val="00057417"/>
    <w:rsid w:val="00057534"/>
    <w:rsid w:val="000624F9"/>
    <w:rsid w:val="00063C4B"/>
    <w:rsid w:val="00065B6A"/>
    <w:rsid w:val="00065FE7"/>
    <w:rsid w:val="00066D7E"/>
    <w:rsid w:val="0006756E"/>
    <w:rsid w:val="00067E2E"/>
    <w:rsid w:val="00067EAC"/>
    <w:rsid w:val="00067FE5"/>
    <w:rsid w:val="00071992"/>
    <w:rsid w:val="00071F13"/>
    <w:rsid w:val="00072204"/>
    <w:rsid w:val="000729C4"/>
    <w:rsid w:val="00074783"/>
    <w:rsid w:val="00074D44"/>
    <w:rsid w:val="00077928"/>
    <w:rsid w:val="00080400"/>
    <w:rsid w:val="000811CA"/>
    <w:rsid w:val="000821B0"/>
    <w:rsid w:val="00082F1E"/>
    <w:rsid w:val="000839AD"/>
    <w:rsid w:val="00084561"/>
    <w:rsid w:val="00090F6A"/>
    <w:rsid w:val="00091668"/>
    <w:rsid w:val="00092863"/>
    <w:rsid w:val="00093C4F"/>
    <w:rsid w:val="00095085"/>
    <w:rsid w:val="00095E56"/>
    <w:rsid w:val="00096CCA"/>
    <w:rsid w:val="000A0145"/>
    <w:rsid w:val="000A07A0"/>
    <w:rsid w:val="000A09CA"/>
    <w:rsid w:val="000A1693"/>
    <w:rsid w:val="000A27EB"/>
    <w:rsid w:val="000A3000"/>
    <w:rsid w:val="000A3300"/>
    <w:rsid w:val="000A3331"/>
    <w:rsid w:val="000A388C"/>
    <w:rsid w:val="000A38F7"/>
    <w:rsid w:val="000A41F0"/>
    <w:rsid w:val="000A6834"/>
    <w:rsid w:val="000A6AB1"/>
    <w:rsid w:val="000B03C2"/>
    <w:rsid w:val="000B0795"/>
    <w:rsid w:val="000B3126"/>
    <w:rsid w:val="000B4B9A"/>
    <w:rsid w:val="000B4C00"/>
    <w:rsid w:val="000B58ED"/>
    <w:rsid w:val="000B6816"/>
    <w:rsid w:val="000B700B"/>
    <w:rsid w:val="000B7A67"/>
    <w:rsid w:val="000B7C99"/>
    <w:rsid w:val="000C1649"/>
    <w:rsid w:val="000C2144"/>
    <w:rsid w:val="000C261E"/>
    <w:rsid w:val="000C30A1"/>
    <w:rsid w:val="000C52D4"/>
    <w:rsid w:val="000C5F09"/>
    <w:rsid w:val="000C6C51"/>
    <w:rsid w:val="000C771D"/>
    <w:rsid w:val="000D1E25"/>
    <w:rsid w:val="000D2150"/>
    <w:rsid w:val="000D3BAC"/>
    <w:rsid w:val="000D52DF"/>
    <w:rsid w:val="000D593F"/>
    <w:rsid w:val="000D65A2"/>
    <w:rsid w:val="000D6ED1"/>
    <w:rsid w:val="000D7D76"/>
    <w:rsid w:val="000E076A"/>
    <w:rsid w:val="000E1220"/>
    <w:rsid w:val="000E4360"/>
    <w:rsid w:val="000E452B"/>
    <w:rsid w:val="000E488F"/>
    <w:rsid w:val="000E4B13"/>
    <w:rsid w:val="000E5730"/>
    <w:rsid w:val="000E7112"/>
    <w:rsid w:val="000E7D6F"/>
    <w:rsid w:val="000E7DCD"/>
    <w:rsid w:val="000F0D5E"/>
    <w:rsid w:val="000F123F"/>
    <w:rsid w:val="000F3231"/>
    <w:rsid w:val="000F3756"/>
    <w:rsid w:val="000F4346"/>
    <w:rsid w:val="000F5E8E"/>
    <w:rsid w:val="000F6951"/>
    <w:rsid w:val="000F7056"/>
    <w:rsid w:val="000F7B85"/>
    <w:rsid w:val="001002AA"/>
    <w:rsid w:val="00100CAF"/>
    <w:rsid w:val="00104F4F"/>
    <w:rsid w:val="001051F0"/>
    <w:rsid w:val="00105D9D"/>
    <w:rsid w:val="001066A3"/>
    <w:rsid w:val="0010682F"/>
    <w:rsid w:val="0011047F"/>
    <w:rsid w:val="00110D7D"/>
    <w:rsid w:val="00114A85"/>
    <w:rsid w:val="00115A29"/>
    <w:rsid w:val="00117330"/>
    <w:rsid w:val="00117B7E"/>
    <w:rsid w:val="00120A45"/>
    <w:rsid w:val="00122BE3"/>
    <w:rsid w:val="001248BD"/>
    <w:rsid w:val="00126074"/>
    <w:rsid w:val="00130F05"/>
    <w:rsid w:val="00130F44"/>
    <w:rsid w:val="00133E4B"/>
    <w:rsid w:val="00134AB4"/>
    <w:rsid w:val="00135054"/>
    <w:rsid w:val="00135FFB"/>
    <w:rsid w:val="00141587"/>
    <w:rsid w:val="00141A9F"/>
    <w:rsid w:val="001471AD"/>
    <w:rsid w:val="001475AD"/>
    <w:rsid w:val="001509EF"/>
    <w:rsid w:val="00150A33"/>
    <w:rsid w:val="001512DF"/>
    <w:rsid w:val="00152E4D"/>
    <w:rsid w:val="00152F9B"/>
    <w:rsid w:val="00154212"/>
    <w:rsid w:val="00154F41"/>
    <w:rsid w:val="0015533F"/>
    <w:rsid w:val="001554F7"/>
    <w:rsid w:val="00155961"/>
    <w:rsid w:val="00156440"/>
    <w:rsid w:val="0016092F"/>
    <w:rsid w:val="00160B17"/>
    <w:rsid w:val="00162E4F"/>
    <w:rsid w:val="00163476"/>
    <w:rsid w:val="00163CAD"/>
    <w:rsid w:val="00164D33"/>
    <w:rsid w:val="00164E7F"/>
    <w:rsid w:val="00165C4D"/>
    <w:rsid w:val="00165C62"/>
    <w:rsid w:val="00166402"/>
    <w:rsid w:val="00166BD6"/>
    <w:rsid w:val="00167D5F"/>
    <w:rsid w:val="00167D75"/>
    <w:rsid w:val="00170851"/>
    <w:rsid w:val="00170BD4"/>
    <w:rsid w:val="00170F99"/>
    <w:rsid w:val="00172AE3"/>
    <w:rsid w:val="00174852"/>
    <w:rsid w:val="0017517A"/>
    <w:rsid w:val="0017538E"/>
    <w:rsid w:val="00176891"/>
    <w:rsid w:val="001776C1"/>
    <w:rsid w:val="001778DD"/>
    <w:rsid w:val="00177D9E"/>
    <w:rsid w:val="00181761"/>
    <w:rsid w:val="001823FC"/>
    <w:rsid w:val="0018308D"/>
    <w:rsid w:val="00183719"/>
    <w:rsid w:val="00184E7E"/>
    <w:rsid w:val="0018513B"/>
    <w:rsid w:val="001860CD"/>
    <w:rsid w:val="00186352"/>
    <w:rsid w:val="00186EC7"/>
    <w:rsid w:val="0018769E"/>
    <w:rsid w:val="00187933"/>
    <w:rsid w:val="00190857"/>
    <w:rsid w:val="001921A7"/>
    <w:rsid w:val="001923CB"/>
    <w:rsid w:val="0019469B"/>
    <w:rsid w:val="00195735"/>
    <w:rsid w:val="001971C2"/>
    <w:rsid w:val="00197568"/>
    <w:rsid w:val="001A0044"/>
    <w:rsid w:val="001A00F3"/>
    <w:rsid w:val="001A01C7"/>
    <w:rsid w:val="001A1444"/>
    <w:rsid w:val="001A180C"/>
    <w:rsid w:val="001A1BD7"/>
    <w:rsid w:val="001A1D6D"/>
    <w:rsid w:val="001A35AF"/>
    <w:rsid w:val="001A57A8"/>
    <w:rsid w:val="001A6882"/>
    <w:rsid w:val="001A6CD1"/>
    <w:rsid w:val="001B00FF"/>
    <w:rsid w:val="001B1E29"/>
    <w:rsid w:val="001B7D1A"/>
    <w:rsid w:val="001C0574"/>
    <w:rsid w:val="001C0C3F"/>
    <w:rsid w:val="001C1FF4"/>
    <w:rsid w:val="001C3B66"/>
    <w:rsid w:val="001C574F"/>
    <w:rsid w:val="001C5E5F"/>
    <w:rsid w:val="001D13AF"/>
    <w:rsid w:val="001D1D24"/>
    <w:rsid w:val="001D3DF1"/>
    <w:rsid w:val="001D6D5B"/>
    <w:rsid w:val="001D6D99"/>
    <w:rsid w:val="001D71CE"/>
    <w:rsid w:val="001D7C80"/>
    <w:rsid w:val="001E0384"/>
    <w:rsid w:val="001E3AC4"/>
    <w:rsid w:val="001E3CF7"/>
    <w:rsid w:val="001E6081"/>
    <w:rsid w:val="001E6DE6"/>
    <w:rsid w:val="001E748B"/>
    <w:rsid w:val="001F114A"/>
    <w:rsid w:val="001F25B6"/>
    <w:rsid w:val="001F312D"/>
    <w:rsid w:val="001F3C31"/>
    <w:rsid w:val="001F433C"/>
    <w:rsid w:val="001F450A"/>
    <w:rsid w:val="001F58B6"/>
    <w:rsid w:val="00200A5D"/>
    <w:rsid w:val="00200D35"/>
    <w:rsid w:val="00201618"/>
    <w:rsid w:val="0020274D"/>
    <w:rsid w:val="00202A36"/>
    <w:rsid w:val="00203335"/>
    <w:rsid w:val="002033EB"/>
    <w:rsid w:val="002037A7"/>
    <w:rsid w:val="00203DFB"/>
    <w:rsid w:val="00205ABD"/>
    <w:rsid w:val="00205CD4"/>
    <w:rsid w:val="0020759C"/>
    <w:rsid w:val="00207E88"/>
    <w:rsid w:val="0021111B"/>
    <w:rsid w:val="00211511"/>
    <w:rsid w:val="00211C87"/>
    <w:rsid w:val="00213C73"/>
    <w:rsid w:val="00214C9F"/>
    <w:rsid w:val="002156B4"/>
    <w:rsid w:val="00217008"/>
    <w:rsid w:val="00220A9A"/>
    <w:rsid w:val="00221235"/>
    <w:rsid w:val="002215F8"/>
    <w:rsid w:val="002246FF"/>
    <w:rsid w:val="0022588E"/>
    <w:rsid w:val="002271C4"/>
    <w:rsid w:val="00230353"/>
    <w:rsid w:val="00230A1B"/>
    <w:rsid w:val="00232437"/>
    <w:rsid w:val="00233424"/>
    <w:rsid w:val="00235A91"/>
    <w:rsid w:val="00236229"/>
    <w:rsid w:val="0023689F"/>
    <w:rsid w:val="002376EA"/>
    <w:rsid w:val="002454DF"/>
    <w:rsid w:val="00246DB8"/>
    <w:rsid w:val="0025013C"/>
    <w:rsid w:val="00252535"/>
    <w:rsid w:val="00252F05"/>
    <w:rsid w:val="00252F2A"/>
    <w:rsid w:val="00253C8D"/>
    <w:rsid w:val="00254A49"/>
    <w:rsid w:val="0025752F"/>
    <w:rsid w:val="00257ED8"/>
    <w:rsid w:val="002613A6"/>
    <w:rsid w:val="002614C5"/>
    <w:rsid w:val="002621A8"/>
    <w:rsid w:val="00262E59"/>
    <w:rsid w:val="0026315B"/>
    <w:rsid w:val="00264FA4"/>
    <w:rsid w:val="00265AF5"/>
    <w:rsid w:val="00267DE9"/>
    <w:rsid w:val="0027083C"/>
    <w:rsid w:val="00270A40"/>
    <w:rsid w:val="00270CAA"/>
    <w:rsid w:val="00271309"/>
    <w:rsid w:val="00273D84"/>
    <w:rsid w:val="00274800"/>
    <w:rsid w:val="00276052"/>
    <w:rsid w:val="00280F88"/>
    <w:rsid w:val="00281A3F"/>
    <w:rsid w:val="002853EC"/>
    <w:rsid w:val="002856B5"/>
    <w:rsid w:val="00285EAD"/>
    <w:rsid w:val="002900F0"/>
    <w:rsid w:val="00293585"/>
    <w:rsid w:val="002950BE"/>
    <w:rsid w:val="002962F1"/>
    <w:rsid w:val="002968E4"/>
    <w:rsid w:val="00297DEC"/>
    <w:rsid w:val="002A1944"/>
    <w:rsid w:val="002A1EF7"/>
    <w:rsid w:val="002A3668"/>
    <w:rsid w:val="002A4348"/>
    <w:rsid w:val="002A4E65"/>
    <w:rsid w:val="002A7F4A"/>
    <w:rsid w:val="002B01E1"/>
    <w:rsid w:val="002B0C74"/>
    <w:rsid w:val="002B1812"/>
    <w:rsid w:val="002B1A82"/>
    <w:rsid w:val="002B1D14"/>
    <w:rsid w:val="002B2071"/>
    <w:rsid w:val="002B3663"/>
    <w:rsid w:val="002B3668"/>
    <w:rsid w:val="002B4495"/>
    <w:rsid w:val="002B4D2C"/>
    <w:rsid w:val="002B61C7"/>
    <w:rsid w:val="002B6292"/>
    <w:rsid w:val="002B7498"/>
    <w:rsid w:val="002B7B38"/>
    <w:rsid w:val="002C1857"/>
    <w:rsid w:val="002C204D"/>
    <w:rsid w:val="002C2491"/>
    <w:rsid w:val="002C3775"/>
    <w:rsid w:val="002C4F59"/>
    <w:rsid w:val="002C7C23"/>
    <w:rsid w:val="002D13D5"/>
    <w:rsid w:val="002D16DC"/>
    <w:rsid w:val="002D1F72"/>
    <w:rsid w:val="002D30BD"/>
    <w:rsid w:val="002D4E13"/>
    <w:rsid w:val="002D5846"/>
    <w:rsid w:val="002D5A32"/>
    <w:rsid w:val="002D5DD2"/>
    <w:rsid w:val="002D64A1"/>
    <w:rsid w:val="002D6543"/>
    <w:rsid w:val="002D7D6A"/>
    <w:rsid w:val="002D7DA0"/>
    <w:rsid w:val="002D7E9C"/>
    <w:rsid w:val="002E159C"/>
    <w:rsid w:val="002E15A7"/>
    <w:rsid w:val="002E1A27"/>
    <w:rsid w:val="002E27E2"/>
    <w:rsid w:val="002E2899"/>
    <w:rsid w:val="002E30DE"/>
    <w:rsid w:val="002E5356"/>
    <w:rsid w:val="002E5367"/>
    <w:rsid w:val="002E7C50"/>
    <w:rsid w:val="002F0D0E"/>
    <w:rsid w:val="002F1108"/>
    <w:rsid w:val="002F1906"/>
    <w:rsid w:val="002F2192"/>
    <w:rsid w:val="002F2920"/>
    <w:rsid w:val="002F3E49"/>
    <w:rsid w:val="002F4D24"/>
    <w:rsid w:val="002F55DA"/>
    <w:rsid w:val="002F5EFB"/>
    <w:rsid w:val="002F718B"/>
    <w:rsid w:val="002F7BF4"/>
    <w:rsid w:val="00301216"/>
    <w:rsid w:val="0030178D"/>
    <w:rsid w:val="00302FB0"/>
    <w:rsid w:val="00303878"/>
    <w:rsid w:val="00304BD3"/>
    <w:rsid w:val="00306AC9"/>
    <w:rsid w:val="00311E3C"/>
    <w:rsid w:val="00312E49"/>
    <w:rsid w:val="00312E74"/>
    <w:rsid w:val="00313DD1"/>
    <w:rsid w:val="003163E8"/>
    <w:rsid w:val="00317295"/>
    <w:rsid w:val="0032328F"/>
    <w:rsid w:val="00324090"/>
    <w:rsid w:val="003240A9"/>
    <w:rsid w:val="00324215"/>
    <w:rsid w:val="00325657"/>
    <w:rsid w:val="003257DF"/>
    <w:rsid w:val="003263F0"/>
    <w:rsid w:val="0033033A"/>
    <w:rsid w:val="003315DA"/>
    <w:rsid w:val="00332348"/>
    <w:rsid w:val="00332E05"/>
    <w:rsid w:val="0033361D"/>
    <w:rsid w:val="00333DC1"/>
    <w:rsid w:val="00333E30"/>
    <w:rsid w:val="0033578C"/>
    <w:rsid w:val="0033672A"/>
    <w:rsid w:val="003374B1"/>
    <w:rsid w:val="00340003"/>
    <w:rsid w:val="00340AE8"/>
    <w:rsid w:val="00340FE8"/>
    <w:rsid w:val="00341023"/>
    <w:rsid w:val="00342237"/>
    <w:rsid w:val="00342964"/>
    <w:rsid w:val="0034431D"/>
    <w:rsid w:val="0034498B"/>
    <w:rsid w:val="00345960"/>
    <w:rsid w:val="00347A4A"/>
    <w:rsid w:val="0035044F"/>
    <w:rsid w:val="003510E9"/>
    <w:rsid w:val="00351105"/>
    <w:rsid w:val="003511EF"/>
    <w:rsid w:val="0035171F"/>
    <w:rsid w:val="003517DD"/>
    <w:rsid w:val="003526E1"/>
    <w:rsid w:val="0035316D"/>
    <w:rsid w:val="00354FE0"/>
    <w:rsid w:val="00355B61"/>
    <w:rsid w:val="00356C78"/>
    <w:rsid w:val="00357AD9"/>
    <w:rsid w:val="0036270A"/>
    <w:rsid w:val="003635A9"/>
    <w:rsid w:val="00363716"/>
    <w:rsid w:val="00363A4B"/>
    <w:rsid w:val="003641C5"/>
    <w:rsid w:val="00364266"/>
    <w:rsid w:val="003656ED"/>
    <w:rsid w:val="00365BAF"/>
    <w:rsid w:val="00365F8C"/>
    <w:rsid w:val="00366527"/>
    <w:rsid w:val="003675C3"/>
    <w:rsid w:val="00367B48"/>
    <w:rsid w:val="00370851"/>
    <w:rsid w:val="00370F39"/>
    <w:rsid w:val="00372CA2"/>
    <w:rsid w:val="00372F37"/>
    <w:rsid w:val="00374602"/>
    <w:rsid w:val="00374913"/>
    <w:rsid w:val="00374C34"/>
    <w:rsid w:val="00374F4F"/>
    <w:rsid w:val="00377BE6"/>
    <w:rsid w:val="00380520"/>
    <w:rsid w:val="00380F7B"/>
    <w:rsid w:val="00384F99"/>
    <w:rsid w:val="00387892"/>
    <w:rsid w:val="003901BF"/>
    <w:rsid w:val="00392F9C"/>
    <w:rsid w:val="00393036"/>
    <w:rsid w:val="00393A30"/>
    <w:rsid w:val="00394D88"/>
    <w:rsid w:val="0039516B"/>
    <w:rsid w:val="00395D33"/>
    <w:rsid w:val="0039768F"/>
    <w:rsid w:val="003A198A"/>
    <w:rsid w:val="003A2CE3"/>
    <w:rsid w:val="003A328C"/>
    <w:rsid w:val="003A3A34"/>
    <w:rsid w:val="003A60BC"/>
    <w:rsid w:val="003A7EBD"/>
    <w:rsid w:val="003A7F8A"/>
    <w:rsid w:val="003B02B9"/>
    <w:rsid w:val="003B1176"/>
    <w:rsid w:val="003B470D"/>
    <w:rsid w:val="003B5B20"/>
    <w:rsid w:val="003B5EFA"/>
    <w:rsid w:val="003B7D64"/>
    <w:rsid w:val="003C057D"/>
    <w:rsid w:val="003C0651"/>
    <w:rsid w:val="003C14A0"/>
    <w:rsid w:val="003C14AF"/>
    <w:rsid w:val="003C3ADC"/>
    <w:rsid w:val="003C506F"/>
    <w:rsid w:val="003C59A3"/>
    <w:rsid w:val="003C6CB5"/>
    <w:rsid w:val="003D10D5"/>
    <w:rsid w:val="003D346A"/>
    <w:rsid w:val="003D385E"/>
    <w:rsid w:val="003D4A11"/>
    <w:rsid w:val="003D4BBD"/>
    <w:rsid w:val="003D63A0"/>
    <w:rsid w:val="003D65EC"/>
    <w:rsid w:val="003E0858"/>
    <w:rsid w:val="003E155F"/>
    <w:rsid w:val="003E1A27"/>
    <w:rsid w:val="003E1B0F"/>
    <w:rsid w:val="003E29DA"/>
    <w:rsid w:val="003E34CD"/>
    <w:rsid w:val="003E38F9"/>
    <w:rsid w:val="003E3FAB"/>
    <w:rsid w:val="003F1009"/>
    <w:rsid w:val="003F1754"/>
    <w:rsid w:val="003F1D54"/>
    <w:rsid w:val="003F1E2F"/>
    <w:rsid w:val="003F2187"/>
    <w:rsid w:val="003F2A24"/>
    <w:rsid w:val="003F2B11"/>
    <w:rsid w:val="003F7C6D"/>
    <w:rsid w:val="004017C1"/>
    <w:rsid w:val="00403807"/>
    <w:rsid w:val="00403840"/>
    <w:rsid w:val="00406966"/>
    <w:rsid w:val="00410358"/>
    <w:rsid w:val="004103D9"/>
    <w:rsid w:val="00411127"/>
    <w:rsid w:val="00411DA0"/>
    <w:rsid w:val="00411E7E"/>
    <w:rsid w:val="0041246C"/>
    <w:rsid w:val="004131C2"/>
    <w:rsid w:val="00413538"/>
    <w:rsid w:val="00413E34"/>
    <w:rsid w:val="004150B6"/>
    <w:rsid w:val="004150B7"/>
    <w:rsid w:val="00416285"/>
    <w:rsid w:val="004210FE"/>
    <w:rsid w:val="00421BDD"/>
    <w:rsid w:val="004232AB"/>
    <w:rsid w:val="00423716"/>
    <w:rsid w:val="00424A65"/>
    <w:rsid w:val="00425875"/>
    <w:rsid w:val="00425FB4"/>
    <w:rsid w:val="00431744"/>
    <w:rsid w:val="0043344C"/>
    <w:rsid w:val="00433896"/>
    <w:rsid w:val="00436355"/>
    <w:rsid w:val="00437343"/>
    <w:rsid w:val="00437CF6"/>
    <w:rsid w:val="0044163B"/>
    <w:rsid w:val="00442E17"/>
    <w:rsid w:val="00445A03"/>
    <w:rsid w:val="00446491"/>
    <w:rsid w:val="00447667"/>
    <w:rsid w:val="00450599"/>
    <w:rsid w:val="004526E5"/>
    <w:rsid w:val="00453262"/>
    <w:rsid w:val="00454E60"/>
    <w:rsid w:val="00456253"/>
    <w:rsid w:val="0045626B"/>
    <w:rsid w:val="0045738C"/>
    <w:rsid w:val="004574E0"/>
    <w:rsid w:val="00457975"/>
    <w:rsid w:val="00457DCA"/>
    <w:rsid w:val="004607F6"/>
    <w:rsid w:val="004614B9"/>
    <w:rsid w:val="00461666"/>
    <w:rsid w:val="00461790"/>
    <w:rsid w:val="00462ACD"/>
    <w:rsid w:val="00462C60"/>
    <w:rsid w:val="00463303"/>
    <w:rsid w:val="004643F0"/>
    <w:rsid w:val="004645B5"/>
    <w:rsid w:val="0046644D"/>
    <w:rsid w:val="004667B6"/>
    <w:rsid w:val="00467A02"/>
    <w:rsid w:val="00470202"/>
    <w:rsid w:val="00473946"/>
    <w:rsid w:val="00473E5B"/>
    <w:rsid w:val="00474C3F"/>
    <w:rsid w:val="00474E81"/>
    <w:rsid w:val="00475C3F"/>
    <w:rsid w:val="00475DBF"/>
    <w:rsid w:val="00476E73"/>
    <w:rsid w:val="00477508"/>
    <w:rsid w:val="00477DC8"/>
    <w:rsid w:val="0048093D"/>
    <w:rsid w:val="00480A4A"/>
    <w:rsid w:val="00481503"/>
    <w:rsid w:val="00481686"/>
    <w:rsid w:val="00481A8E"/>
    <w:rsid w:val="0048241D"/>
    <w:rsid w:val="004825D3"/>
    <w:rsid w:val="0048281F"/>
    <w:rsid w:val="00483C17"/>
    <w:rsid w:val="00483CCD"/>
    <w:rsid w:val="00485371"/>
    <w:rsid w:val="00485656"/>
    <w:rsid w:val="00487A8C"/>
    <w:rsid w:val="00491E72"/>
    <w:rsid w:val="00493675"/>
    <w:rsid w:val="00493F11"/>
    <w:rsid w:val="00493FD6"/>
    <w:rsid w:val="004957B8"/>
    <w:rsid w:val="004963D5"/>
    <w:rsid w:val="00497757"/>
    <w:rsid w:val="004A13F6"/>
    <w:rsid w:val="004A1B7C"/>
    <w:rsid w:val="004A2912"/>
    <w:rsid w:val="004A3278"/>
    <w:rsid w:val="004A74C6"/>
    <w:rsid w:val="004A7FAC"/>
    <w:rsid w:val="004A7FE9"/>
    <w:rsid w:val="004B1636"/>
    <w:rsid w:val="004B3B41"/>
    <w:rsid w:val="004B4366"/>
    <w:rsid w:val="004B6839"/>
    <w:rsid w:val="004C2B88"/>
    <w:rsid w:val="004C40E1"/>
    <w:rsid w:val="004C41EF"/>
    <w:rsid w:val="004C4717"/>
    <w:rsid w:val="004C5152"/>
    <w:rsid w:val="004C546C"/>
    <w:rsid w:val="004C5705"/>
    <w:rsid w:val="004C6740"/>
    <w:rsid w:val="004D19D5"/>
    <w:rsid w:val="004D261A"/>
    <w:rsid w:val="004D27AC"/>
    <w:rsid w:val="004D2C3E"/>
    <w:rsid w:val="004D35AF"/>
    <w:rsid w:val="004D4F4B"/>
    <w:rsid w:val="004D50CF"/>
    <w:rsid w:val="004E0173"/>
    <w:rsid w:val="004E0C36"/>
    <w:rsid w:val="004E1904"/>
    <w:rsid w:val="004E1917"/>
    <w:rsid w:val="004E35FE"/>
    <w:rsid w:val="004E5168"/>
    <w:rsid w:val="004E57EB"/>
    <w:rsid w:val="004E59FE"/>
    <w:rsid w:val="004E6028"/>
    <w:rsid w:val="004E64EC"/>
    <w:rsid w:val="004E6584"/>
    <w:rsid w:val="004F2728"/>
    <w:rsid w:val="004F3166"/>
    <w:rsid w:val="004F456F"/>
    <w:rsid w:val="004F4AD5"/>
    <w:rsid w:val="004F6168"/>
    <w:rsid w:val="004F70E8"/>
    <w:rsid w:val="005008D0"/>
    <w:rsid w:val="00501CF1"/>
    <w:rsid w:val="00502153"/>
    <w:rsid w:val="005023D7"/>
    <w:rsid w:val="0050258E"/>
    <w:rsid w:val="00503D9C"/>
    <w:rsid w:val="00504BC1"/>
    <w:rsid w:val="0050545A"/>
    <w:rsid w:val="00506367"/>
    <w:rsid w:val="005069C5"/>
    <w:rsid w:val="00506C34"/>
    <w:rsid w:val="0050780F"/>
    <w:rsid w:val="00511F0A"/>
    <w:rsid w:val="005129F7"/>
    <w:rsid w:val="00513BC6"/>
    <w:rsid w:val="0051450E"/>
    <w:rsid w:val="00514769"/>
    <w:rsid w:val="00515603"/>
    <w:rsid w:val="005256E6"/>
    <w:rsid w:val="00525C9E"/>
    <w:rsid w:val="005263CB"/>
    <w:rsid w:val="00530473"/>
    <w:rsid w:val="00532F19"/>
    <w:rsid w:val="00533D15"/>
    <w:rsid w:val="005363FC"/>
    <w:rsid w:val="00541CA4"/>
    <w:rsid w:val="005435A1"/>
    <w:rsid w:val="00543BD3"/>
    <w:rsid w:val="00543CC1"/>
    <w:rsid w:val="00543FF8"/>
    <w:rsid w:val="005443D1"/>
    <w:rsid w:val="00544509"/>
    <w:rsid w:val="0054790E"/>
    <w:rsid w:val="00551605"/>
    <w:rsid w:val="0055169B"/>
    <w:rsid w:val="005553C0"/>
    <w:rsid w:val="005627B5"/>
    <w:rsid w:val="00564D16"/>
    <w:rsid w:val="00565955"/>
    <w:rsid w:val="00565E9B"/>
    <w:rsid w:val="005679CC"/>
    <w:rsid w:val="00567CDB"/>
    <w:rsid w:val="00571B39"/>
    <w:rsid w:val="00572A67"/>
    <w:rsid w:val="00572B52"/>
    <w:rsid w:val="0057442E"/>
    <w:rsid w:val="00574E21"/>
    <w:rsid w:val="0057735C"/>
    <w:rsid w:val="0058038B"/>
    <w:rsid w:val="00581670"/>
    <w:rsid w:val="00581904"/>
    <w:rsid w:val="005820EE"/>
    <w:rsid w:val="00582388"/>
    <w:rsid w:val="00582FDA"/>
    <w:rsid w:val="005842B0"/>
    <w:rsid w:val="00584A34"/>
    <w:rsid w:val="0058522A"/>
    <w:rsid w:val="005869F3"/>
    <w:rsid w:val="00586C13"/>
    <w:rsid w:val="00586E3A"/>
    <w:rsid w:val="00587CA9"/>
    <w:rsid w:val="005908DA"/>
    <w:rsid w:val="00590DA8"/>
    <w:rsid w:val="005915BE"/>
    <w:rsid w:val="00591FC2"/>
    <w:rsid w:val="0059368A"/>
    <w:rsid w:val="00594245"/>
    <w:rsid w:val="0059469B"/>
    <w:rsid w:val="00594A14"/>
    <w:rsid w:val="00595D0A"/>
    <w:rsid w:val="00595E1E"/>
    <w:rsid w:val="00596ABC"/>
    <w:rsid w:val="005973F4"/>
    <w:rsid w:val="00597B22"/>
    <w:rsid w:val="005A366C"/>
    <w:rsid w:val="005A3690"/>
    <w:rsid w:val="005A744C"/>
    <w:rsid w:val="005A7B24"/>
    <w:rsid w:val="005B11B6"/>
    <w:rsid w:val="005B1279"/>
    <w:rsid w:val="005B150F"/>
    <w:rsid w:val="005B36D0"/>
    <w:rsid w:val="005B370C"/>
    <w:rsid w:val="005B3B42"/>
    <w:rsid w:val="005B49D6"/>
    <w:rsid w:val="005B4CAA"/>
    <w:rsid w:val="005B5A42"/>
    <w:rsid w:val="005B5D89"/>
    <w:rsid w:val="005C00F8"/>
    <w:rsid w:val="005C0736"/>
    <w:rsid w:val="005C07D2"/>
    <w:rsid w:val="005C1359"/>
    <w:rsid w:val="005C1411"/>
    <w:rsid w:val="005C1544"/>
    <w:rsid w:val="005C15DA"/>
    <w:rsid w:val="005C16DB"/>
    <w:rsid w:val="005C1701"/>
    <w:rsid w:val="005C180A"/>
    <w:rsid w:val="005C25C6"/>
    <w:rsid w:val="005C2699"/>
    <w:rsid w:val="005C294D"/>
    <w:rsid w:val="005C3683"/>
    <w:rsid w:val="005C3A09"/>
    <w:rsid w:val="005C4C7A"/>
    <w:rsid w:val="005C684D"/>
    <w:rsid w:val="005C725D"/>
    <w:rsid w:val="005D0E02"/>
    <w:rsid w:val="005D40A9"/>
    <w:rsid w:val="005D52D5"/>
    <w:rsid w:val="005D63B5"/>
    <w:rsid w:val="005D6E9E"/>
    <w:rsid w:val="005D6ED0"/>
    <w:rsid w:val="005D7428"/>
    <w:rsid w:val="005E2507"/>
    <w:rsid w:val="005E7703"/>
    <w:rsid w:val="005F0F80"/>
    <w:rsid w:val="005F1727"/>
    <w:rsid w:val="005F296C"/>
    <w:rsid w:val="005F2FC3"/>
    <w:rsid w:val="005F3DB4"/>
    <w:rsid w:val="005F4E1B"/>
    <w:rsid w:val="00600DF9"/>
    <w:rsid w:val="0060104C"/>
    <w:rsid w:val="00603F5D"/>
    <w:rsid w:val="006079C0"/>
    <w:rsid w:val="00610217"/>
    <w:rsid w:val="00610E2F"/>
    <w:rsid w:val="00612864"/>
    <w:rsid w:val="0061289D"/>
    <w:rsid w:val="006135C8"/>
    <w:rsid w:val="0061663E"/>
    <w:rsid w:val="00620588"/>
    <w:rsid w:val="0062141D"/>
    <w:rsid w:val="0062158A"/>
    <w:rsid w:val="00621AA5"/>
    <w:rsid w:val="0062236F"/>
    <w:rsid w:val="00623524"/>
    <w:rsid w:val="00627081"/>
    <w:rsid w:val="006278D1"/>
    <w:rsid w:val="00630201"/>
    <w:rsid w:val="00630B4F"/>
    <w:rsid w:val="00631E6C"/>
    <w:rsid w:val="00634F2F"/>
    <w:rsid w:val="006354BB"/>
    <w:rsid w:val="00640847"/>
    <w:rsid w:val="0064187F"/>
    <w:rsid w:val="00642F53"/>
    <w:rsid w:val="00643DC5"/>
    <w:rsid w:val="0064431C"/>
    <w:rsid w:val="00645547"/>
    <w:rsid w:val="00645C63"/>
    <w:rsid w:val="00646343"/>
    <w:rsid w:val="00650327"/>
    <w:rsid w:val="00650AB5"/>
    <w:rsid w:val="00651963"/>
    <w:rsid w:val="00652F7F"/>
    <w:rsid w:val="00652FA5"/>
    <w:rsid w:val="00653100"/>
    <w:rsid w:val="00653276"/>
    <w:rsid w:val="006534E2"/>
    <w:rsid w:val="006537F9"/>
    <w:rsid w:val="00654494"/>
    <w:rsid w:val="0065585A"/>
    <w:rsid w:val="006564DA"/>
    <w:rsid w:val="006624F8"/>
    <w:rsid w:val="00666DDB"/>
    <w:rsid w:val="00670325"/>
    <w:rsid w:val="00671E93"/>
    <w:rsid w:val="00675F91"/>
    <w:rsid w:val="00676308"/>
    <w:rsid w:val="0067643A"/>
    <w:rsid w:val="00677098"/>
    <w:rsid w:val="00677A0F"/>
    <w:rsid w:val="006809C7"/>
    <w:rsid w:val="00680AFA"/>
    <w:rsid w:val="00681A7B"/>
    <w:rsid w:val="00684688"/>
    <w:rsid w:val="0068512A"/>
    <w:rsid w:val="00685711"/>
    <w:rsid w:val="006858AF"/>
    <w:rsid w:val="006862A4"/>
    <w:rsid w:val="00686F10"/>
    <w:rsid w:val="00687FD6"/>
    <w:rsid w:val="00690DCA"/>
    <w:rsid w:val="00692D73"/>
    <w:rsid w:val="00693B56"/>
    <w:rsid w:val="006943DF"/>
    <w:rsid w:val="00696E36"/>
    <w:rsid w:val="006A1F82"/>
    <w:rsid w:val="006A24FC"/>
    <w:rsid w:val="006A326E"/>
    <w:rsid w:val="006A46BD"/>
    <w:rsid w:val="006A4C42"/>
    <w:rsid w:val="006A555A"/>
    <w:rsid w:val="006A7F20"/>
    <w:rsid w:val="006B0E8D"/>
    <w:rsid w:val="006B58F0"/>
    <w:rsid w:val="006B6AE5"/>
    <w:rsid w:val="006B76CF"/>
    <w:rsid w:val="006C293B"/>
    <w:rsid w:val="006C3F3A"/>
    <w:rsid w:val="006C4059"/>
    <w:rsid w:val="006C5EE3"/>
    <w:rsid w:val="006D093E"/>
    <w:rsid w:val="006D21BF"/>
    <w:rsid w:val="006D40D2"/>
    <w:rsid w:val="006D4ED4"/>
    <w:rsid w:val="006D58E5"/>
    <w:rsid w:val="006D65FF"/>
    <w:rsid w:val="006D66F2"/>
    <w:rsid w:val="006D7070"/>
    <w:rsid w:val="006E085F"/>
    <w:rsid w:val="006E12DE"/>
    <w:rsid w:val="006E22E6"/>
    <w:rsid w:val="006E30D6"/>
    <w:rsid w:val="006E3B30"/>
    <w:rsid w:val="006E4751"/>
    <w:rsid w:val="006E520E"/>
    <w:rsid w:val="006E60CB"/>
    <w:rsid w:val="006E690F"/>
    <w:rsid w:val="006E6D76"/>
    <w:rsid w:val="006F0251"/>
    <w:rsid w:val="006F0AF2"/>
    <w:rsid w:val="006F0EAC"/>
    <w:rsid w:val="006F171B"/>
    <w:rsid w:val="006F23BD"/>
    <w:rsid w:val="006F2A43"/>
    <w:rsid w:val="006F2CD6"/>
    <w:rsid w:val="006F32CF"/>
    <w:rsid w:val="006F4A2E"/>
    <w:rsid w:val="006F6B50"/>
    <w:rsid w:val="006F7C08"/>
    <w:rsid w:val="007006DC"/>
    <w:rsid w:val="00700BCF"/>
    <w:rsid w:val="007017A0"/>
    <w:rsid w:val="00701FF4"/>
    <w:rsid w:val="00702A17"/>
    <w:rsid w:val="00702F42"/>
    <w:rsid w:val="00703C2D"/>
    <w:rsid w:val="00704A4A"/>
    <w:rsid w:val="00704CAF"/>
    <w:rsid w:val="00704DB5"/>
    <w:rsid w:val="00705E8D"/>
    <w:rsid w:val="00705F36"/>
    <w:rsid w:val="00707E8D"/>
    <w:rsid w:val="007109D2"/>
    <w:rsid w:val="00712D76"/>
    <w:rsid w:val="00712DA8"/>
    <w:rsid w:val="007133C6"/>
    <w:rsid w:val="00714D46"/>
    <w:rsid w:val="00715508"/>
    <w:rsid w:val="0071605D"/>
    <w:rsid w:val="00716806"/>
    <w:rsid w:val="007172C6"/>
    <w:rsid w:val="00720076"/>
    <w:rsid w:val="0072117E"/>
    <w:rsid w:val="00721E77"/>
    <w:rsid w:val="00722889"/>
    <w:rsid w:val="00726212"/>
    <w:rsid w:val="00726A9F"/>
    <w:rsid w:val="00730757"/>
    <w:rsid w:val="00730933"/>
    <w:rsid w:val="00732907"/>
    <w:rsid w:val="00733273"/>
    <w:rsid w:val="007347A6"/>
    <w:rsid w:val="00736565"/>
    <w:rsid w:val="007377B8"/>
    <w:rsid w:val="0073789F"/>
    <w:rsid w:val="00737C2A"/>
    <w:rsid w:val="00737EA7"/>
    <w:rsid w:val="00741198"/>
    <w:rsid w:val="007414C6"/>
    <w:rsid w:val="0074176B"/>
    <w:rsid w:val="00742154"/>
    <w:rsid w:val="00743325"/>
    <w:rsid w:val="00744525"/>
    <w:rsid w:val="007445FD"/>
    <w:rsid w:val="00744D5E"/>
    <w:rsid w:val="00746111"/>
    <w:rsid w:val="00746314"/>
    <w:rsid w:val="00746716"/>
    <w:rsid w:val="007479D7"/>
    <w:rsid w:val="00750231"/>
    <w:rsid w:val="00750C49"/>
    <w:rsid w:val="00751823"/>
    <w:rsid w:val="00751ADF"/>
    <w:rsid w:val="00752489"/>
    <w:rsid w:val="00752A1D"/>
    <w:rsid w:val="00753861"/>
    <w:rsid w:val="00753A98"/>
    <w:rsid w:val="00753D6F"/>
    <w:rsid w:val="007555F2"/>
    <w:rsid w:val="007566CB"/>
    <w:rsid w:val="00756AEF"/>
    <w:rsid w:val="00757A86"/>
    <w:rsid w:val="00760332"/>
    <w:rsid w:val="007603AA"/>
    <w:rsid w:val="007609F7"/>
    <w:rsid w:val="0076122A"/>
    <w:rsid w:val="00761297"/>
    <w:rsid w:val="007624A4"/>
    <w:rsid w:val="00763211"/>
    <w:rsid w:val="0076522C"/>
    <w:rsid w:val="0076616A"/>
    <w:rsid w:val="00767A1B"/>
    <w:rsid w:val="00772025"/>
    <w:rsid w:val="00772E00"/>
    <w:rsid w:val="00772F86"/>
    <w:rsid w:val="0077308D"/>
    <w:rsid w:val="00776FE6"/>
    <w:rsid w:val="00777CF0"/>
    <w:rsid w:val="00780581"/>
    <w:rsid w:val="007805E0"/>
    <w:rsid w:val="00781996"/>
    <w:rsid w:val="00781A24"/>
    <w:rsid w:val="00782C75"/>
    <w:rsid w:val="00783461"/>
    <w:rsid w:val="00783C9B"/>
    <w:rsid w:val="00785031"/>
    <w:rsid w:val="007866F1"/>
    <w:rsid w:val="007870D3"/>
    <w:rsid w:val="007871B8"/>
    <w:rsid w:val="00790261"/>
    <w:rsid w:val="00790C5F"/>
    <w:rsid w:val="00791513"/>
    <w:rsid w:val="00791B98"/>
    <w:rsid w:val="00792725"/>
    <w:rsid w:val="007927AC"/>
    <w:rsid w:val="00797263"/>
    <w:rsid w:val="00797D54"/>
    <w:rsid w:val="00797FD6"/>
    <w:rsid w:val="007A1725"/>
    <w:rsid w:val="007A1792"/>
    <w:rsid w:val="007A1E70"/>
    <w:rsid w:val="007A1EB0"/>
    <w:rsid w:val="007A222F"/>
    <w:rsid w:val="007A270A"/>
    <w:rsid w:val="007A2A9D"/>
    <w:rsid w:val="007A2EB6"/>
    <w:rsid w:val="007A3455"/>
    <w:rsid w:val="007A38DD"/>
    <w:rsid w:val="007A5E01"/>
    <w:rsid w:val="007A5F77"/>
    <w:rsid w:val="007A7383"/>
    <w:rsid w:val="007B0165"/>
    <w:rsid w:val="007B2854"/>
    <w:rsid w:val="007B28C2"/>
    <w:rsid w:val="007B2A86"/>
    <w:rsid w:val="007B35CC"/>
    <w:rsid w:val="007B4281"/>
    <w:rsid w:val="007B4B9F"/>
    <w:rsid w:val="007B4CC0"/>
    <w:rsid w:val="007B54DB"/>
    <w:rsid w:val="007B636F"/>
    <w:rsid w:val="007B691B"/>
    <w:rsid w:val="007B7486"/>
    <w:rsid w:val="007C1AED"/>
    <w:rsid w:val="007C1D50"/>
    <w:rsid w:val="007C2D1E"/>
    <w:rsid w:val="007C3C94"/>
    <w:rsid w:val="007C6F64"/>
    <w:rsid w:val="007C6F8D"/>
    <w:rsid w:val="007C717E"/>
    <w:rsid w:val="007C7B76"/>
    <w:rsid w:val="007D0DA5"/>
    <w:rsid w:val="007D10DC"/>
    <w:rsid w:val="007D37E0"/>
    <w:rsid w:val="007D441D"/>
    <w:rsid w:val="007D509E"/>
    <w:rsid w:val="007D558B"/>
    <w:rsid w:val="007E33C3"/>
    <w:rsid w:val="007E3A38"/>
    <w:rsid w:val="007E4505"/>
    <w:rsid w:val="007E45FF"/>
    <w:rsid w:val="007E4DBC"/>
    <w:rsid w:val="007F14D3"/>
    <w:rsid w:val="007F1FE9"/>
    <w:rsid w:val="007F2281"/>
    <w:rsid w:val="007F2A60"/>
    <w:rsid w:val="007F2B20"/>
    <w:rsid w:val="007F2BFE"/>
    <w:rsid w:val="007F5004"/>
    <w:rsid w:val="007F789B"/>
    <w:rsid w:val="008002D9"/>
    <w:rsid w:val="00800CD2"/>
    <w:rsid w:val="00802F6C"/>
    <w:rsid w:val="00805207"/>
    <w:rsid w:val="00805CF4"/>
    <w:rsid w:val="008070F5"/>
    <w:rsid w:val="00807D1B"/>
    <w:rsid w:val="00810B37"/>
    <w:rsid w:val="00810BC4"/>
    <w:rsid w:val="00813D11"/>
    <w:rsid w:val="00814724"/>
    <w:rsid w:val="00814898"/>
    <w:rsid w:val="00814FEA"/>
    <w:rsid w:val="00815633"/>
    <w:rsid w:val="00815700"/>
    <w:rsid w:val="0081600E"/>
    <w:rsid w:val="0081601E"/>
    <w:rsid w:val="00821439"/>
    <w:rsid w:val="00822D7B"/>
    <w:rsid w:val="00823011"/>
    <w:rsid w:val="008241F3"/>
    <w:rsid w:val="00825451"/>
    <w:rsid w:val="00826528"/>
    <w:rsid w:val="00826DFA"/>
    <w:rsid w:val="00831875"/>
    <w:rsid w:val="00831C36"/>
    <w:rsid w:val="008325B6"/>
    <w:rsid w:val="00832A8F"/>
    <w:rsid w:val="008332DE"/>
    <w:rsid w:val="008338B7"/>
    <w:rsid w:val="008341D3"/>
    <w:rsid w:val="008353C5"/>
    <w:rsid w:val="0083556D"/>
    <w:rsid w:val="00835EB6"/>
    <w:rsid w:val="008361C4"/>
    <w:rsid w:val="00840393"/>
    <w:rsid w:val="008407AB"/>
    <w:rsid w:val="00841529"/>
    <w:rsid w:val="0084223D"/>
    <w:rsid w:val="008439B4"/>
    <w:rsid w:val="0084497B"/>
    <w:rsid w:val="0084564D"/>
    <w:rsid w:val="008464A2"/>
    <w:rsid w:val="00847D9B"/>
    <w:rsid w:val="00850F86"/>
    <w:rsid w:val="00853141"/>
    <w:rsid w:val="00854E78"/>
    <w:rsid w:val="0085597F"/>
    <w:rsid w:val="00860850"/>
    <w:rsid w:val="00862AFB"/>
    <w:rsid w:val="00865435"/>
    <w:rsid w:val="0086644E"/>
    <w:rsid w:val="00867602"/>
    <w:rsid w:val="00867D13"/>
    <w:rsid w:val="00870375"/>
    <w:rsid w:val="00871102"/>
    <w:rsid w:val="00871BD8"/>
    <w:rsid w:val="00872DA6"/>
    <w:rsid w:val="00873791"/>
    <w:rsid w:val="00874908"/>
    <w:rsid w:val="00874C07"/>
    <w:rsid w:val="00874C8A"/>
    <w:rsid w:val="00875943"/>
    <w:rsid w:val="00875E15"/>
    <w:rsid w:val="008760EE"/>
    <w:rsid w:val="00880E6C"/>
    <w:rsid w:val="00882E10"/>
    <w:rsid w:val="00882FA2"/>
    <w:rsid w:val="008843D9"/>
    <w:rsid w:val="00884B48"/>
    <w:rsid w:val="008905FB"/>
    <w:rsid w:val="008909EB"/>
    <w:rsid w:val="00890AE6"/>
    <w:rsid w:val="00891DB9"/>
    <w:rsid w:val="0089298C"/>
    <w:rsid w:val="008955AB"/>
    <w:rsid w:val="00896DC0"/>
    <w:rsid w:val="0089707D"/>
    <w:rsid w:val="0089748D"/>
    <w:rsid w:val="00897B32"/>
    <w:rsid w:val="00897FEA"/>
    <w:rsid w:val="008A11C4"/>
    <w:rsid w:val="008A239E"/>
    <w:rsid w:val="008A277C"/>
    <w:rsid w:val="008A29F1"/>
    <w:rsid w:val="008A34E7"/>
    <w:rsid w:val="008A47F9"/>
    <w:rsid w:val="008A585C"/>
    <w:rsid w:val="008A5BA2"/>
    <w:rsid w:val="008A6326"/>
    <w:rsid w:val="008A6424"/>
    <w:rsid w:val="008A7603"/>
    <w:rsid w:val="008B0291"/>
    <w:rsid w:val="008B02A9"/>
    <w:rsid w:val="008B0F56"/>
    <w:rsid w:val="008B3476"/>
    <w:rsid w:val="008B3A30"/>
    <w:rsid w:val="008B3E81"/>
    <w:rsid w:val="008B4D5C"/>
    <w:rsid w:val="008B4E60"/>
    <w:rsid w:val="008B5BBC"/>
    <w:rsid w:val="008B668F"/>
    <w:rsid w:val="008B7186"/>
    <w:rsid w:val="008C0210"/>
    <w:rsid w:val="008C0469"/>
    <w:rsid w:val="008C0D23"/>
    <w:rsid w:val="008C2152"/>
    <w:rsid w:val="008C2DB5"/>
    <w:rsid w:val="008C3F19"/>
    <w:rsid w:val="008C4FD0"/>
    <w:rsid w:val="008D1199"/>
    <w:rsid w:val="008D1368"/>
    <w:rsid w:val="008D14D5"/>
    <w:rsid w:val="008D18DE"/>
    <w:rsid w:val="008D1B24"/>
    <w:rsid w:val="008D1CC3"/>
    <w:rsid w:val="008D4728"/>
    <w:rsid w:val="008E04D3"/>
    <w:rsid w:val="008E3C5E"/>
    <w:rsid w:val="008E579A"/>
    <w:rsid w:val="008E589B"/>
    <w:rsid w:val="008E595F"/>
    <w:rsid w:val="008E7DEA"/>
    <w:rsid w:val="008F1330"/>
    <w:rsid w:val="008F3710"/>
    <w:rsid w:val="00900667"/>
    <w:rsid w:val="00900D23"/>
    <w:rsid w:val="0090156A"/>
    <w:rsid w:val="00902100"/>
    <w:rsid w:val="00902E28"/>
    <w:rsid w:val="009037D1"/>
    <w:rsid w:val="00903AB2"/>
    <w:rsid w:val="0090451D"/>
    <w:rsid w:val="00904CEE"/>
    <w:rsid w:val="00904E46"/>
    <w:rsid w:val="00906E2C"/>
    <w:rsid w:val="00906F96"/>
    <w:rsid w:val="009074A8"/>
    <w:rsid w:val="00907927"/>
    <w:rsid w:val="00907B0B"/>
    <w:rsid w:val="00910598"/>
    <w:rsid w:val="009139DA"/>
    <w:rsid w:val="00913D6E"/>
    <w:rsid w:val="009141E5"/>
    <w:rsid w:val="00914E30"/>
    <w:rsid w:val="0091517A"/>
    <w:rsid w:val="009157DD"/>
    <w:rsid w:val="00920069"/>
    <w:rsid w:val="00922216"/>
    <w:rsid w:val="0092250F"/>
    <w:rsid w:val="0092281E"/>
    <w:rsid w:val="009251D4"/>
    <w:rsid w:val="00926D3A"/>
    <w:rsid w:val="00927B4D"/>
    <w:rsid w:val="009316B1"/>
    <w:rsid w:val="00931C1F"/>
    <w:rsid w:val="009328AF"/>
    <w:rsid w:val="0093468B"/>
    <w:rsid w:val="00935100"/>
    <w:rsid w:val="00935BE8"/>
    <w:rsid w:val="0094066B"/>
    <w:rsid w:val="00940ED5"/>
    <w:rsid w:val="00941483"/>
    <w:rsid w:val="00942334"/>
    <w:rsid w:val="0094285E"/>
    <w:rsid w:val="00942C32"/>
    <w:rsid w:val="00946593"/>
    <w:rsid w:val="00947A76"/>
    <w:rsid w:val="00950099"/>
    <w:rsid w:val="00950B75"/>
    <w:rsid w:val="009515AD"/>
    <w:rsid w:val="00954DBD"/>
    <w:rsid w:val="009565DC"/>
    <w:rsid w:val="009572B8"/>
    <w:rsid w:val="00957341"/>
    <w:rsid w:val="0095776E"/>
    <w:rsid w:val="00960707"/>
    <w:rsid w:val="0096670E"/>
    <w:rsid w:val="00970DEC"/>
    <w:rsid w:val="0097238A"/>
    <w:rsid w:val="00972EA0"/>
    <w:rsid w:val="0097376E"/>
    <w:rsid w:val="009762F5"/>
    <w:rsid w:val="0098062D"/>
    <w:rsid w:val="00980F84"/>
    <w:rsid w:val="0098201D"/>
    <w:rsid w:val="00985C48"/>
    <w:rsid w:val="00985D47"/>
    <w:rsid w:val="00986859"/>
    <w:rsid w:val="009901F4"/>
    <w:rsid w:val="00990DDF"/>
    <w:rsid w:val="009911D9"/>
    <w:rsid w:val="00992030"/>
    <w:rsid w:val="0099540F"/>
    <w:rsid w:val="00995D43"/>
    <w:rsid w:val="00997534"/>
    <w:rsid w:val="00997A0E"/>
    <w:rsid w:val="00997AE2"/>
    <w:rsid w:val="009A28EF"/>
    <w:rsid w:val="009A3ECD"/>
    <w:rsid w:val="009A5805"/>
    <w:rsid w:val="009A62CE"/>
    <w:rsid w:val="009B0441"/>
    <w:rsid w:val="009B3177"/>
    <w:rsid w:val="009B35F3"/>
    <w:rsid w:val="009B3EC4"/>
    <w:rsid w:val="009B5047"/>
    <w:rsid w:val="009B560A"/>
    <w:rsid w:val="009B62E8"/>
    <w:rsid w:val="009B6524"/>
    <w:rsid w:val="009B698E"/>
    <w:rsid w:val="009B6C2A"/>
    <w:rsid w:val="009B7B99"/>
    <w:rsid w:val="009C133B"/>
    <w:rsid w:val="009C14D8"/>
    <w:rsid w:val="009C1CD5"/>
    <w:rsid w:val="009C3973"/>
    <w:rsid w:val="009C4F57"/>
    <w:rsid w:val="009C4F68"/>
    <w:rsid w:val="009C5AD9"/>
    <w:rsid w:val="009C6887"/>
    <w:rsid w:val="009C6AD2"/>
    <w:rsid w:val="009C6D51"/>
    <w:rsid w:val="009D11B0"/>
    <w:rsid w:val="009D1FC8"/>
    <w:rsid w:val="009E12DE"/>
    <w:rsid w:val="009E17C4"/>
    <w:rsid w:val="009E1F87"/>
    <w:rsid w:val="009E2802"/>
    <w:rsid w:val="009E342A"/>
    <w:rsid w:val="009E3C53"/>
    <w:rsid w:val="009E4152"/>
    <w:rsid w:val="009E5626"/>
    <w:rsid w:val="009E60D7"/>
    <w:rsid w:val="009E6F2E"/>
    <w:rsid w:val="009E7389"/>
    <w:rsid w:val="009F29CD"/>
    <w:rsid w:val="009F355C"/>
    <w:rsid w:val="009F3713"/>
    <w:rsid w:val="009F4BFD"/>
    <w:rsid w:val="009F56E3"/>
    <w:rsid w:val="009F7B36"/>
    <w:rsid w:val="00A00055"/>
    <w:rsid w:val="00A0272F"/>
    <w:rsid w:val="00A046FF"/>
    <w:rsid w:val="00A05534"/>
    <w:rsid w:val="00A067DD"/>
    <w:rsid w:val="00A10930"/>
    <w:rsid w:val="00A11CE1"/>
    <w:rsid w:val="00A127F2"/>
    <w:rsid w:val="00A130C2"/>
    <w:rsid w:val="00A13231"/>
    <w:rsid w:val="00A14467"/>
    <w:rsid w:val="00A15B5F"/>
    <w:rsid w:val="00A16D7A"/>
    <w:rsid w:val="00A17122"/>
    <w:rsid w:val="00A1738E"/>
    <w:rsid w:val="00A20458"/>
    <w:rsid w:val="00A20B97"/>
    <w:rsid w:val="00A21186"/>
    <w:rsid w:val="00A2166F"/>
    <w:rsid w:val="00A21E72"/>
    <w:rsid w:val="00A22747"/>
    <w:rsid w:val="00A22ECC"/>
    <w:rsid w:val="00A233F1"/>
    <w:rsid w:val="00A24547"/>
    <w:rsid w:val="00A24C36"/>
    <w:rsid w:val="00A26219"/>
    <w:rsid w:val="00A2623B"/>
    <w:rsid w:val="00A30C5E"/>
    <w:rsid w:val="00A318EF"/>
    <w:rsid w:val="00A31960"/>
    <w:rsid w:val="00A31C6F"/>
    <w:rsid w:val="00A32203"/>
    <w:rsid w:val="00A339A5"/>
    <w:rsid w:val="00A34023"/>
    <w:rsid w:val="00A3449A"/>
    <w:rsid w:val="00A36142"/>
    <w:rsid w:val="00A36648"/>
    <w:rsid w:val="00A36730"/>
    <w:rsid w:val="00A36DAB"/>
    <w:rsid w:val="00A37529"/>
    <w:rsid w:val="00A377A4"/>
    <w:rsid w:val="00A4201C"/>
    <w:rsid w:val="00A426B9"/>
    <w:rsid w:val="00A449DC"/>
    <w:rsid w:val="00A451FB"/>
    <w:rsid w:val="00A52B9E"/>
    <w:rsid w:val="00A52E6D"/>
    <w:rsid w:val="00A52E99"/>
    <w:rsid w:val="00A53040"/>
    <w:rsid w:val="00A53AC9"/>
    <w:rsid w:val="00A550B3"/>
    <w:rsid w:val="00A601CE"/>
    <w:rsid w:val="00A60B7F"/>
    <w:rsid w:val="00A60E89"/>
    <w:rsid w:val="00A6103D"/>
    <w:rsid w:val="00A614EA"/>
    <w:rsid w:val="00A617A1"/>
    <w:rsid w:val="00A62FF1"/>
    <w:rsid w:val="00A63AC2"/>
    <w:rsid w:val="00A63C1F"/>
    <w:rsid w:val="00A64F4E"/>
    <w:rsid w:val="00A6669B"/>
    <w:rsid w:val="00A71958"/>
    <w:rsid w:val="00A72878"/>
    <w:rsid w:val="00A729D8"/>
    <w:rsid w:val="00A73179"/>
    <w:rsid w:val="00A74418"/>
    <w:rsid w:val="00A75AC7"/>
    <w:rsid w:val="00A75E7C"/>
    <w:rsid w:val="00A769C4"/>
    <w:rsid w:val="00A825F2"/>
    <w:rsid w:val="00A82A0B"/>
    <w:rsid w:val="00A848A3"/>
    <w:rsid w:val="00A855FF"/>
    <w:rsid w:val="00A8562B"/>
    <w:rsid w:val="00A878D9"/>
    <w:rsid w:val="00A91844"/>
    <w:rsid w:val="00A93636"/>
    <w:rsid w:val="00A94FD9"/>
    <w:rsid w:val="00A96180"/>
    <w:rsid w:val="00AA0044"/>
    <w:rsid w:val="00AA04D2"/>
    <w:rsid w:val="00AA1127"/>
    <w:rsid w:val="00AA6D04"/>
    <w:rsid w:val="00AA6E41"/>
    <w:rsid w:val="00AA7B9B"/>
    <w:rsid w:val="00AB0974"/>
    <w:rsid w:val="00AB1009"/>
    <w:rsid w:val="00AB1624"/>
    <w:rsid w:val="00AB186C"/>
    <w:rsid w:val="00AB1EA3"/>
    <w:rsid w:val="00AB3BF0"/>
    <w:rsid w:val="00AB5E17"/>
    <w:rsid w:val="00AB6B06"/>
    <w:rsid w:val="00AB7218"/>
    <w:rsid w:val="00AB74F3"/>
    <w:rsid w:val="00AB76D4"/>
    <w:rsid w:val="00AB790F"/>
    <w:rsid w:val="00AC2787"/>
    <w:rsid w:val="00AC41F8"/>
    <w:rsid w:val="00AC52EE"/>
    <w:rsid w:val="00AC56E6"/>
    <w:rsid w:val="00AC578D"/>
    <w:rsid w:val="00AC6126"/>
    <w:rsid w:val="00AD0793"/>
    <w:rsid w:val="00AD1EA2"/>
    <w:rsid w:val="00AD24E1"/>
    <w:rsid w:val="00AD32E3"/>
    <w:rsid w:val="00AD33D8"/>
    <w:rsid w:val="00AD413A"/>
    <w:rsid w:val="00AD5015"/>
    <w:rsid w:val="00AE0B99"/>
    <w:rsid w:val="00AE121E"/>
    <w:rsid w:val="00AE12A3"/>
    <w:rsid w:val="00AE2529"/>
    <w:rsid w:val="00AE2935"/>
    <w:rsid w:val="00AE4FB8"/>
    <w:rsid w:val="00AE78FE"/>
    <w:rsid w:val="00AF0514"/>
    <w:rsid w:val="00AF0BE3"/>
    <w:rsid w:val="00AF2676"/>
    <w:rsid w:val="00AF4462"/>
    <w:rsid w:val="00AF46E0"/>
    <w:rsid w:val="00AF5567"/>
    <w:rsid w:val="00AF55D1"/>
    <w:rsid w:val="00AF5817"/>
    <w:rsid w:val="00AF663C"/>
    <w:rsid w:val="00B0027D"/>
    <w:rsid w:val="00B010D8"/>
    <w:rsid w:val="00B032A2"/>
    <w:rsid w:val="00B05170"/>
    <w:rsid w:val="00B05856"/>
    <w:rsid w:val="00B063B0"/>
    <w:rsid w:val="00B077A3"/>
    <w:rsid w:val="00B078B8"/>
    <w:rsid w:val="00B07C4F"/>
    <w:rsid w:val="00B11213"/>
    <w:rsid w:val="00B114B2"/>
    <w:rsid w:val="00B11636"/>
    <w:rsid w:val="00B12AD9"/>
    <w:rsid w:val="00B150DF"/>
    <w:rsid w:val="00B15234"/>
    <w:rsid w:val="00B15AF3"/>
    <w:rsid w:val="00B1632E"/>
    <w:rsid w:val="00B1695C"/>
    <w:rsid w:val="00B209EC"/>
    <w:rsid w:val="00B21669"/>
    <w:rsid w:val="00B21DCA"/>
    <w:rsid w:val="00B222B2"/>
    <w:rsid w:val="00B241BA"/>
    <w:rsid w:val="00B24F34"/>
    <w:rsid w:val="00B25201"/>
    <w:rsid w:val="00B25E99"/>
    <w:rsid w:val="00B269D4"/>
    <w:rsid w:val="00B30491"/>
    <w:rsid w:val="00B30E52"/>
    <w:rsid w:val="00B32A28"/>
    <w:rsid w:val="00B3301C"/>
    <w:rsid w:val="00B340C2"/>
    <w:rsid w:val="00B34714"/>
    <w:rsid w:val="00B37ABC"/>
    <w:rsid w:val="00B400D4"/>
    <w:rsid w:val="00B405BB"/>
    <w:rsid w:val="00B41E6C"/>
    <w:rsid w:val="00B41F28"/>
    <w:rsid w:val="00B431CE"/>
    <w:rsid w:val="00B43C06"/>
    <w:rsid w:val="00B44661"/>
    <w:rsid w:val="00B46A1A"/>
    <w:rsid w:val="00B470B0"/>
    <w:rsid w:val="00B52468"/>
    <w:rsid w:val="00B52A90"/>
    <w:rsid w:val="00B5343F"/>
    <w:rsid w:val="00B54CD2"/>
    <w:rsid w:val="00B55C74"/>
    <w:rsid w:val="00B572C4"/>
    <w:rsid w:val="00B57770"/>
    <w:rsid w:val="00B6044F"/>
    <w:rsid w:val="00B607D3"/>
    <w:rsid w:val="00B60F2C"/>
    <w:rsid w:val="00B617BC"/>
    <w:rsid w:val="00B61AAE"/>
    <w:rsid w:val="00B62CE6"/>
    <w:rsid w:val="00B63622"/>
    <w:rsid w:val="00B6493B"/>
    <w:rsid w:val="00B65AC6"/>
    <w:rsid w:val="00B66C2E"/>
    <w:rsid w:val="00B672A7"/>
    <w:rsid w:val="00B677EE"/>
    <w:rsid w:val="00B6781F"/>
    <w:rsid w:val="00B701A7"/>
    <w:rsid w:val="00B70A6C"/>
    <w:rsid w:val="00B715AB"/>
    <w:rsid w:val="00B725D9"/>
    <w:rsid w:val="00B74D95"/>
    <w:rsid w:val="00B763A0"/>
    <w:rsid w:val="00B767FA"/>
    <w:rsid w:val="00B77E9B"/>
    <w:rsid w:val="00B77EA4"/>
    <w:rsid w:val="00B8036D"/>
    <w:rsid w:val="00B8167D"/>
    <w:rsid w:val="00B818E7"/>
    <w:rsid w:val="00B825B5"/>
    <w:rsid w:val="00B83E77"/>
    <w:rsid w:val="00B853EB"/>
    <w:rsid w:val="00B85C9C"/>
    <w:rsid w:val="00B8789F"/>
    <w:rsid w:val="00B9090F"/>
    <w:rsid w:val="00B913CA"/>
    <w:rsid w:val="00B91C1F"/>
    <w:rsid w:val="00B976AC"/>
    <w:rsid w:val="00B9780A"/>
    <w:rsid w:val="00BA03CE"/>
    <w:rsid w:val="00BA0529"/>
    <w:rsid w:val="00BA1A29"/>
    <w:rsid w:val="00BA2906"/>
    <w:rsid w:val="00BA2B6C"/>
    <w:rsid w:val="00BA2E4C"/>
    <w:rsid w:val="00BA56C4"/>
    <w:rsid w:val="00BA6FF5"/>
    <w:rsid w:val="00BB0D96"/>
    <w:rsid w:val="00BB16C6"/>
    <w:rsid w:val="00BB2864"/>
    <w:rsid w:val="00BB2DF0"/>
    <w:rsid w:val="00BB2F0E"/>
    <w:rsid w:val="00BB35AD"/>
    <w:rsid w:val="00BB3861"/>
    <w:rsid w:val="00BB3CD4"/>
    <w:rsid w:val="00BB44A9"/>
    <w:rsid w:val="00BB582D"/>
    <w:rsid w:val="00BB58AE"/>
    <w:rsid w:val="00BB5AED"/>
    <w:rsid w:val="00BC0027"/>
    <w:rsid w:val="00BC1469"/>
    <w:rsid w:val="00BC15C9"/>
    <w:rsid w:val="00BC3EA7"/>
    <w:rsid w:val="00BC48FF"/>
    <w:rsid w:val="00BC722E"/>
    <w:rsid w:val="00BC79F8"/>
    <w:rsid w:val="00BD03B4"/>
    <w:rsid w:val="00BD105E"/>
    <w:rsid w:val="00BD230C"/>
    <w:rsid w:val="00BD3D3E"/>
    <w:rsid w:val="00BD4F48"/>
    <w:rsid w:val="00BD51D0"/>
    <w:rsid w:val="00BD674C"/>
    <w:rsid w:val="00BE035A"/>
    <w:rsid w:val="00BE0520"/>
    <w:rsid w:val="00BE1594"/>
    <w:rsid w:val="00BE3175"/>
    <w:rsid w:val="00BE3B55"/>
    <w:rsid w:val="00BE4E26"/>
    <w:rsid w:val="00BE514E"/>
    <w:rsid w:val="00BE7081"/>
    <w:rsid w:val="00BE72CD"/>
    <w:rsid w:val="00BE7CC4"/>
    <w:rsid w:val="00BF02A4"/>
    <w:rsid w:val="00BF04C3"/>
    <w:rsid w:val="00BF1E43"/>
    <w:rsid w:val="00BF3DC3"/>
    <w:rsid w:val="00BF4AFB"/>
    <w:rsid w:val="00BF5D4F"/>
    <w:rsid w:val="00BF77BE"/>
    <w:rsid w:val="00C01246"/>
    <w:rsid w:val="00C015E0"/>
    <w:rsid w:val="00C01D1D"/>
    <w:rsid w:val="00C0363C"/>
    <w:rsid w:val="00C03D2B"/>
    <w:rsid w:val="00C04E42"/>
    <w:rsid w:val="00C0535A"/>
    <w:rsid w:val="00C0745D"/>
    <w:rsid w:val="00C10768"/>
    <w:rsid w:val="00C107A6"/>
    <w:rsid w:val="00C10FB1"/>
    <w:rsid w:val="00C123F3"/>
    <w:rsid w:val="00C13C8C"/>
    <w:rsid w:val="00C146DA"/>
    <w:rsid w:val="00C16ACD"/>
    <w:rsid w:val="00C1709C"/>
    <w:rsid w:val="00C172D0"/>
    <w:rsid w:val="00C1782D"/>
    <w:rsid w:val="00C17F6A"/>
    <w:rsid w:val="00C20E9F"/>
    <w:rsid w:val="00C212EC"/>
    <w:rsid w:val="00C22A53"/>
    <w:rsid w:val="00C2308D"/>
    <w:rsid w:val="00C23352"/>
    <w:rsid w:val="00C251A3"/>
    <w:rsid w:val="00C27182"/>
    <w:rsid w:val="00C27488"/>
    <w:rsid w:val="00C27B5B"/>
    <w:rsid w:val="00C31F95"/>
    <w:rsid w:val="00C3222A"/>
    <w:rsid w:val="00C32E54"/>
    <w:rsid w:val="00C33AFA"/>
    <w:rsid w:val="00C34158"/>
    <w:rsid w:val="00C350B3"/>
    <w:rsid w:val="00C35694"/>
    <w:rsid w:val="00C35EC8"/>
    <w:rsid w:val="00C366C2"/>
    <w:rsid w:val="00C40EAA"/>
    <w:rsid w:val="00C410FB"/>
    <w:rsid w:val="00C42896"/>
    <w:rsid w:val="00C428BF"/>
    <w:rsid w:val="00C42B28"/>
    <w:rsid w:val="00C43303"/>
    <w:rsid w:val="00C43740"/>
    <w:rsid w:val="00C43DBD"/>
    <w:rsid w:val="00C43E0E"/>
    <w:rsid w:val="00C44AE6"/>
    <w:rsid w:val="00C47C66"/>
    <w:rsid w:val="00C50EAB"/>
    <w:rsid w:val="00C51140"/>
    <w:rsid w:val="00C512A2"/>
    <w:rsid w:val="00C538E8"/>
    <w:rsid w:val="00C5421B"/>
    <w:rsid w:val="00C57BE6"/>
    <w:rsid w:val="00C61148"/>
    <w:rsid w:val="00C62FCE"/>
    <w:rsid w:val="00C6300D"/>
    <w:rsid w:val="00C633CC"/>
    <w:rsid w:val="00C63D04"/>
    <w:rsid w:val="00C64837"/>
    <w:rsid w:val="00C65769"/>
    <w:rsid w:val="00C67022"/>
    <w:rsid w:val="00C70431"/>
    <w:rsid w:val="00C70CA8"/>
    <w:rsid w:val="00C7118D"/>
    <w:rsid w:val="00C72114"/>
    <w:rsid w:val="00C72FF0"/>
    <w:rsid w:val="00C74053"/>
    <w:rsid w:val="00C74B04"/>
    <w:rsid w:val="00C7564D"/>
    <w:rsid w:val="00C75911"/>
    <w:rsid w:val="00C76521"/>
    <w:rsid w:val="00C76674"/>
    <w:rsid w:val="00C80F31"/>
    <w:rsid w:val="00C82247"/>
    <w:rsid w:val="00C82A0B"/>
    <w:rsid w:val="00C902DD"/>
    <w:rsid w:val="00C92B91"/>
    <w:rsid w:val="00C95435"/>
    <w:rsid w:val="00C95728"/>
    <w:rsid w:val="00C95742"/>
    <w:rsid w:val="00C96D52"/>
    <w:rsid w:val="00C975CB"/>
    <w:rsid w:val="00C97AA3"/>
    <w:rsid w:val="00C97B32"/>
    <w:rsid w:val="00CA029A"/>
    <w:rsid w:val="00CA0690"/>
    <w:rsid w:val="00CA09F9"/>
    <w:rsid w:val="00CA0BB1"/>
    <w:rsid w:val="00CA1335"/>
    <w:rsid w:val="00CA275F"/>
    <w:rsid w:val="00CA5E89"/>
    <w:rsid w:val="00CA6915"/>
    <w:rsid w:val="00CA7849"/>
    <w:rsid w:val="00CA7850"/>
    <w:rsid w:val="00CA7C2A"/>
    <w:rsid w:val="00CB0158"/>
    <w:rsid w:val="00CB177F"/>
    <w:rsid w:val="00CB26ED"/>
    <w:rsid w:val="00CB27CA"/>
    <w:rsid w:val="00CB489B"/>
    <w:rsid w:val="00CB4B99"/>
    <w:rsid w:val="00CB56AD"/>
    <w:rsid w:val="00CB5C5E"/>
    <w:rsid w:val="00CB6F4C"/>
    <w:rsid w:val="00CC04BA"/>
    <w:rsid w:val="00CC09FC"/>
    <w:rsid w:val="00CC0B85"/>
    <w:rsid w:val="00CC2EAE"/>
    <w:rsid w:val="00CC2EB4"/>
    <w:rsid w:val="00CC441E"/>
    <w:rsid w:val="00CC60F3"/>
    <w:rsid w:val="00CC6363"/>
    <w:rsid w:val="00CC6DD3"/>
    <w:rsid w:val="00CC7888"/>
    <w:rsid w:val="00CC7C2C"/>
    <w:rsid w:val="00CD005D"/>
    <w:rsid w:val="00CD0182"/>
    <w:rsid w:val="00CD1900"/>
    <w:rsid w:val="00CD1D15"/>
    <w:rsid w:val="00CD2629"/>
    <w:rsid w:val="00CD5CBA"/>
    <w:rsid w:val="00CD7FDC"/>
    <w:rsid w:val="00CE0BF7"/>
    <w:rsid w:val="00CE2010"/>
    <w:rsid w:val="00CE2B5D"/>
    <w:rsid w:val="00CE345C"/>
    <w:rsid w:val="00CE4A77"/>
    <w:rsid w:val="00CE606B"/>
    <w:rsid w:val="00CE7049"/>
    <w:rsid w:val="00CF00FC"/>
    <w:rsid w:val="00CF26FF"/>
    <w:rsid w:val="00CF41D6"/>
    <w:rsid w:val="00CF43E6"/>
    <w:rsid w:val="00CF46CE"/>
    <w:rsid w:val="00CF4B2E"/>
    <w:rsid w:val="00CF4E3C"/>
    <w:rsid w:val="00CF535E"/>
    <w:rsid w:val="00CF5430"/>
    <w:rsid w:val="00D008D5"/>
    <w:rsid w:val="00D01423"/>
    <w:rsid w:val="00D01F8F"/>
    <w:rsid w:val="00D0299F"/>
    <w:rsid w:val="00D02A6A"/>
    <w:rsid w:val="00D02E4D"/>
    <w:rsid w:val="00D032A6"/>
    <w:rsid w:val="00D03D9C"/>
    <w:rsid w:val="00D0545E"/>
    <w:rsid w:val="00D066FF"/>
    <w:rsid w:val="00D06DD5"/>
    <w:rsid w:val="00D0729F"/>
    <w:rsid w:val="00D079A4"/>
    <w:rsid w:val="00D07C85"/>
    <w:rsid w:val="00D109B7"/>
    <w:rsid w:val="00D11ED9"/>
    <w:rsid w:val="00D12545"/>
    <w:rsid w:val="00D12A04"/>
    <w:rsid w:val="00D12EEC"/>
    <w:rsid w:val="00D15384"/>
    <w:rsid w:val="00D15703"/>
    <w:rsid w:val="00D15D2D"/>
    <w:rsid w:val="00D15E97"/>
    <w:rsid w:val="00D172A4"/>
    <w:rsid w:val="00D17424"/>
    <w:rsid w:val="00D208CF"/>
    <w:rsid w:val="00D20D5A"/>
    <w:rsid w:val="00D24B70"/>
    <w:rsid w:val="00D254EC"/>
    <w:rsid w:val="00D2562A"/>
    <w:rsid w:val="00D265DC"/>
    <w:rsid w:val="00D26C11"/>
    <w:rsid w:val="00D27FAB"/>
    <w:rsid w:val="00D309F9"/>
    <w:rsid w:val="00D30A7C"/>
    <w:rsid w:val="00D32459"/>
    <w:rsid w:val="00D32E67"/>
    <w:rsid w:val="00D34A40"/>
    <w:rsid w:val="00D36DE4"/>
    <w:rsid w:val="00D36EEE"/>
    <w:rsid w:val="00D414E8"/>
    <w:rsid w:val="00D4234D"/>
    <w:rsid w:val="00D43737"/>
    <w:rsid w:val="00D43BE3"/>
    <w:rsid w:val="00D43D99"/>
    <w:rsid w:val="00D442D3"/>
    <w:rsid w:val="00D449AF"/>
    <w:rsid w:val="00D453B1"/>
    <w:rsid w:val="00D465B7"/>
    <w:rsid w:val="00D46811"/>
    <w:rsid w:val="00D4796B"/>
    <w:rsid w:val="00D479AC"/>
    <w:rsid w:val="00D479E0"/>
    <w:rsid w:val="00D5047F"/>
    <w:rsid w:val="00D509E6"/>
    <w:rsid w:val="00D529C0"/>
    <w:rsid w:val="00D52C5F"/>
    <w:rsid w:val="00D533A2"/>
    <w:rsid w:val="00D533E2"/>
    <w:rsid w:val="00D53959"/>
    <w:rsid w:val="00D53BD5"/>
    <w:rsid w:val="00D53BF2"/>
    <w:rsid w:val="00D53DB3"/>
    <w:rsid w:val="00D53F58"/>
    <w:rsid w:val="00D568ED"/>
    <w:rsid w:val="00D56D57"/>
    <w:rsid w:val="00D571E7"/>
    <w:rsid w:val="00D5775C"/>
    <w:rsid w:val="00D60241"/>
    <w:rsid w:val="00D61CD3"/>
    <w:rsid w:val="00D61F39"/>
    <w:rsid w:val="00D62C42"/>
    <w:rsid w:val="00D63D39"/>
    <w:rsid w:val="00D65BF8"/>
    <w:rsid w:val="00D66D6A"/>
    <w:rsid w:val="00D67289"/>
    <w:rsid w:val="00D67D5F"/>
    <w:rsid w:val="00D7342D"/>
    <w:rsid w:val="00D73C07"/>
    <w:rsid w:val="00D7560A"/>
    <w:rsid w:val="00D77829"/>
    <w:rsid w:val="00D815B5"/>
    <w:rsid w:val="00D81924"/>
    <w:rsid w:val="00D82247"/>
    <w:rsid w:val="00D836FD"/>
    <w:rsid w:val="00D839EB"/>
    <w:rsid w:val="00D86737"/>
    <w:rsid w:val="00D87AA0"/>
    <w:rsid w:val="00D90975"/>
    <w:rsid w:val="00D90DC5"/>
    <w:rsid w:val="00D910AB"/>
    <w:rsid w:val="00D9165E"/>
    <w:rsid w:val="00D92409"/>
    <w:rsid w:val="00D93FD9"/>
    <w:rsid w:val="00D94C6C"/>
    <w:rsid w:val="00DA0956"/>
    <w:rsid w:val="00DA3FB5"/>
    <w:rsid w:val="00DA463D"/>
    <w:rsid w:val="00DA4723"/>
    <w:rsid w:val="00DA474B"/>
    <w:rsid w:val="00DA4879"/>
    <w:rsid w:val="00DA59EC"/>
    <w:rsid w:val="00DA5DB5"/>
    <w:rsid w:val="00DA6F41"/>
    <w:rsid w:val="00DA6F67"/>
    <w:rsid w:val="00DA7EA5"/>
    <w:rsid w:val="00DB015E"/>
    <w:rsid w:val="00DB4EC4"/>
    <w:rsid w:val="00DB52A8"/>
    <w:rsid w:val="00DB7859"/>
    <w:rsid w:val="00DC008D"/>
    <w:rsid w:val="00DC059A"/>
    <w:rsid w:val="00DC082D"/>
    <w:rsid w:val="00DC0DB2"/>
    <w:rsid w:val="00DC1728"/>
    <w:rsid w:val="00DC24BE"/>
    <w:rsid w:val="00DC2524"/>
    <w:rsid w:val="00DC45C7"/>
    <w:rsid w:val="00DC55B0"/>
    <w:rsid w:val="00DC790C"/>
    <w:rsid w:val="00DC7A4E"/>
    <w:rsid w:val="00DC7B15"/>
    <w:rsid w:val="00DD0059"/>
    <w:rsid w:val="00DD284F"/>
    <w:rsid w:val="00DD2AAF"/>
    <w:rsid w:val="00DD491F"/>
    <w:rsid w:val="00DD4EC6"/>
    <w:rsid w:val="00DD61A9"/>
    <w:rsid w:val="00DD627B"/>
    <w:rsid w:val="00DE0D64"/>
    <w:rsid w:val="00DE1BDE"/>
    <w:rsid w:val="00DE1CD0"/>
    <w:rsid w:val="00DE1F49"/>
    <w:rsid w:val="00DE20D6"/>
    <w:rsid w:val="00DE2492"/>
    <w:rsid w:val="00DE324B"/>
    <w:rsid w:val="00DE338D"/>
    <w:rsid w:val="00DE4726"/>
    <w:rsid w:val="00DE475C"/>
    <w:rsid w:val="00DE51CE"/>
    <w:rsid w:val="00DE7085"/>
    <w:rsid w:val="00DE74B0"/>
    <w:rsid w:val="00DF0E28"/>
    <w:rsid w:val="00DF11B7"/>
    <w:rsid w:val="00DF1B94"/>
    <w:rsid w:val="00DF2461"/>
    <w:rsid w:val="00DF2CE6"/>
    <w:rsid w:val="00DF32CB"/>
    <w:rsid w:val="00DF3828"/>
    <w:rsid w:val="00DF525E"/>
    <w:rsid w:val="00DF5712"/>
    <w:rsid w:val="00DF69DE"/>
    <w:rsid w:val="00DF7D76"/>
    <w:rsid w:val="00E01582"/>
    <w:rsid w:val="00E034E0"/>
    <w:rsid w:val="00E058D0"/>
    <w:rsid w:val="00E05A97"/>
    <w:rsid w:val="00E0628D"/>
    <w:rsid w:val="00E06A02"/>
    <w:rsid w:val="00E07D6B"/>
    <w:rsid w:val="00E1194F"/>
    <w:rsid w:val="00E11E90"/>
    <w:rsid w:val="00E130F2"/>
    <w:rsid w:val="00E1375E"/>
    <w:rsid w:val="00E138BF"/>
    <w:rsid w:val="00E14594"/>
    <w:rsid w:val="00E15974"/>
    <w:rsid w:val="00E15FC0"/>
    <w:rsid w:val="00E163A5"/>
    <w:rsid w:val="00E17A4B"/>
    <w:rsid w:val="00E20836"/>
    <w:rsid w:val="00E209DC"/>
    <w:rsid w:val="00E22116"/>
    <w:rsid w:val="00E22DE6"/>
    <w:rsid w:val="00E2381B"/>
    <w:rsid w:val="00E247AF"/>
    <w:rsid w:val="00E24FB6"/>
    <w:rsid w:val="00E31220"/>
    <w:rsid w:val="00E31A33"/>
    <w:rsid w:val="00E31D68"/>
    <w:rsid w:val="00E33FA6"/>
    <w:rsid w:val="00E36A8C"/>
    <w:rsid w:val="00E36E7E"/>
    <w:rsid w:val="00E37EEA"/>
    <w:rsid w:val="00E40573"/>
    <w:rsid w:val="00E41174"/>
    <w:rsid w:val="00E41C5E"/>
    <w:rsid w:val="00E429A9"/>
    <w:rsid w:val="00E42C1A"/>
    <w:rsid w:val="00E43389"/>
    <w:rsid w:val="00E43A73"/>
    <w:rsid w:val="00E44511"/>
    <w:rsid w:val="00E44B0A"/>
    <w:rsid w:val="00E45070"/>
    <w:rsid w:val="00E4510A"/>
    <w:rsid w:val="00E45542"/>
    <w:rsid w:val="00E4564D"/>
    <w:rsid w:val="00E46B1E"/>
    <w:rsid w:val="00E46D70"/>
    <w:rsid w:val="00E47F63"/>
    <w:rsid w:val="00E53465"/>
    <w:rsid w:val="00E54A4E"/>
    <w:rsid w:val="00E551B8"/>
    <w:rsid w:val="00E565E0"/>
    <w:rsid w:val="00E57E49"/>
    <w:rsid w:val="00E60EA2"/>
    <w:rsid w:val="00E61278"/>
    <w:rsid w:val="00E61B9D"/>
    <w:rsid w:val="00E61FAA"/>
    <w:rsid w:val="00E63D33"/>
    <w:rsid w:val="00E64482"/>
    <w:rsid w:val="00E662E6"/>
    <w:rsid w:val="00E70472"/>
    <w:rsid w:val="00E708B0"/>
    <w:rsid w:val="00E709AC"/>
    <w:rsid w:val="00E709DB"/>
    <w:rsid w:val="00E71300"/>
    <w:rsid w:val="00E7151A"/>
    <w:rsid w:val="00E73AA7"/>
    <w:rsid w:val="00E73C2C"/>
    <w:rsid w:val="00E74141"/>
    <w:rsid w:val="00E75751"/>
    <w:rsid w:val="00E76BF6"/>
    <w:rsid w:val="00E775E6"/>
    <w:rsid w:val="00E80CDD"/>
    <w:rsid w:val="00E8289B"/>
    <w:rsid w:val="00E82D1B"/>
    <w:rsid w:val="00E83D72"/>
    <w:rsid w:val="00E85043"/>
    <w:rsid w:val="00E85CD7"/>
    <w:rsid w:val="00E87DC8"/>
    <w:rsid w:val="00E90816"/>
    <w:rsid w:val="00E925A2"/>
    <w:rsid w:val="00E92DD5"/>
    <w:rsid w:val="00E93872"/>
    <w:rsid w:val="00E9459E"/>
    <w:rsid w:val="00E951C8"/>
    <w:rsid w:val="00E95D6C"/>
    <w:rsid w:val="00E9608F"/>
    <w:rsid w:val="00E96D6B"/>
    <w:rsid w:val="00E96D97"/>
    <w:rsid w:val="00E97E81"/>
    <w:rsid w:val="00EA5C3C"/>
    <w:rsid w:val="00EA7C75"/>
    <w:rsid w:val="00EA7CD6"/>
    <w:rsid w:val="00EB0C27"/>
    <w:rsid w:val="00EB1985"/>
    <w:rsid w:val="00EB23EC"/>
    <w:rsid w:val="00EB2EBA"/>
    <w:rsid w:val="00EB2EF0"/>
    <w:rsid w:val="00EB3094"/>
    <w:rsid w:val="00EB3871"/>
    <w:rsid w:val="00EB3C07"/>
    <w:rsid w:val="00EB4F39"/>
    <w:rsid w:val="00EB7637"/>
    <w:rsid w:val="00EB779E"/>
    <w:rsid w:val="00EB79CB"/>
    <w:rsid w:val="00EC07CD"/>
    <w:rsid w:val="00EC1716"/>
    <w:rsid w:val="00EC1870"/>
    <w:rsid w:val="00EC2094"/>
    <w:rsid w:val="00EC2940"/>
    <w:rsid w:val="00EC4DFA"/>
    <w:rsid w:val="00EC7BE1"/>
    <w:rsid w:val="00ED0B0A"/>
    <w:rsid w:val="00ED101F"/>
    <w:rsid w:val="00ED1B5D"/>
    <w:rsid w:val="00ED2DF9"/>
    <w:rsid w:val="00ED3EC6"/>
    <w:rsid w:val="00ED5A35"/>
    <w:rsid w:val="00ED5E2F"/>
    <w:rsid w:val="00ED70E9"/>
    <w:rsid w:val="00ED7662"/>
    <w:rsid w:val="00EE0570"/>
    <w:rsid w:val="00EE0B4C"/>
    <w:rsid w:val="00EE29E1"/>
    <w:rsid w:val="00EE4A59"/>
    <w:rsid w:val="00EE51C7"/>
    <w:rsid w:val="00EE52BF"/>
    <w:rsid w:val="00EE5718"/>
    <w:rsid w:val="00EE5D09"/>
    <w:rsid w:val="00EE63B2"/>
    <w:rsid w:val="00EE64CF"/>
    <w:rsid w:val="00EE68A9"/>
    <w:rsid w:val="00EE7913"/>
    <w:rsid w:val="00EE7B30"/>
    <w:rsid w:val="00EF0967"/>
    <w:rsid w:val="00EF1402"/>
    <w:rsid w:val="00EF1D10"/>
    <w:rsid w:val="00EF32F5"/>
    <w:rsid w:val="00EF3857"/>
    <w:rsid w:val="00EF3A6E"/>
    <w:rsid w:val="00EF50E5"/>
    <w:rsid w:val="00EF526B"/>
    <w:rsid w:val="00EF55F8"/>
    <w:rsid w:val="00EF5A7B"/>
    <w:rsid w:val="00EF7446"/>
    <w:rsid w:val="00EF7491"/>
    <w:rsid w:val="00EF7B2C"/>
    <w:rsid w:val="00EF7B3F"/>
    <w:rsid w:val="00F017F7"/>
    <w:rsid w:val="00F0273F"/>
    <w:rsid w:val="00F02757"/>
    <w:rsid w:val="00F03DE6"/>
    <w:rsid w:val="00F04319"/>
    <w:rsid w:val="00F04413"/>
    <w:rsid w:val="00F04632"/>
    <w:rsid w:val="00F04E22"/>
    <w:rsid w:val="00F05B97"/>
    <w:rsid w:val="00F073CE"/>
    <w:rsid w:val="00F074B4"/>
    <w:rsid w:val="00F121A4"/>
    <w:rsid w:val="00F12B4F"/>
    <w:rsid w:val="00F15B76"/>
    <w:rsid w:val="00F161E6"/>
    <w:rsid w:val="00F16A08"/>
    <w:rsid w:val="00F20394"/>
    <w:rsid w:val="00F20559"/>
    <w:rsid w:val="00F209E1"/>
    <w:rsid w:val="00F2185F"/>
    <w:rsid w:val="00F240CB"/>
    <w:rsid w:val="00F24C51"/>
    <w:rsid w:val="00F269DD"/>
    <w:rsid w:val="00F313A0"/>
    <w:rsid w:val="00F32969"/>
    <w:rsid w:val="00F3319F"/>
    <w:rsid w:val="00F34238"/>
    <w:rsid w:val="00F35086"/>
    <w:rsid w:val="00F35ABB"/>
    <w:rsid w:val="00F4007A"/>
    <w:rsid w:val="00F41474"/>
    <w:rsid w:val="00F415C7"/>
    <w:rsid w:val="00F422F2"/>
    <w:rsid w:val="00F43920"/>
    <w:rsid w:val="00F458B5"/>
    <w:rsid w:val="00F469BC"/>
    <w:rsid w:val="00F46B7D"/>
    <w:rsid w:val="00F47FCB"/>
    <w:rsid w:val="00F50FDC"/>
    <w:rsid w:val="00F51EC1"/>
    <w:rsid w:val="00F520F2"/>
    <w:rsid w:val="00F52418"/>
    <w:rsid w:val="00F5436D"/>
    <w:rsid w:val="00F56451"/>
    <w:rsid w:val="00F60566"/>
    <w:rsid w:val="00F605A0"/>
    <w:rsid w:val="00F6109A"/>
    <w:rsid w:val="00F61196"/>
    <w:rsid w:val="00F6304D"/>
    <w:rsid w:val="00F63448"/>
    <w:rsid w:val="00F63E5F"/>
    <w:rsid w:val="00F64954"/>
    <w:rsid w:val="00F64F05"/>
    <w:rsid w:val="00F666A0"/>
    <w:rsid w:val="00F704F3"/>
    <w:rsid w:val="00F7082A"/>
    <w:rsid w:val="00F717AC"/>
    <w:rsid w:val="00F738A1"/>
    <w:rsid w:val="00F74DA1"/>
    <w:rsid w:val="00F757F3"/>
    <w:rsid w:val="00F76665"/>
    <w:rsid w:val="00F768B9"/>
    <w:rsid w:val="00F82EC9"/>
    <w:rsid w:val="00F84233"/>
    <w:rsid w:val="00F85824"/>
    <w:rsid w:val="00F86B73"/>
    <w:rsid w:val="00F91907"/>
    <w:rsid w:val="00F9227B"/>
    <w:rsid w:val="00F9250C"/>
    <w:rsid w:val="00F942C7"/>
    <w:rsid w:val="00F94FF0"/>
    <w:rsid w:val="00F951C9"/>
    <w:rsid w:val="00F951CC"/>
    <w:rsid w:val="00F964C6"/>
    <w:rsid w:val="00F96875"/>
    <w:rsid w:val="00F971B0"/>
    <w:rsid w:val="00F9736F"/>
    <w:rsid w:val="00FA0159"/>
    <w:rsid w:val="00FA0A1C"/>
    <w:rsid w:val="00FA14CD"/>
    <w:rsid w:val="00FA1C0B"/>
    <w:rsid w:val="00FA1CFF"/>
    <w:rsid w:val="00FA1F2D"/>
    <w:rsid w:val="00FA22C3"/>
    <w:rsid w:val="00FA3972"/>
    <w:rsid w:val="00FA40FF"/>
    <w:rsid w:val="00FA4CB9"/>
    <w:rsid w:val="00FA5D46"/>
    <w:rsid w:val="00FA63DE"/>
    <w:rsid w:val="00FB01DB"/>
    <w:rsid w:val="00FB1759"/>
    <w:rsid w:val="00FB3D54"/>
    <w:rsid w:val="00FC292E"/>
    <w:rsid w:val="00FC308F"/>
    <w:rsid w:val="00FC43EB"/>
    <w:rsid w:val="00FC49AB"/>
    <w:rsid w:val="00FC6C57"/>
    <w:rsid w:val="00FC72CF"/>
    <w:rsid w:val="00FD1924"/>
    <w:rsid w:val="00FE183E"/>
    <w:rsid w:val="00FE1E8D"/>
    <w:rsid w:val="00FE2F58"/>
    <w:rsid w:val="00FE32A2"/>
    <w:rsid w:val="00FE3BBB"/>
    <w:rsid w:val="00FE4313"/>
    <w:rsid w:val="00FE51D7"/>
    <w:rsid w:val="00FE5B60"/>
    <w:rsid w:val="00FE70C4"/>
    <w:rsid w:val="00FE741A"/>
    <w:rsid w:val="00FF0B74"/>
    <w:rsid w:val="00FF10D4"/>
    <w:rsid w:val="00FF11C4"/>
    <w:rsid w:val="00FF2D76"/>
    <w:rsid w:val="00FF3A6A"/>
    <w:rsid w:val="00FF5C53"/>
    <w:rsid w:val="00FF6D6E"/>
    <w:rsid w:val="00FF705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7A399"/>
  <w15:docId w15:val="{9F59D807-5928-460B-ACE8-4341BC1F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328C"/>
    <w:pPr>
      <w:suppressAutoHyphens/>
    </w:pPr>
    <w:rPr>
      <w:rFonts w:ascii="Calibri" w:eastAsia="Lucida Sans Unicode" w:hAnsi="Calibri"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591FC2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591FC2"/>
    <w:rPr>
      <w:color w:val="808080"/>
    </w:rPr>
  </w:style>
  <w:style w:type="paragraph" w:styleId="Ttulo">
    <w:name w:val="Title"/>
    <w:basedOn w:val="Normal"/>
    <w:next w:val="Corpodotexto"/>
    <w:rsid w:val="00591FC2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otexto">
    <w:name w:val="Corpo do texto"/>
    <w:basedOn w:val="Normal"/>
    <w:rsid w:val="00591FC2"/>
    <w:pPr>
      <w:spacing w:after="120"/>
    </w:pPr>
  </w:style>
  <w:style w:type="paragraph" w:styleId="Lista">
    <w:name w:val="List"/>
    <w:basedOn w:val="Corpodotexto"/>
    <w:rsid w:val="00591FC2"/>
    <w:rPr>
      <w:rFonts w:cs="Mangal"/>
    </w:rPr>
  </w:style>
  <w:style w:type="paragraph" w:styleId="Legenda">
    <w:name w:val="caption"/>
    <w:basedOn w:val="Normal"/>
    <w:rsid w:val="00591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91FC2"/>
    <w:pPr>
      <w:suppressLineNumbers/>
    </w:pPr>
    <w:rPr>
      <w:rFonts w:cs="Mangal"/>
    </w:rPr>
  </w:style>
  <w:style w:type="paragraph" w:styleId="Textodebalo">
    <w:name w:val="Balloon Text"/>
    <w:basedOn w:val="Normal"/>
    <w:rsid w:val="00591FC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C0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0469"/>
    <w:rPr>
      <w:rFonts w:ascii="Calibri" w:eastAsia="Lucida Sans Unicode" w:hAnsi="Calibri"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4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469"/>
    <w:rPr>
      <w:rFonts w:ascii="Calibri" w:eastAsia="Lucida Sans Unicode" w:hAnsi="Calibri" w:cs="Calibri"/>
      <w:lang w:eastAsia="en-US"/>
    </w:rPr>
  </w:style>
  <w:style w:type="paragraph" w:styleId="PargrafodaLista">
    <w:name w:val="List Paragraph"/>
    <w:basedOn w:val="Normal"/>
    <w:uiPriority w:val="34"/>
    <w:qFormat/>
    <w:rsid w:val="005A369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1476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70202"/>
  </w:style>
  <w:style w:type="character" w:styleId="Nmerodelinha">
    <w:name w:val="line number"/>
    <w:basedOn w:val="Fontepargpadro"/>
    <w:uiPriority w:val="99"/>
    <w:semiHidden/>
    <w:unhideWhenUsed/>
    <w:rsid w:val="00CA1335"/>
  </w:style>
  <w:style w:type="character" w:styleId="Forte">
    <w:name w:val="Strong"/>
    <w:basedOn w:val="Fontepargpadro"/>
    <w:uiPriority w:val="22"/>
    <w:qFormat/>
    <w:rsid w:val="003C0651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5070"/>
    <w:rPr>
      <w:color w:val="605E5C"/>
      <w:shd w:val="clear" w:color="auto" w:fill="E1DFDD"/>
    </w:rPr>
  </w:style>
  <w:style w:type="character" w:customStyle="1" w:styleId="label">
    <w:name w:val="label"/>
    <w:rsid w:val="004E57EB"/>
  </w:style>
  <w:style w:type="character" w:styleId="HiperlinkVisitado">
    <w:name w:val="FollowedHyperlink"/>
    <w:basedOn w:val="Fontepargpadro"/>
    <w:uiPriority w:val="99"/>
    <w:semiHidden/>
    <w:unhideWhenUsed/>
    <w:rsid w:val="004E57EB"/>
    <w:rPr>
      <w:color w:val="800080" w:themeColor="followedHyperlink"/>
      <w:u w:val="single"/>
    </w:rPr>
  </w:style>
  <w:style w:type="paragraph" w:styleId="Pr-formataoHTML">
    <w:name w:val="HTML Preformatted"/>
    <w:basedOn w:val="Normal"/>
    <w:link w:val="Pr-formataoHTMLChar"/>
    <w:rsid w:val="00CE0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CE0BF7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ecxwestern">
    <w:name w:val="ecxwestern"/>
    <w:basedOn w:val="Normal"/>
    <w:rsid w:val="00850F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951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sete-lagoas-m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lei-organica-sete-lagoas-m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837B7-2536-47D4-9679-60675FDE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2112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Flavio Pires Incalado</cp:lastModifiedBy>
  <cp:revision>2</cp:revision>
  <cp:lastPrinted>2024-11-18T18:52:00Z</cp:lastPrinted>
  <dcterms:created xsi:type="dcterms:W3CDTF">2024-11-18T18:52:00Z</dcterms:created>
  <dcterms:modified xsi:type="dcterms:W3CDTF">2024-11-18T18:52:00Z</dcterms:modified>
</cp:coreProperties>
</file>