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D77A" w14:textId="77777777" w:rsidR="00C740ED" w:rsidRDefault="00C740ED" w:rsidP="006E4864">
      <w:pPr>
        <w:ind w:left="426" w:right="850"/>
        <w:rPr>
          <w:rFonts w:ascii="Times New Roman" w:hAnsi="Times New Roman" w:cs="Times New Roman"/>
          <w:b/>
          <w:sz w:val="24"/>
          <w:szCs w:val="24"/>
        </w:rPr>
      </w:pPr>
    </w:p>
    <w:p w14:paraId="60CE2FAC" w14:textId="1453481F" w:rsidR="006E4864" w:rsidRPr="006E4864" w:rsidRDefault="006E4864" w:rsidP="006E4864">
      <w:pPr>
        <w:tabs>
          <w:tab w:val="left" w:pos="0"/>
        </w:tabs>
        <w:spacing w:line="252" w:lineRule="auto"/>
        <w:ind w:left="0" w:right="0"/>
        <w:rPr>
          <w:rFonts w:ascii="Verdana" w:hAnsi="Verdana" w:cs="DejaVu Sans"/>
          <w:b/>
          <w:bCs/>
          <w:sz w:val="24"/>
          <w:szCs w:val="24"/>
        </w:rPr>
      </w:pPr>
      <w:r w:rsidRPr="006E4864">
        <w:rPr>
          <w:rFonts w:ascii="Verdana" w:hAnsi="Verdana" w:cs="DejaVu Sans"/>
          <w:b/>
          <w:bCs/>
          <w:sz w:val="24"/>
          <w:szCs w:val="24"/>
        </w:rPr>
        <w:t>EMENDA MODIFICATIVA Nº</w:t>
      </w:r>
      <w:r w:rsidR="008D7093">
        <w:rPr>
          <w:rFonts w:ascii="Verdana" w:hAnsi="Verdana" w:cs="DejaVu Sans"/>
          <w:b/>
          <w:bCs/>
          <w:sz w:val="24"/>
          <w:szCs w:val="24"/>
        </w:rPr>
        <w:t xml:space="preserve"> 18</w:t>
      </w:r>
      <w:r w:rsidR="001C75A7">
        <w:rPr>
          <w:rFonts w:ascii="Verdana" w:hAnsi="Verdana" w:cs="DejaVu Sans"/>
          <w:b/>
          <w:bCs/>
          <w:sz w:val="24"/>
          <w:szCs w:val="24"/>
        </w:rPr>
        <w:t>/</w:t>
      </w:r>
      <w:r w:rsidRPr="006E4864">
        <w:rPr>
          <w:rFonts w:ascii="Verdana" w:hAnsi="Verdana" w:cs="DejaVu Sans"/>
          <w:b/>
          <w:bCs/>
          <w:sz w:val="24"/>
          <w:szCs w:val="24"/>
        </w:rPr>
        <w:t>202</w:t>
      </w:r>
      <w:r w:rsidR="008305AF">
        <w:rPr>
          <w:rFonts w:ascii="Verdana" w:hAnsi="Verdana" w:cs="DejaVu Sans"/>
          <w:b/>
          <w:bCs/>
          <w:sz w:val="24"/>
          <w:szCs w:val="24"/>
        </w:rPr>
        <w:t>4</w:t>
      </w:r>
      <w:r w:rsidRPr="006E4864">
        <w:rPr>
          <w:rFonts w:ascii="Verdana" w:hAnsi="Verdana" w:cs="DejaVu Sans"/>
          <w:b/>
          <w:bCs/>
          <w:sz w:val="24"/>
          <w:szCs w:val="24"/>
        </w:rPr>
        <w:t xml:space="preserve"> AO PROJETO DE </w:t>
      </w:r>
      <w:proofErr w:type="gramStart"/>
      <w:r w:rsidRPr="006E4864">
        <w:rPr>
          <w:rFonts w:ascii="Verdana" w:hAnsi="Verdana" w:cs="DejaVu Sans"/>
          <w:b/>
          <w:bCs/>
          <w:sz w:val="24"/>
          <w:szCs w:val="24"/>
        </w:rPr>
        <w:t>LEI  Nº</w:t>
      </w:r>
      <w:proofErr w:type="gramEnd"/>
      <w:r w:rsidRPr="006E4864">
        <w:rPr>
          <w:rFonts w:ascii="Verdana" w:hAnsi="Verdana" w:cs="DejaVu Sans"/>
          <w:b/>
          <w:bCs/>
          <w:sz w:val="24"/>
          <w:szCs w:val="24"/>
        </w:rPr>
        <w:t xml:space="preserve"> </w:t>
      </w:r>
      <w:r w:rsidR="007A6239">
        <w:rPr>
          <w:rFonts w:ascii="Verdana" w:hAnsi="Verdana" w:cs="DejaVu Sans"/>
          <w:b/>
          <w:bCs/>
          <w:sz w:val="24"/>
          <w:szCs w:val="24"/>
        </w:rPr>
        <w:t>47</w:t>
      </w:r>
      <w:r w:rsidR="001C359C">
        <w:rPr>
          <w:rFonts w:ascii="Verdana" w:hAnsi="Verdana" w:cs="DejaVu Sans"/>
          <w:b/>
          <w:bCs/>
          <w:sz w:val="24"/>
          <w:szCs w:val="24"/>
        </w:rPr>
        <w:t>4</w:t>
      </w:r>
      <w:r w:rsidRPr="006E4864">
        <w:rPr>
          <w:rFonts w:ascii="Verdana" w:hAnsi="Verdana" w:cs="DejaVu Sans"/>
          <w:b/>
          <w:bCs/>
          <w:sz w:val="24"/>
          <w:szCs w:val="24"/>
        </w:rPr>
        <w:t>/202</w:t>
      </w:r>
      <w:r w:rsidR="008305AF">
        <w:rPr>
          <w:rFonts w:ascii="Verdana" w:hAnsi="Verdana" w:cs="DejaVu Sans"/>
          <w:b/>
          <w:bCs/>
          <w:sz w:val="24"/>
          <w:szCs w:val="24"/>
        </w:rPr>
        <w:t>4</w:t>
      </w:r>
      <w:r w:rsidRPr="006E4864">
        <w:rPr>
          <w:rFonts w:ascii="Verdana" w:hAnsi="Verdana" w:cs="DejaVu Sans"/>
          <w:b/>
          <w:bCs/>
          <w:sz w:val="24"/>
          <w:szCs w:val="24"/>
        </w:rPr>
        <w:t xml:space="preserve">  QUE “ESTIMA A RECEITA E FIXA A DESPESA DO MUNICÍPIO DE SETE LAGOAS PARA O EXERCÍCIO FINANCEIRO DE 202</w:t>
      </w:r>
      <w:r w:rsidR="007A6239">
        <w:rPr>
          <w:rFonts w:ascii="Verdana" w:hAnsi="Verdana" w:cs="DejaVu Sans"/>
          <w:b/>
          <w:bCs/>
          <w:sz w:val="24"/>
          <w:szCs w:val="24"/>
        </w:rPr>
        <w:t>5</w:t>
      </w:r>
      <w:r w:rsidRPr="006E4864">
        <w:rPr>
          <w:rFonts w:ascii="Verdana" w:hAnsi="Verdana" w:cs="DejaVu Sans"/>
          <w:b/>
          <w:bCs/>
          <w:sz w:val="24"/>
          <w:szCs w:val="24"/>
        </w:rPr>
        <w:t>”.</w:t>
      </w:r>
    </w:p>
    <w:p w14:paraId="6107B6D8" w14:textId="77777777" w:rsidR="006E4864" w:rsidRPr="006E4864" w:rsidRDefault="006E4864" w:rsidP="006E4864">
      <w:pPr>
        <w:tabs>
          <w:tab w:val="left" w:pos="0"/>
        </w:tabs>
        <w:spacing w:line="252" w:lineRule="auto"/>
        <w:ind w:left="0" w:right="0" w:firstLine="2295"/>
        <w:rPr>
          <w:rFonts w:ascii="Verdana" w:hAnsi="Verdana" w:cs="DejaVu Sans"/>
          <w:bCs/>
          <w:sz w:val="24"/>
          <w:szCs w:val="24"/>
        </w:rPr>
      </w:pPr>
      <w:r w:rsidRPr="006E4864">
        <w:rPr>
          <w:rFonts w:ascii="Verdana" w:hAnsi="Verdana" w:cs="DejaVu Sans"/>
          <w:bCs/>
          <w:sz w:val="24"/>
          <w:szCs w:val="24"/>
        </w:rPr>
        <w:t>Art. 1º A funcional programática abaixo mencionada, constante no Quadro de Detalhamento de Despesa por Órgão e Unidade Orçamentária, passa a ter os seguintes valores:</w:t>
      </w:r>
    </w:p>
    <w:p w14:paraId="7FFE62BE" w14:textId="77777777" w:rsidR="006E4864" w:rsidRPr="006E4864" w:rsidRDefault="006E4864" w:rsidP="006E4864">
      <w:pPr>
        <w:tabs>
          <w:tab w:val="left" w:pos="0"/>
        </w:tabs>
        <w:spacing w:line="252" w:lineRule="auto"/>
        <w:ind w:left="0" w:right="0" w:firstLine="2295"/>
        <w:rPr>
          <w:rFonts w:ascii="Verdana" w:hAnsi="Verdana" w:cs="DejaVu Sans"/>
          <w:bCs/>
          <w:sz w:val="24"/>
          <w:szCs w:val="24"/>
        </w:rPr>
      </w:pPr>
    </w:p>
    <w:p w14:paraId="5D1F10E7" w14:textId="4C3DA958" w:rsidR="006E4864" w:rsidRPr="007A6239" w:rsidRDefault="006E4864" w:rsidP="006E4864">
      <w:pPr>
        <w:tabs>
          <w:tab w:val="left" w:pos="0"/>
        </w:tabs>
        <w:spacing w:line="252" w:lineRule="auto"/>
        <w:ind w:left="0" w:right="0"/>
        <w:rPr>
          <w:rFonts w:ascii="Verdana" w:hAnsi="Verdana" w:cs="DejaVu Sans"/>
          <w:b/>
          <w:color w:val="FF0000"/>
          <w:sz w:val="24"/>
          <w:szCs w:val="24"/>
        </w:rPr>
      </w:pPr>
      <w:r w:rsidRPr="006E4864">
        <w:rPr>
          <w:rFonts w:ascii="Verdana" w:hAnsi="Verdana" w:cs="DejaVu Sans"/>
          <w:bCs/>
          <w:sz w:val="24"/>
          <w:szCs w:val="24"/>
        </w:rPr>
        <w:t>17.1.4.181.2088.2677. GESTÃO DOS SERVIÇOS DA GUARDA MUNICIPAL</w:t>
      </w:r>
      <w:r w:rsidRPr="00A94ED9">
        <w:rPr>
          <w:rFonts w:ascii="Verdana" w:hAnsi="Verdana" w:cs="DejaVu Sans"/>
          <w:bCs/>
          <w:sz w:val="24"/>
          <w:szCs w:val="24"/>
        </w:rPr>
        <w:t>..............................................................</w:t>
      </w:r>
      <w:r w:rsidR="00A94ED9">
        <w:rPr>
          <w:rFonts w:ascii="Verdana" w:hAnsi="Verdana" w:cs="DejaVu Sans"/>
          <w:bCs/>
          <w:sz w:val="24"/>
          <w:szCs w:val="24"/>
        </w:rPr>
        <w:t>....</w:t>
      </w:r>
      <w:r w:rsidRPr="00A94ED9">
        <w:rPr>
          <w:rFonts w:ascii="Verdana" w:hAnsi="Verdana" w:cs="DejaVu Sans"/>
          <w:bCs/>
          <w:sz w:val="24"/>
          <w:szCs w:val="24"/>
        </w:rPr>
        <w:t xml:space="preserve"> </w:t>
      </w:r>
      <w:r w:rsidR="008D7093">
        <w:rPr>
          <w:rFonts w:ascii="Verdana" w:hAnsi="Verdana" w:cs="DejaVu Sans"/>
          <w:bCs/>
          <w:sz w:val="24"/>
          <w:szCs w:val="24"/>
        </w:rPr>
        <w:t>1.599.999,00</w:t>
      </w:r>
    </w:p>
    <w:p w14:paraId="0BD84DC1" w14:textId="499BD314" w:rsidR="006E4864" w:rsidRPr="006E4864" w:rsidRDefault="006E4864" w:rsidP="006E4864">
      <w:pPr>
        <w:tabs>
          <w:tab w:val="left" w:pos="0"/>
        </w:tabs>
        <w:spacing w:line="252" w:lineRule="auto"/>
        <w:ind w:left="0" w:right="0"/>
        <w:rPr>
          <w:rFonts w:ascii="Verdana" w:hAnsi="Verdana" w:cs="DejaVu Sans"/>
          <w:bCs/>
          <w:sz w:val="24"/>
          <w:szCs w:val="24"/>
        </w:rPr>
      </w:pPr>
      <w:r w:rsidRPr="006E4864">
        <w:rPr>
          <w:rFonts w:ascii="Verdana" w:hAnsi="Verdana" w:cs="DejaVu Sans"/>
          <w:bCs/>
        </w:rPr>
        <w:t xml:space="preserve">3449052000000. Equipamentos e Material Permanente – Rec:1500/Ca:01000........................................................      </w:t>
      </w:r>
      <w:r w:rsidR="007A6239">
        <w:rPr>
          <w:rFonts w:ascii="Verdana" w:hAnsi="Verdana" w:cs="DejaVu Sans"/>
          <w:bCs/>
        </w:rPr>
        <w:t xml:space="preserve">   </w:t>
      </w:r>
      <w:r w:rsidR="008D7093">
        <w:rPr>
          <w:rFonts w:ascii="Verdana" w:hAnsi="Verdana" w:cs="DejaVu Sans"/>
          <w:bCs/>
        </w:rPr>
        <w:t>7</w:t>
      </w:r>
      <w:r w:rsidR="007A6239">
        <w:rPr>
          <w:rFonts w:ascii="Verdana" w:hAnsi="Verdana" w:cs="DejaVu Sans"/>
          <w:bCs/>
        </w:rPr>
        <w:t>05</w:t>
      </w:r>
      <w:r w:rsidRPr="006E4864">
        <w:rPr>
          <w:rFonts w:ascii="Verdana" w:hAnsi="Verdana" w:cs="DejaVu Sans"/>
          <w:bCs/>
        </w:rPr>
        <w:t>.001,00</w:t>
      </w:r>
    </w:p>
    <w:p w14:paraId="042BA4CE" w14:textId="77777777" w:rsidR="006E4864" w:rsidRPr="006E4864" w:rsidRDefault="006E4864" w:rsidP="006E4864">
      <w:pPr>
        <w:tabs>
          <w:tab w:val="left" w:pos="0"/>
        </w:tabs>
        <w:spacing w:line="252" w:lineRule="auto"/>
        <w:ind w:left="0" w:right="0" w:firstLine="2295"/>
        <w:rPr>
          <w:rFonts w:ascii="Verdana" w:hAnsi="Verdana" w:cs="DejaVu Sans"/>
          <w:bCs/>
          <w:sz w:val="24"/>
          <w:szCs w:val="24"/>
        </w:rPr>
      </w:pPr>
      <w:r w:rsidRPr="006E4864">
        <w:rPr>
          <w:rFonts w:ascii="Verdana" w:hAnsi="Verdana" w:cs="DejaVu Sans"/>
          <w:bCs/>
          <w:sz w:val="24"/>
          <w:szCs w:val="24"/>
        </w:rPr>
        <w:t xml:space="preserve"> </w:t>
      </w:r>
    </w:p>
    <w:p w14:paraId="195E3573" w14:textId="77777777" w:rsidR="006E4864" w:rsidRPr="006E4864" w:rsidRDefault="006E4864" w:rsidP="006E4864">
      <w:pPr>
        <w:tabs>
          <w:tab w:val="left" w:pos="0"/>
        </w:tabs>
        <w:spacing w:line="252" w:lineRule="auto"/>
        <w:ind w:left="0" w:right="0" w:firstLine="2295"/>
        <w:rPr>
          <w:rFonts w:ascii="Verdana" w:hAnsi="Verdana" w:cs="DejaVu Sans"/>
          <w:bCs/>
          <w:sz w:val="24"/>
          <w:szCs w:val="24"/>
        </w:rPr>
      </w:pPr>
      <w:r w:rsidRPr="006E4864">
        <w:rPr>
          <w:rFonts w:ascii="Verdana" w:hAnsi="Verdana" w:cs="DejaVu Sans"/>
          <w:bCs/>
          <w:sz w:val="24"/>
          <w:szCs w:val="24"/>
        </w:rPr>
        <w:t>Art. 2º Para fazer face à despesa criada com o aumento dos valores acima mencionados, serão retirados recursos da seguinte dotação:</w:t>
      </w:r>
    </w:p>
    <w:p w14:paraId="4E35429C" w14:textId="359DDF45" w:rsidR="006E4864" w:rsidRPr="006E4864" w:rsidRDefault="006E4864" w:rsidP="006E4864">
      <w:pPr>
        <w:tabs>
          <w:tab w:val="left" w:pos="0"/>
        </w:tabs>
        <w:spacing w:line="252" w:lineRule="auto"/>
        <w:ind w:left="0" w:right="0" w:firstLine="2295"/>
        <w:rPr>
          <w:rFonts w:ascii="Verdana" w:hAnsi="Verdana" w:cs="DejaVu Sans"/>
          <w:bCs/>
        </w:rPr>
      </w:pPr>
      <w:r w:rsidRPr="006E4864">
        <w:rPr>
          <w:rFonts w:ascii="Verdana" w:hAnsi="Verdana" w:cs="DejaVu Sans"/>
          <w:bCs/>
        </w:rPr>
        <w:t>16.1.15.451.2069.</w:t>
      </w:r>
      <w:r w:rsidR="008D7093">
        <w:rPr>
          <w:rFonts w:ascii="Verdana" w:hAnsi="Verdana" w:cs="DejaVu Sans"/>
          <w:bCs/>
        </w:rPr>
        <w:t>2697</w:t>
      </w:r>
      <w:r w:rsidR="00F85F7C">
        <w:rPr>
          <w:rFonts w:ascii="Verdana" w:hAnsi="Verdana" w:cs="DejaVu Sans"/>
          <w:bCs/>
        </w:rPr>
        <w:t xml:space="preserve"> </w:t>
      </w:r>
      <w:r w:rsidR="008D7093">
        <w:rPr>
          <w:rFonts w:ascii="Verdana" w:hAnsi="Verdana" w:cs="DejaVu Sans"/>
          <w:bCs/>
        </w:rPr>
        <w:t>MANUTENÇ E RECUPERAÇÃO</w:t>
      </w:r>
      <w:r w:rsidR="00F85F7C" w:rsidRPr="00F85F7C">
        <w:rPr>
          <w:rFonts w:ascii="Verdana" w:hAnsi="Verdana" w:cs="DejaVu Sans"/>
          <w:bCs/>
        </w:rPr>
        <w:t xml:space="preserve"> E</w:t>
      </w:r>
      <w:r w:rsidR="008D7093">
        <w:rPr>
          <w:rFonts w:ascii="Verdana" w:hAnsi="Verdana" w:cs="DejaVu Sans"/>
          <w:bCs/>
        </w:rPr>
        <w:t>DO SISTEMA VIÁRIO.........</w:t>
      </w:r>
      <w:r w:rsidR="00F85F7C" w:rsidRPr="00F85F7C">
        <w:rPr>
          <w:rFonts w:ascii="Verdana" w:hAnsi="Verdana" w:cs="DejaVu Sans"/>
          <w:bCs/>
        </w:rPr>
        <w:t>.</w:t>
      </w:r>
      <w:r w:rsidRPr="006E4864">
        <w:rPr>
          <w:rFonts w:ascii="Verdana" w:hAnsi="Verdana" w:cs="DejaVu Sans"/>
          <w:bCs/>
        </w:rPr>
        <w:t>.........................................................</w:t>
      </w:r>
      <w:r w:rsidR="00F85F7C">
        <w:rPr>
          <w:rFonts w:ascii="Verdana" w:hAnsi="Verdana" w:cs="DejaVu Sans"/>
          <w:bCs/>
        </w:rPr>
        <w:t>.</w:t>
      </w:r>
      <w:r w:rsidR="00F85F7C" w:rsidRPr="00F85F7C">
        <w:t xml:space="preserve"> </w:t>
      </w:r>
      <w:r w:rsidR="008D7093">
        <w:rPr>
          <w:rFonts w:ascii="Verdana" w:hAnsi="Verdana" w:cs="DejaVu Sans"/>
          <w:bCs/>
        </w:rPr>
        <w:t>10.372.335,00</w:t>
      </w:r>
    </w:p>
    <w:p w14:paraId="6C493F99" w14:textId="77777777" w:rsidR="006E4864" w:rsidRPr="006E4864" w:rsidRDefault="006E4864" w:rsidP="006E4864">
      <w:pPr>
        <w:tabs>
          <w:tab w:val="left" w:pos="0"/>
        </w:tabs>
        <w:spacing w:line="252" w:lineRule="auto"/>
        <w:ind w:left="0" w:right="0" w:firstLine="2295"/>
        <w:rPr>
          <w:rFonts w:ascii="Verdana" w:hAnsi="Verdana" w:cs="DejaVu Sans"/>
          <w:bCs/>
        </w:rPr>
      </w:pPr>
      <w:r w:rsidRPr="006E4864">
        <w:rPr>
          <w:rFonts w:ascii="Verdana" w:hAnsi="Verdana" w:cs="DejaVu Sans"/>
          <w:bCs/>
        </w:rPr>
        <w:t>(...)</w:t>
      </w:r>
    </w:p>
    <w:p w14:paraId="5119C41F" w14:textId="36E54E43" w:rsidR="006E4864" w:rsidRPr="006E4864" w:rsidRDefault="006E4864" w:rsidP="006E4864">
      <w:pPr>
        <w:tabs>
          <w:tab w:val="left" w:pos="0"/>
        </w:tabs>
        <w:spacing w:line="252" w:lineRule="auto"/>
        <w:ind w:left="0" w:right="0" w:firstLine="2295"/>
        <w:rPr>
          <w:rFonts w:ascii="Verdana" w:hAnsi="Verdana" w:cs="DejaVu Sans"/>
          <w:bCs/>
        </w:rPr>
      </w:pPr>
      <w:r w:rsidRPr="006E4864">
        <w:rPr>
          <w:rFonts w:ascii="Verdana" w:hAnsi="Verdana" w:cs="DejaVu Sans"/>
          <w:bCs/>
        </w:rPr>
        <w:t>3449051000000 Obras e Instalações</w:t>
      </w:r>
      <w:r w:rsidR="008D7093">
        <w:rPr>
          <w:rFonts w:ascii="Verdana" w:hAnsi="Verdana" w:cs="DejaVu Sans"/>
          <w:bCs/>
        </w:rPr>
        <w:t xml:space="preserve"> 010000        1500000.................</w:t>
      </w:r>
      <w:r w:rsidRPr="006E4864">
        <w:rPr>
          <w:rFonts w:ascii="Verdana" w:hAnsi="Verdana" w:cs="DejaVu Sans"/>
          <w:bCs/>
        </w:rPr>
        <w:t>...............................................................</w:t>
      </w:r>
      <w:r w:rsidR="008D7093">
        <w:rPr>
          <w:rFonts w:ascii="Verdana" w:hAnsi="Verdana" w:cs="DejaVu Sans"/>
          <w:bCs/>
        </w:rPr>
        <w:t xml:space="preserve">   6.25</w:t>
      </w:r>
      <w:r w:rsidR="003349A1">
        <w:rPr>
          <w:rFonts w:ascii="Verdana" w:hAnsi="Verdana" w:cs="DejaVu Sans"/>
          <w:bCs/>
        </w:rPr>
        <w:t>0.000,00</w:t>
      </w:r>
    </w:p>
    <w:p w14:paraId="6485B6B2" w14:textId="77777777" w:rsidR="006E4864" w:rsidRDefault="006E4864" w:rsidP="00646C9B">
      <w:pPr>
        <w:spacing w:line="252" w:lineRule="auto"/>
        <w:ind w:left="0" w:right="0"/>
        <w:jc w:val="center"/>
      </w:pPr>
    </w:p>
    <w:p w14:paraId="78BEB7E8" w14:textId="77777777" w:rsidR="00646C9B" w:rsidRPr="006E4864" w:rsidRDefault="00646C9B" w:rsidP="00646C9B">
      <w:pPr>
        <w:spacing w:line="252" w:lineRule="auto"/>
        <w:ind w:left="0" w:right="0"/>
        <w:jc w:val="center"/>
      </w:pPr>
    </w:p>
    <w:p w14:paraId="47A2390A" w14:textId="37072262" w:rsidR="006E4864" w:rsidRDefault="00646C9B" w:rsidP="00646C9B">
      <w:pPr>
        <w:ind w:left="426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</w:t>
      </w:r>
      <w:r w:rsidR="004423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05AF">
        <w:rPr>
          <w:rFonts w:ascii="Times New Roman" w:hAnsi="Times New Roman" w:cs="Times New Roman"/>
          <w:b/>
          <w:sz w:val="24"/>
          <w:szCs w:val="24"/>
        </w:rPr>
        <w:t>29 de 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8305A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57314EB" w14:textId="77777777" w:rsidR="006E4864" w:rsidRDefault="006E4864" w:rsidP="006E4864">
      <w:pPr>
        <w:ind w:left="426" w:right="850"/>
        <w:rPr>
          <w:rFonts w:ascii="Times New Roman" w:hAnsi="Times New Roman" w:cs="Times New Roman"/>
          <w:b/>
          <w:sz w:val="24"/>
          <w:szCs w:val="24"/>
        </w:rPr>
      </w:pPr>
    </w:p>
    <w:p w14:paraId="1AF63E82" w14:textId="77777777"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73C8D179" wp14:editId="7A18FD66">
            <wp:extent cx="2466975" cy="152724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097" cy="154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310" w:rsidSect="006E4864">
      <w:headerReference w:type="default" r:id="rId9"/>
      <w:footerReference w:type="default" r:id="rId10"/>
      <w:pgSz w:w="11906" w:h="16838"/>
      <w:pgMar w:top="720" w:right="1416" w:bottom="720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333A" w14:textId="77777777" w:rsidR="000D2CC8" w:rsidRDefault="000D2CC8" w:rsidP="005C4418">
      <w:pPr>
        <w:spacing w:after="0" w:line="240" w:lineRule="auto"/>
      </w:pPr>
      <w:r>
        <w:separator/>
      </w:r>
    </w:p>
  </w:endnote>
  <w:endnote w:type="continuationSeparator" w:id="0">
    <w:p w14:paraId="3D6A286E" w14:textId="77777777" w:rsidR="000D2CC8" w:rsidRDefault="000D2CC8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2B5D" w14:textId="7777777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03958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62085477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749D5695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14:paraId="530F8DE9" w14:textId="77777777" w:rsidR="005C4418" w:rsidRPr="00F64617" w:rsidRDefault="005C4418" w:rsidP="001028EB">
    <w:pPr>
      <w:pStyle w:val="Rodap"/>
      <w:jc w:val="center"/>
      <w:rPr>
        <w:sz w:val="20"/>
        <w:szCs w:val="20"/>
      </w:rPr>
    </w:pPr>
  </w:p>
  <w:p w14:paraId="16C4002F" w14:textId="77777777"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70D4" w14:textId="77777777" w:rsidR="000D2CC8" w:rsidRDefault="000D2CC8" w:rsidP="005C4418">
      <w:pPr>
        <w:spacing w:after="0" w:line="240" w:lineRule="auto"/>
      </w:pPr>
      <w:r>
        <w:separator/>
      </w:r>
    </w:p>
  </w:footnote>
  <w:footnote w:type="continuationSeparator" w:id="0">
    <w:p w14:paraId="2C8895BD" w14:textId="77777777" w:rsidR="000D2CC8" w:rsidRDefault="000D2CC8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3F8C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1F319456" w14:textId="77777777"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F95666" wp14:editId="0D744E2A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EB561" w14:textId="77777777"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2B9FE7FF" wp14:editId="3093EC6B">
                                <wp:extent cx="914291" cy="914291"/>
                                <wp:effectExtent l="0" t="0" r="635" b="0"/>
                                <wp:docPr id="256" name="Imagem 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291" cy="9142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956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14:paraId="655EB561" w14:textId="77777777"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 wp14:anchorId="2B9FE7FF" wp14:editId="3093EC6B">
                          <wp:extent cx="914291" cy="914291"/>
                          <wp:effectExtent l="0" t="0" r="635" b="0"/>
                          <wp:docPr id="256" name="Imagem 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291" cy="9142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1E76332" wp14:editId="64D54902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25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145CBE" w14:textId="77777777" w:rsidR="005C4418" w:rsidRPr="00074320" w:rsidRDefault="00A04670" w:rsidP="0007432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14:paraId="4436B306" w14:textId="77777777" w:rsidR="00846800" w:rsidRPr="00074320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14:paraId="017ECA65" w14:textId="77777777"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14:paraId="782736AA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D15722"/>
    <w:multiLevelType w:val="hybridMultilevel"/>
    <w:tmpl w:val="241A5972"/>
    <w:lvl w:ilvl="0" w:tplc="76E0126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70F6"/>
    <w:rsid w:val="0002354A"/>
    <w:rsid w:val="00032025"/>
    <w:rsid w:val="0005007C"/>
    <w:rsid w:val="00064117"/>
    <w:rsid w:val="00074320"/>
    <w:rsid w:val="00081817"/>
    <w:rsid w:val="000C5BFC"/>
    <w:rsid w:val="000D2CC8"/>
    <w:rsid w:val="000E53A3"/>
    <w:rsid w:val="000E697B"/>
    <w:rsid w:val="000F544A"/>
    <w:rsid w:val="001028EB"/>
    <w:rsid w:val="00124B28"/>
    <w:rsid w:val="0014310A"/>
    <w:rsid w:val="001478A7"/>
    <w:rsid w:val="0016374F"/>
    <w:rsid w:val="001A6127"/>
    <w:rsid w:val="001B59E9"/>
    <w:rsid w:val="001C359C"/>
    <w:rsid w:val="001C56D3"/>
    <w:rsid w:val="001C75A7"/>
    <w:rsid w:val="001D16B6"/>
    <w:rsid w:val="00245AD6"/>
    <w:rsid w:val="00290C00"/>
    <w:rsid w:val="002B5D4D"/>
    <w:rsid w:val="002F5419"/>
    <w:rsid w:val="00301588"/>
    <w:rsid w:val="00310410"/>
    <w:rsid w:val="00310DED"/>
    <w:rsid w:val="003222BF"/>
    <w:rsid w:val="00331CE0"/>
    <w:rsid w:val="00333008"/>
    <w:rsid w:val="003349A1"/>
    <w:rsid w:val="0033512F"/>
    <w:rsid w:val="00337182"/>
    <w:rsid w:val="003437FE"/>
    <w:rsid w:val="003840C4"/>
    <w:rsid w:val="0039552F"/>
    <w:rsid w:val="003A32DB"/>
    <w:rsid w:val="004034BD"/>
    <w:rsid w:val="00415986"/>
    <w:rsid w:val="00416330"/>
    <w:rsid w:val="004220B1"/>
    <w:rsid w:val="00427EBA"/>
    <w:rsid w:val="00441C2B"/>
    <w:rsid w:val="0044234F"/>
    <w:rsid w:val="004827BB"/>
    <w:rsid w:val="00487C12"/>
    <w:rsid w:val="004B7F2F"/>
    <w:rsid w:val="004C1E28"/>
    <w:rsid w:val="004D39C2"/>
    <w:rsid w:val="004D6996"/>
    <w:rsid w:val="004E7EEE"/>
    <w:rsid w:val="004F7D7D"/>
    <w:rsid w:val="00531B40"/>
    <w:rsid w:val="005406EA"/>
    <w:rsid w:val="00541C17"/>
    <w:rsid w:val="00554597"/>
    <w:rsid w:val="00570AD4"/>
    <w:rsid w:val="0057416E"/>
    <w:rsid w:val="00580813"/>
    <w:rsid w:val="005B7620"/>
    <w:rsid w:val="005C4418"/>
    <w:rsid w:val="005C4C04"/>
    <w:rsid w:val="005C77BD"/>
    <w:rsid w:val="005D1B75"/>
    <w:rsid w:val="005D379D"/>
    <w:rsid w:val="005E1A86"/>
    <w:rsid w:val="005E69C3"/>
    <w:rsid w:val="005E6E01"/>
    <w:rsid w:val="00622384"/>
    <w:rsid w:val="00646C9B"/>
    <w:rsid w:val="006506A3"/>
    <w:rsid w:val="00677672"/>
    <w:rsid w:val="006B337A"/>
    <w:rsid w:val="006C5DC7"/>
    <w:rsid w:val="006E4864"/>
    <w:rsid w:val="006E5310"/>
    <w:rsid w:val="006F6310"/>
    <w:rsid w:val="00701B25"/>
    <w:rsid w:val="00710DB8"/>
    <w:rsid w:val="00744772"/>
    <w:rsid w:val="007606DC"/>
    <w:rsid w:val="00772A11"/>
    <w:rsid w:val="00774455"/>
    <w:rsid w:val="007930A7"/>
    <w:rsid w:val="007A6239"/>
    <w:rsid w:val="007C31A3"/>
    <w:rsid w:val="007E3676"/>
    <w:rsid w:val="007E7834"/>
    <w:rsid w:val="007F14D4"/>
    <w:rsid w:val="007F6D5E"/>
    <w:rsid w:val="00803958"/>
    <w:rsid w:val="008305AF"/>
    <w:rsid w:val="00846800"/>
    <w:rsid w:val="008510EA"/>
    <w:rsid w:val="008546B6"/>
    <w:rsid w:val="008617B4"/>
    <w:rsid w:val="00885E5A"/>
    <w:rsid w:val="008B4525"/>
    <w:rsid w:val="008C5056"/>
    <w:rsid w:val="008D7093"/>
    <w:rsid w:val="008D70F6"/>
    <w:rsid w:val="009005F3"/>
    <w:rsid w:val="00907C56"/>
    <w:rsid w:val="00927CAA"/>
    <w:rsid w:val="00987A63"/>
    <w:rsid w:val="0099533F"/>
    <w:rsid w:val="00995E9A"/>
    <w:rsid w:val="009B25E0"/>
    <w:rsid w:val="009B5D1F"/>
    <w:rsid w:val="009F313C"/>
    <w:rsid w:val="009F5000"/>
    <w:rsid w:val="00A04670"/>
    <w:rsid w:val="00A10903"/>
    <w:rsid w:val="00A10BFB"/>
    <w:rsid w:val="00A10F08"/>
    <w:rsid w:val="00A412A5"/>
    <w:rsid w:val="00A55FDE"/>
    <w:rsid w:val="00A769BA"/>
    <w:rsid w:val="00A94ED9"/>
    <w:rsid w:val="00AA3C6F"/>
    <w:rsid w:val="00AB0C5D"/>
    <w:rsid w:val="00AB3750"/>
    <w:rsid w:val="00B0418B"/>
    <w:rsid w:val="00B20C70"/>
    <w:rsid w:val="00B32DDC"/>
    <w:rsid w:val="00B35339"/>
    <w:rsid w:val="00B37B25"/>
    <w:rsid w:val="00B47A1A"/>
    <w:rsid w:val="00B84125"/>
    <w:rsid w:val="00B8786C"/>
    <w:rsid w:val="00BB5959"/>
    <w:rsid w:val="00BB715E"/>
    <w:rsid w:val="00BD4FFE"/>
    <w:rsid w:val="00BF137C"/>
    <w:rsid w:val="00C134F4"/>
    <w:rsid w:val="00C2315E"/>
    <w:rsid w:val="00C740ED"/>
    <w:rsid w:val="00D031C0"/>
    <w:rsid w:val="00D07098"/>
    <w:rsid w:val="00D07EC0"/>
    <w:rsid w:val="00D15404"/>
    <w:rsid w:val="00D41BB5"/>
    <w:rsid w:val="00DA1053"/>
    <w:rsid w:val="00DA6AD4"/>
    <w:rsid w:val="00DC21D9"/>
    <w:rsid w:val="00DE06E9"/>
    <w:rsid w:val="00DE7092"/>
    <w:rsid w:val="00E46C93"/>
    <w:rsid w:val="00E53F4C"/>
    <w:rsid w:val="00E67DA9"/>
    <w:rsid w:val="00E7733F"/>
    <w:rsid w:val="00ED025F"/>
    <w:rsid w:val="00F27E27"/>
    <w:rsid w:val="00F51C6C"/>
    <w:rsid w:val="00F64617"/>
    <w:rsid w:val="00F742DD"/>
    <w:rsid w:val="00F85F7C"/>
    <w:rsid w:val="00F92476"/>
    <w:rsid w:val="00F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EDA4"/>
  <w15:chartTrackingRefBased/>
  <w15:docId w15:val="{00CEC220-7309-4E48-96A8-70C5FE98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0B29-FAE7-4638-A845-584F71FD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User</cp:lastModifiedBy>
  <cp:revision>3</cp:revision>
  <cp:lastPrinted>2024-12-02T13:02:00Z</cp:lastPrinted>
  <dcterms:created xsi:type="dcterms:W3CDTF">2024-12-02T12:55:00Z</dcterms:created>
  <dcterms:modified xsi:type="dcterms:W3CDTF">2024-12-02T13:02:00Z</dcterms:modified>
</cp:coreProperties>
</file>