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A270F" w14:textId="77777777" w:rsidR="00956BDE" w:rsidRPr="00956BDE" w:rsidRDefault="00956BDE" w:rsidP="00956BD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56BDE">
        <w:rPr>
          <w:rFonts w:ascii="Tahoma" w:hAnsi="Tahoma" w:cs="Tahoma"/>
          <w:b/>
          <w:bCs/>
          <w:sz w:val="28"/>
          <w:szCs w:val="28"/>
        </w:rPr>
        <w:t>PARECER JURÍDICO DE ADMISSIBILIDADE</w:t>
      </w:r>
    </w:p>
    <w:p w14:paraId="0B8967E2" w14:textId="77777777" w:rsidR="00956BDE" w:rsidRPr="00956BDE" w:rsidRDefault="00956BDE" w:rsidP="00956BD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162FF20" w14:textId="77777777" w:rsidR="00956BDE" w:rsidRPr="00956BDE" w:rsidRDefault="00956BDE" w:rsidP="00956BD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56BDE">
        <w:rPr>
          <w:rFonts w:ascii="Tahoma" w:hAnsi="Tahoma" w:cs="Tahoma"/>
          <w:b/>
          <w:bCs/>
          <w:sz w:val="28"/>
          <w:szCs w:val="28"/>
        </w:rPr>
        <w:t>COMISSÃO DE LEGISLAÇÃO E JUSTIÇA – CLJ</w:t>
      </w:r>
    </w:p>
    <w:p w14:paraId="3DE2470A" w14:textId="77777777" w:rsidR="00956BDE" w:rsidRPr="00956BDE" w:rsidRDefault="00956BDE" w:rsidP="00956BDE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2CCC315C" w14:textId="25F02C28" w:rsidR="00956BDE" w:rsidRPr="00956BDE" w:rsidRDefault="00956BDE" w:rsidP="00956BDE">
      <w:pPr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b/>
          <w:bCs/>
          <w:sz w:val="28"/>
          <w:szCs w:val="28"/>
        </w:rPr>
        <w:t xml:space="preserve">OBJETO: </w:t>
      </w:r>
      <w:r w:rsidRPr="00956BDE">
        <w:rPr>
          <w:rFonts w:ascii="Tahoma" w:hAnsi="Tahoma" w:cs="Tahoma"/>
          <w:sz w:val="28"/>
          <w:szCs w:val="28"/>
        </w:rPr>
        <w:t>Projeto de lei</w:t>
      </w:r>
      <w:r>
        <w:rPr>
          <w:rFonts w:ascii="Tahoma" w:hAnsi="Tahoma" w:cs="Tahoma"/>
          <w:sz w:val="28"/>
          <w:szCs w:val="28"/>
        </w:rPr>
        <w:t xml:space="preserve"> 315 de 2024 que</w:t>
      </w:r>
      <w:r w:rsidRPr="00956BDE">
        <w:rPr>
          <w:rFonts w:ascii="Tahoma" w:hAnsi="Tahoma" w:cs="Tahoma"/>
          <w:i/>
          <w:iCs/>
          <w:sz w:val="28"/>
          <w:szCs w:val="28"/>
        </w:rPr>
        <w:t xml:space="preserve"> “</w:t>
      </w:r>
      <w:r>
        <w:rPr>
          <w:rFonts w:ascii="Tahoma" w:hAnsi="Tahoma" w:cs="Tahoma"/>
          <w:i/>
          <w:iCs/>
          <w:sz w:val="28"/>
          <w:szCs w:val="28"/>
        </w:rPr>
        <w:t>inclui no calendário oficial de eventos do município de Sete Lagoas a semana FESTIVAL DE INVERNO DO DISTRITO BARREIRO”.</w:t>
      </w:r>
    </w:p>
    <w:p w14:paraId="308E7163" w14:textId="77777777" w:rsidR="00956BDE" w:rsidRPr="00956BDE" w:rsidRDefault="00956BDE" w:rsidP="00956BDE">
      <w:pPr>
        <w:pStyle w:val="Padro"/>
        <w:shd w:val="clear" w:color="auto" w:fill="FFFFFF"/>
        <w:spacing w:line="300" w:lineRule="atLeast"/>
        <w:ind w:right="300"/>
        <w:jc w:val="both"/>
        <w:rPr>
          <w:rFonts w:ascii="Tahoma" w:hAnsi="Tahoma" w:cs="Tahoma"/>
          <w:b/>
          <w:sz w:val="28"/>
          <w:szCs w:val="28"/>
        </w:rPr>
      </w:pPr>
    </w:p>
    <w:p w14:paraId="63A0AA12" w14:textId="5A95F45A" w:rsidR="00956BDE" w:rsidRPr="00956BDE" w:rsidRDefault="00956BDE" w:rsidP="00956BDE">
      <w:pPr>
        <w:pStyle w:val="Padro"/>
        <w:shd w:val="clear" w:color="auto" w:fill="FFFFFF"/>
        <w:spacing w:line="300" w:lineRule="atLeast"/>
        <w:ind w:right="300"/>
        <w:jc w:val="both"/>
        <w:rPr>
          <w:rFonts w:ascii="Tahoma" w:hAnsi="Tahoma" w:cs="Tahoma"/>
          <w:b/>
          <w:sz w:val="28"/>
          <w:szCs w:val="28"/>
        </w:rPr>
      </w:pPr>
      <w:r w:rsidRPr="00956BDE">
        <w:rPr>
          <w:rFonts w:ascii="Tahoma" w:hAnsi="Tahoma" w:cs="Tahoma"/>
          <w:b/>
          <w:sz w:val="28"/>
          <w:szCs w:val="28"/>
        </w:rPr>
        <w:t xml:space="preserve">Autoria: VEREADOR </w:t>
      </w:r>
      <w:r>
        <w:rPr>
          <w:rFonts w:ascii="Tahoma" w:hAnsi="Tahoma" w:cs="Tahoma"/>
          <w:b/>
          <w:sz w:val="28"/>
          <w:szCs w:val="28"/>
        </w:rPr>
        <w:t>ISMAEL SOARES</w:t>
      </w:r>
    </w:p>
    <w:p w14:paraId="25A95CD7" w14:textId="77777777" w:rsidR="00956BDE" w:rsidRPr="00956BDE" w:rsidRDefault="00956BDE" w:rsidP="00956BDE">
      <w:pPr>
        <w:spacing w:line="360" w:lineRule="auto"/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6D5B77F3" w14:textId="77777777" w:rsidR="00956BDE" w:rsidRPr="00956BDE" w:rsidRDefault="00956BDE" w:rsidP="00956BD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56BDE">
        <w:rPr>
          <w:rFonts w:ascii="Tahoma" w:hAnsi="Tahoma" w:cs="Tahoma"/>
          <w:b/>
          <w:bCs/>
          <w:sz w:val="28"/>
          <w:szCs w:val="28"/>
          <w:u w:val="single"/>
        </w:rPr>
        <w:t>RELATÓRIO</w:t>
      </w:r>
    </w:p>
    <w:p w14:paraId="691588EE" w14:textId="667DCA8C" w:rsidR="00956BDE" w:rsidRPr="00956BDE" w:rsidRDefault="00956BDE" w:rsidP="00956BDE">
      <w:pPr>
        <w:spacing w:line="276" w:lineRule="auto"/>
        <w:ind w:firstLine="851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Trata-se de projeto de lei cujo objetivo é instituir</w:t>
      </w:r>
      <w:r>
        <w:rPr>
          <w:rFonts w:ascii="Tahoma" w:hAnsi="Tahoma" w:cs="Tahoma"/>
          <w:sz w:val="28"/>
          <w:szCs w:val="28"/>
        </w:rPr>
        <w:t xml:space="preserve"> a semana do FESTIVAL DE INVERNO DO DISTRITO BARREIRO, na 2ª semana do mês de julho.</w:t>
      </w:r>
    </w:p>
    <w:p w14:paraId="7A3302C6" w14:textId="77777777" w:rsidR="00956BDE" w:rsidRPr="00956BDE" w:rsidRDefault="00956BDE" w:rsidP="00956BD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56BDE">
        <w:rPr>
          <w:rFonts w:ascii="Tahoma" w:hAnsi="Tahoma" w:cs="Tahoma"/>
          <w:b/>
          <w:bCs/>
          <w:sz w:val="28"/>
          <w:szCs w:val="28"/>
          <w:u w:val="single"/>
        </w:rPr>
        <w:t>FUNDAMENTAÇÃO</w:t>
      </w:r>
    </w:p>
    <w:p w14:paraId="11FE70DA" w14:textId="77777777" w:rsidR="00956BDE" w:rsidRPr="00956BDE" w:rsidRDefault="00956BDE" w:rsidP="00956BDE">
      <w:pPr>
        <w:ind w:firstLine="851"/>
        <w:jc w:val="both"/>
        <w:rPr>
          <w:rFonts w:ascii="Tahoma" w:hAnsi="Tahoma" w:cs="Tahoma"/>
          <w:sz w:val="28"/>
          <w:szCs w:val="28"/>
        </w:rPr>
      </w:pPr>
    </w:p>
    <w:p w14:paraId="693C05AD" w14:textId="77777777" w:rsidR="00956BDE" w:rsidRPr="00956BDE" w:rsidRDefault="00956BDE" w:rsidP="00956BDE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 xml:space="preserve"> Os Municípios brasileiros, entes federados autônomos nos termos dos artigos 1º e 18 da Constituição Federal, são dotados de capacidade legislativa para disciplinar os assuntos de interesse local de forma privativa ou suplementar, conforme ditam os incisos I e II, do art. 30, da Carta Federal.</w:t>
      </w:r>
    </w:p>
    <w:p w14:paraId="3EB2BDAD" w14:textId="77777777" w:rsidR="00956BDE" w:rsidRPr="00956BDE" w:rsidRDefault="00956BDE" w:rsidP="00956BDE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Assim sendo, como já dito, os Municípios podem instituir, por meio de lei, dias, semanas ou meses destinados a causas de interesse da municipalidade, ancorados na sua competência para legislar sobre assuntos de interesse local, podendo a iniciativa partir da Casa Legislativa.</w:t>
      </w:r>
    </w:p>
    <w:p w14:paraId="6A236B0A" w14:textId="77777777" w:rsidR="00956BDE" w:rsidRPr="00956BDE" w:rsidRDefault="00956BDE" w:rsidP="00956BDE">
      <w:pPr>
        <w:spacing w:line="276" w:lineRule="auto"/>
        <w:ind w:firstLine="851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Finalmente, não se está diante de infração às normais constitucionais dos artigos 61, 84 e 165, aplicáveis ao caso pelo princípio da simetria.</w:t>
      </w:r>
    </w:p>
    <w:p w14:paraId="6BCE4CA0" w14:textId="77777777" w:rsidR="00956BDE" w:rsidRPr="00956BDE" w:rsidRDefault="00956BDE" w:rsidP="00956BDE">
      <w:pPr>
        <w:spacing w:after="0"/>
        <w:ind w:firstLine="851"/>
        <w:jc w:val="both"/>
        <w:rPr>
          <w:rFonts w:ascii="Tahoma" w:hAnsi="Tahoma" w:cs="Tahoma"/>
          <w:sz w:val="28"/>
          <w:szCs w:val="28"/>
        </w:rPr>
      </w:pPr>
    </w:p>
    <w:p w14:paraId="645E88D7" w14:textId="77777777" w:rsidR="00956BDE" w:rsidRPr="00956BDE" w:rsidRDefault="00956BDE" w:rsidP="00956BDE">
      <w:pPr>
        <w:spacing w:after="0"/>
        <w:ind w:firstLine="851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Diante do exposto, o voto é pela constitucionalidade, juridicidade e legalidade da lei.</w:t>
      </w:r>
    </w:p>
    <w:p w14:paraId="19B47D8B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3C410461" w14:textId="18E5FD70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 xml:space="preserve">Sala das comissões, </w:t>
      </w:r>
      <w:r>
        <w:rPr>
          <w:rFonts w:ascii="Tahoma" w:hAnsi="Tahoma" w:cs="Tahoma"/>
          <w:sz w:val="28"/>
          <w:szCs w:val="28"/>
        </w:rPr>
        <w:t>12</w:t>
      </w:r>
      <w:r w:rsidRPr="00956BDE">
        <w:rPr>
          <w:rFonts w:ascii="Tahoma" w:hAnsi="Tahoma" w:cs="Tahoma"/>
          <w:sz w:val="28"/>
          <w:szCs w:val="28"/>
        </w:rPr>
        <w:t xml:space="preserve"> de </w:t>
      </w:r>
      <w:r>
        <w:rPr>
          <w:rFonts w:ascii="Tahoma" w:hAnsi="Tahoma" w:cs="Tahoma"/>
          <w:sz w:val="28"/>
          <w:szCs w:val="28"/>
        </w:rPr>
        <w:t>agosto</w:t>
      </w:r>
      <w:r w:rsidRPr="00956BDE">
        <w:rPr>
          <w:rFonts w:ascii="Tahoma" w:hAnsi="Tahoma" w:cs="Tahoma"/>
          <w:sz w:val="28"/>
          <w:szCs w:val="28"/>
        </w:rPr>
        <w:t xml:space="preserve"> de 2024.</w:t>
      </w:r>
    </w:p>
    <w:p w14:paraId="2551D0A3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4EBDB70F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IVAN LUIZ DE SOUZA (relator)</w:t>
      </w:r>
    </w:p>
    <w:p w14:paraId="5F249CFA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1AA71D8E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  <w:u w:val="single"/>
        </w:rPr>
      </w:pPr>
      <w:r w:rsidRPr="00956BDE">
        <w:rPr>
          <w:rFonts w:ascii="Tahoma" w:hAnsi="Tahoma" w:cs="Tahoma"/>
          <w:sz w:val="28"/>
          <w:szCs w:val="28"/>
          <w:u w:val="single"/>
        </w:rPr>
        <w:t>De acordo com o relator:</w:t>
      </w:r>
    </w:p>
    <w:p w14:paraId="1825984C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75504890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23FCBBEB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MARLI APARECIDA BARBOSA</w:t>
      </w:r>
    </w:p>
    <w:p w14:paraId="31C1E6BC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76BD9542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</w:p>
    <w:p w14:paraId="6213F272" w14:textId="77777777" w:rsidR="00956BDE" w:rsidRPr="00956BDE" w:rsidRDefault="00956BDE" w:rsidP="00956BDE">
      <w:pPr>
        <w:ind w:firstLine="2268"/>
        <w:jc w:val="both"/>
        <w:rPr>
          <w:rFonts w:ascii="Tahoma" w:hAnsi="Tahoma" w:cs="Tahoma"/>
          <w:sz w:val="28"/>
          <w:szCs w:val="28"/>
        </w:rPr>
      </w:pPr>
      <w:r w:rsidRPr="00956BDE">
        <w:rPr>
          <w:rFonts w:ascii="Tahoma" w:hAnsi="Tahoma" w:cs="Tahoma"/>
          <w:sz w:val="28"/>
          <w:szCs w:val="28"/>
        </w:rPr>
        <w:t>ISMAEL SOARES DE MOURA</w:t>
      </w:r>
    </w:p>
    <w:p w14:paraId="3248E7CA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31F10B32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07475CB4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57BC0935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63BA0959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73058607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35F3AD8F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605619E5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622C42F3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57115F89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508ADCE4" w14:textId="77777777" w:rsidR="00956BDE" w:rsidRPr="00956BDE" w:rsidRDefault="00956BDE" w:rsidP="00956BDE">
      <w:pPr>
        <w:rPr>
          <w:rFonts w:ascii="Tahoma" w:hAnsi="Tahoma" w:cs="Tahoma"/>
          <w:sz w:val="28"/>
          <w:szCs w:val="28"/>
        </w:rPr>
      </w:pPr>
    </w:p>
    <w:p w14:paraId="7DCB36B0" w14:textId="77777777" w:rsidR="004318D2" w:rsidRPr="00956BDE" w:rsidRDefault="004318D2">
      <w:pPr>
        <w:rPr>
          <w:rFonts w:ascii="Tahoma" w:hAnsi="Tahoma" w:cs="Tahoma"/>
          <w:sz w:val="28"/>
          <w:szCs w:val="28"/>
        </w:rPr>
      </w:pPr>
    </w:p>
    <w:sectPr w:rsidR="004318D2" w:rsidRPr="00956BDE" w:rsidSect="00956BDE">
      <w:type w:val="continuous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E"/>
    <w:rsid w:val="002279F2"/>
    <w:rsid w:val="004318D2"/>
    <w:rsid w:val="00453172"/>
    <w:rsid w:val="005269CA"/>
    <w:rsid w:val="00824F5C"/>
    <w:rsid w:val="008B698B"/>
    <w:rsid w:val="00947DD8"/>
    <w:rsid w:val="00956BDE"/>
    <w:rsid w:val="00BE796F"/>
    <w:rsid w:val="00D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CC45"/>
  <w15:chartTrackingRefBased/>
  <w15:docId w15:val="{21975E1A-1C7A-443E-9E4C-D35CF41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DE"/>
  </w:style>
  <w:style w:type="paragraph" w:styleId="Ttulo1">
    <w:name w:val="heading 1"/>
    <w:basedOn w:val="Normal"/>
    <w:next w:val="Normal"/>
    <w:link w:val="Ttulo1Char"/>
    <w:uiPriority w:val="9"/>
    <w:qFormat/>
    <w:rsid w:val="0095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6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6B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6B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6B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6B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6B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6B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6B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6B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6B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6B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6BDE"/>
    <w:rPr>
      <w:b/>
      <w:bCs/>
      <w:smallCaps/>
      <w:color w:val="0F4761" w:themeColor="accent1" w:themeShade="BF"/>
      <w:spacing w:val="5"/>
    </w:rPr>
  </w:style>
  <w:style w:type="paragraph" w:customStyle="1" w:styleId="Padro">
    <w:name w:val="Padrão"/>
    <w:rsid w:val="00956BDE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Amorim Miranda</dc:creator>
  <cp:keywords/>
  <dc:description/>
  <cp:lastModifiedBy>Thiago de Amorim Miranda</cp:lastModifiedBy>
  <cp:revision>1</cp:revision>
  <dcterms:created xsi:type="dcterms:W3CDTF">2024-08-12T19:16:00Z</dcterms:created>
  <dcterms:modified xsi:type="dcterms:W3CDTF">2024-08-12T19:18:00Z</dcterms:modified>
</cp:coreProperties>
</file>