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4069B8" w14:textId="414CC7BF" w:rsidR="00176644" w:rsidRDefault="007924E0" w:rsidP="00176644">
      <w:pPr>
        <w:jc w:val="center"/>
        <w:rPr>
          <w:sz w:val="28"/>
          <w:szCs w:val="28"/>
        </w:rPr>
      </w:pPr>
      <w:r>
        <w:rPr>
          <w:sz w:val="28"/>
          <w:szCs w:val="28"/>
        </w:rPr>
        <w:t>PARECER JURÍDICO DE ADMISSIBILIDADE</w:t>
      </w:r>
    </w:p>
    <w:p w14:paraId="63FF9272" w14:textId="77777777" w:rsidR="007924E0" w:rsidRDefault="007924E0" w:rsidP="007924E0">
      <w:pPr>
        <w:jc w:val="both"/>
        <w:rPr>
          <w:sz w:val="28"/>
          <w:szCs w:val="28"/>
        </w:rPr>
      </w:pPr>
    </w:p>
    <w:p w14:paraId="1001C338" w14:textId="64491D8D" w:rsidR="007924E0" w:rsidRDefault="007924E0" w:rsidP="007924E0">
      <w:pPr>
        <w:jc w:val="both"/>
        <w:rPr>
          <w:sz w:val="28"/>
          <w:szCs w:val="28"/>
        </w:rPr>
      </w:pPr>
      <w:r w:rsidRPr="007924E0">
        <w:rPr>
          <w:b/>
          <w:bCs/>
          <w:sz w:val="28"/>
          <w:szCs w:val="28"/>
        </w:rPr>
        <w:t>Objeto</w:t>
      </w:r>
      <w:r>
        <w:rPr>
          <w:sz w:val="28"/>
          <w:szCs w:val="28"/>
        </w:rPr>
        <w:t>: PARECER no Projeto de Lei 515 de 2023 que “</w:t>
      </w:r>
      <w:r w:rsidRPr="007924E0">
        <w:rPr>
          <w:sz w:val="28"/>
          <w:szCs w:val="28"/>
        </w:rPr>
        <w:t>DISPÕE SOBRE A PERMANÊNCIA DE AMBULÂNCIAS EM LOCAIS DE REALIZAÇÃO DE PROVAS DE VESTIBULARES, SELEÇÕES,</w:t>
      </w:r>
      <w:r>
        <w:rPr>
          <w:sz w:val="28"/>
          <w:szCs w:val="28"/>
        </w:rPr>
        <w:t xml:space="preserve"> </w:t>
      </w:r>
      <w:r w:rsidRPr="007924E0">
        <w:rPr>
          <w:sz w:val="28"/>
          <w:szCs w:val="28"/>
        </w:rPr>
        <w:t>CONCURSOS E EVENTOS SIMILARES NO ÂMBITO DO MUNICÍPIO DE SETE LAGOAS</w:t>
      </w:r>
      <w:r>
        <w:rPr>
          <w:sz w:val="28"/>
          <w:szCs w:val="28"/>
        </w:rPr>
        <w:t>”.</w:t>
      </w:r>
    </w:p>
    <w:p w14:paraId="5B9C2033" w14:textId="7D858A67" w:rsidR="007924E0" w:rsidRDefault="007924E0" w:rsidP="007924E0">
      <w:pPr>
        <w:jc w:val="both"/>
        <w:rPr>
          <w:sz w:val="28"/>
          <w:szCs w:val="28"/>
        </w:rPr>
      </w:pPr>
      <w:r w:rsidRPr="007924E0">
        <w:rPr>
          <w:b/>
          <w:bCs/>
          <w:sz w:val="28"/>
          <w:szCs w:val="28"/>
        </w:rPr>
        <w:t>Autoria</w:t>
      </w:r>
      <w:r>
        <w:rPr>
          <w:sz w:val="28"/>
          <w:szCs w:val="28"/>
        </w:rPr>
        <w:t>: VEREADOR JÚNIOR SOUSA</w:t>
      </w:r>
    </w:p>
    <w:p w14:paraId="457DCBA7" w14:textId="77777777" w:rsidR="007924E0" w:rsidRDefault="007924E0" w:rsidP="007924E0">
      <w:pPr>
        <w:jc w:val="both"/>
        <w:rPr>
          <w:sz w:val="28"/>
          <w:szCs w:val="28"/>
        </w:rPr>
      </w:pPr>
    </w:p>
    <w:p w14:paraId="7A67342A" w14:textId="1F1350A0" w:rsidR="007924E0" w:rsidRPr="0091552F" w:rsidRDefault="007924E0" w:rsidP="007924E0">
      <w:pPr>
        <w:jc w:val="center"/>
        <w:rPr>
          <w:b/>
          <w:bCs/>
          <w:sz w:val="28"/>
          <w:szCs w:val="28"/>
          <w:u w:val="single"/>
        </w:rPr>
      </w:pPr>
      <w:r w:rsidRPr="0091552F">
        <w:rPr>
          <w:b/>
          <w:bCs/>
          <w:sz w:val="28"/>
          <w:szCs w:val="28"/>
          <w:u w:val="single"/>
        </w:rPr>
        <w:t>RELATÓRIO</w:t>
      </w:r>
    </w:p>
    <w:p w14:paraId="31CE3A06" w14:textId="77777777" w:rsidR="007924E0" w:rsidRDefault="007924E0" w:rsidP="007924E0">
      <w:pPr>
        <w:rPr>
          <w:sz w:val="28"/>
          <w:szCs w:val="28"/>
        </w:rPr>
      </w:pPr>
    </w:p>
    <w:p w14:paraId="21EF7806" w14:textId="5CD5F674" w:rsidR="007924E0" w:rsidRDefault="007924E0" w:rsidP="007924E0">
      <w:pPr>
        <w:ind w:firstLine="1701"/>
        <w:jc w:val="both"/>
        <w:rPr>
          <w:sz w:val="28"/>
          <w:szCs w:val="28"/>
        </w:rPr>
      </w:pPr>
      <w:r>
        <w:rPr>
          <w:sz w:val="28"/>
          <w:szCs w:val="28"/>
        </w:rPr>
        <w:t>Trata-se de projeto de lei de autoria do edil</w:t>
      </w:r>
      <w:r w:rsidR="00874E5D">
        <w:rPr>
          <w:sz w:val="28"/>
          <w:szCs w:val="28"/>
        </w:rPr>
        <w:t xml:space="preserve"> supra referido</w:t>
      </w:r>
      <w:r>
        <w:rPr>
          <w:sz w:val="28"/>
          <w:szCs w:val="28"/>
        </w:rPr>
        <w:t>, cujo escopo é tornar obrigatório para as entidades responsáveis pela organização e realização de provas, exames ou processos seletivos vestibulares, concursos e eventos similares, a garantia de presença de equipe médica e ambulância em local central, a fim de prestar atendimento imediato a ocorrências durante a duração da prova.</w:t>
      </w:r>
    </w:p>
    <w:p w14:paraId="16DEED0C" w14:textId="7D44CFA8" w:rsidR="007924E0" w:rsidRDefault="0091552F" w:rsidP="007924E0">
      <w:pPr>
        <w:ind w:firstLine="1701"/>
        <w:jc w:val="both"/>
        <w:rPr>
          <w:sz w:val="28"/>
          <w:szCs w:val="28"/>
        </w:rPr>
      </w:pPr>
      <w:r>
        <w:rPr>
          <w:sz w:val="28"/>
          <w:szCs w:val="28"/>
        </w:rPr>
        <w:t>Cita a obrigação de que os veículos tenham sinais identificadores, além de equipamentos necessários manutenção da vida, dentre outras providências.</w:t>
      </w:r>
    </w:p>
    <w:p w14:paraId="0771A767" w14:textId="21971E73" w:rsidR="0091552F" w:rsidRPr="0091552F" w:rsidRDefault="0091552F" w:rsidP="0091552F">
      <w:pPr>
        <w:jc w:val="center"/>
        <w:rPr>
          <w:b/>
          <w:bCs/>
          <w:sz w:val="28"/>
          <w:szCs w:val="28"/>
          <w:u w:val="single"/>
        </w:rPr>
      </w:pPr>
      <w:r w:rsidRPr="0091552F">
        <w:rPr>
          <w:b/>
          <w:bCs/>
          <w:sz w:val="28"/>
          <w:szCs w:val="28"/>
          <w:u w:val="single"/>
        </w:rPr>
        <w:t>FUNDAMENTAÇÃO</w:t>
      </w:r>
    </w:p>
    <w:p w14:paraId="33D6DA1A" w14:textId="1D2E494F" w:rsidR="0091552F" w:rsidRDefault="00011789" w:rsidP="00011789">
      <w:pPr>
        <w:ind w:firstLine="1843"/>
        <w:jc w:val="both"/>
        <w:rPr>
          <w:sz w:val="28"/>
          <w:szCs w:val="28"/>
        </w:rPr>
      </w:pPr>
      <w:r>
        <w:rPr>
          <w:sz w:val="28"/>
          <w:szCs w:val="28"/>
        </w:rPr>
        <w:t>O projeto de lei em comento é inconstitucional, o que se diz respeitosamente</w:t>
      </w:r>
      <w:r w:rsidR="00874E5D">
        <w:rPr>
          <w:sz w:val="28"/>
          <w:szCs w:val="28"/>
        </w:rPr>
        <w:t>. Tal como foi relatado pelo parecer do eminente procurador geral, é manifesta a inconstitucionalidade, conforme fundamentação abaixo.</w:t>
      </w:r>
    </w:p>
    <w:p w14:paraId="645F6C9E" w14:textId="0CCB003D" w:rsidR="00011789" w:rsidRDefault="00874E5D" w:rsidP="00011789">
      <w:pPr>
        <w:ind w:firstLine="18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Por exemplo, o </w:t>
      </w:r>
      <w:r w:rsidR="00011789">
        <w:rPr>
          <w:sz w:val="28"/>
          <w:szCs w:val="28"/>
        </w:rPr>
        <w:t>artigo 1º do projeto traz a obrigatoriedade de entidades responsáveis garantirem a presença de ambulância no local de provas.</w:t>
      </w:r>
    </w:p>
    <w:p w14:paraId="46546849" w14:textId="463DF9F0" w:rsidR="00011789" w:rsidRDefault="00011789" w:rsidP="00011789">
      <w:pPr>
        <w:ind w:firstLine="18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 projeto não faz distinção sobre </w:t>
      </w:r>
      <w:r w:rsidR="00874E5D">
        <w:rPr>
          <w:sz w:val="28"/>
          <w:szCs w:val="28"/>
        </w:rPr>
        <w:t xml:space="preserve">entidades responsáveis, se públicas </w:t>
      </w:r>
      <w:r>
        <w:rPr>
          <w:sz w:val="28"/>
          <w:szCs w:val="28"/>
        </w:rPr>
        <w:t>ou privadas e, tampouco, sobre a abrangência das provas – se relativas a entes privados</w:t>
      </w:r>
      <w:r w:rsidR="00874E5D">
        <w:rPr>
          <w:sz w:val="28"/>
          <w:szCs w:val="28"/>
        </w:rPr>
        <w:t xml:space="preserve"> ou </w:t>
      </w:r>
      <w:r>
        <w:rPr>
          <w:sz w:val="28"/>
          <w:szCs w:val="28"/>
        </w:rPr>
        <w:t>do Município, do Estado ou da União federal.</w:t>
      </w:r>
    </w:p>
    <w:p w14:paraId="06C93929" w14:textId="52AA54F0" w:rsidR="00011789" w:rsidRDefault="00011789" w:rsidP="00011789">
      <w:pPr>
        <w:ind w:firstLine="18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Logo, da forma como está redigido, se </w:t>
      </w:r>
      <w:r w:rsidR="006A6F0A">
        <w:rPr>
          <w:sz w:val="28"/>
          <w:szCs w:val="28"/>
        </w:rPr>
        <w:t>houve</w:t>
      </w:r>
      <w:r w:rsidR="00874E5D">
        <w:rPr>
          <w:sz w:val="28"/>
          <w:szCs w:val="28"/>
        </w:rPr>
        <w:t>r</w:t>
      </w:r>
      <w:r w:rsidR="006A6F0A">
        <w:rPr>
          <w:sz w:val="28"/>
          <w:szCs w:val="28"/>
        </w:rPr>
        <w:t xml:space="preserve"> um exame, concurso, prova ou </w:t>
      </w:r>
      <w:r w:rsidR="006A6F0A">
        <w:rPr>
          <w:i/>
          <w:iCs/>
          <w:sz w:val="28"/>
          <w:szCs w:val="28"/>
        </w:rPr>
        <w:t xml:space="preserve">evento similar de entes públicos, no âmbito do </w:t>
      </w:r>
      <w:r w:rsidR="006A6F0A">
        <w:rPr>
          <w:i/>
          <w:iCs/>
          <w:sz w:val="28"/>
          <w:szCs w:val="28"/>
        </w:rPr>
        <w:lastRenderedPageBreak/>
        <w:t xml:space="preserve">município, </w:t>
      </w:r>
      <w:r w:rsidR="006A6F0A">
        <w:rPr>
          <w:sz w:val="28"/>
          <w:szCs w:val="28"/>
        </w:rPr>
        <w:t>esses devem contratar médicos intervencionista, enfermeiro assistencial e motorista, além de equipar e sinalizar o veículo.</w:t>
      </w:r>
    </w:p>
    <w:p w14:paraId="0E2E039E" w14:textId="384E2F60" w:rsidR="00874E5D" w:rsidRDefault="00874E5D" w:rsidP="00011789">
      <w:pPr>
        <w:ind w:firstLine="1843"/>
        <w:jc w:val="both"/>
        <w:rPr>
          <w:sz w:val="28"/>
          <w:szCs w:val="28"/>
        </w:rPr>
      </w:pPr>
      <w:r>
        <w:rPr>
          <w:sz w:val="28"/>
          <w:szCs w:val="28"/>
        </w:rPr>
        <w:t>O Município de Sete Lagoas poderia obrigar a UNIÃO, por exemplo, a praticar todos os atos que estão elencados no projeto</w:t>
      </w:r>
      <w:r w:rsidR="00F12839">
        <w:rPr>
          <w:sz w:val="28"/>
          <w:szCs w:val="28"/>
        </w:rPr>
        <w:t>.</w:t>
      </w:r>
    </w:p>
    <w:p w14:paraId="318A5BF0" w14:textId="2ACE5FC1" w:rsidR="006A6F0A" w:rsidRDefault="006A6F0A" w:rsidP="00011789">
      <w:pPr>
        <w:ind w:firstLine="1843"/>
        <w:jc w:val="both"/>
        <w:rPr>
          <w:sz w:val="28"/>
          <w:szCs w:val="28"/>
        </w:rPr>
      </w:pPr>
      <w:r>
        <w:rPr>
          <w:sz w:val="28"/>
          <w:szCs w:val="28"/>
        </w:rPr>
        <w:t>Sem dúvidas, há interferência nas esferas de competência, haja vista que o projeto interfere no funcionamento de Secretarias de Saúde, quer sejam locais ou não.</w:t>
      </w:r>
    </w:p>
    <w:p w14:paraId="0132BF15" w14:textId="7EF19D25" w:rsidR="006A6F0A" w:rsidRDefault="006A6F0A" w:rsidP="00011789">
      <w:pPr>
        <w:ind w:firstLine="18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 que foi disposto no tema 917 do STF não autoriza que, </w:t>
      </w:r>
      <w:r w:rsidR="000B2E03">
        <w:rPr>
          <w:sz w:val="28"/>
          <w:szCs w:val="28"/>
        </w:rPr>
        <w:t>estando ausente a citação expressa no projeto, haja a modificação de atribuição de órgão da administração pública.</w:t>
      </w:r>
    </w:p>
    <w:p w14:paraId="61D94769" w14:textId="175D2D03" w:rsidR="000B2E03" w:rsidRDefault="000B2E03" w:rsidP="00011789">
      <w:pPr>
        <w:ind w:firstLine="1843"/>
        <w:jc w:val="both"/>
        <w:rPr>
          <w:sz w:val="28"/>
          <w:szCs w:val="28"/>
        </w:rPr>
      </w:pPr>
      <w:r>
        <w:rPr>
          <w:sz w:val="28"/>
          <w:szCs w:val="28"/>
        </w:rPr>
        <w:t>No caso em tela, quem deve gerir a ambulância em caso de um concurso público municipal seria a entidade responsável – AUTARQUIA, PREFEITURA OU CÂMARA, por exemplo. Deveriam fazer contratação de pessoal ou realocar servidores para tal função</w:t>
      </w:r>
      <w:r w:rsidR="001D12F1">
        <w:rPr>
          <w:sz w:val="28"/>
          <w:szCs w:val="28"/>
        </w:rPr>
        <w:t>, influenciando na organização administrativa e serviço público.</w:t>
      </w:r>
    </w:p>
    <w:p w14:paraId="79C34F6F" w14:textId="5FF46E8A" w:rsidR="000B2E03" w:rsidRDefault="000B2E03" w:rsidP="00011789">
      <w:pPr>
        <w:ind w:firstLine="18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Logo, cria-se atribuições, pelo que o projeto de lei é inconstitucional, </w:t>
      </w:r>
      <w:r w:rsidR="001D12F1">
        <w:rPr>
          <w:sz w:val="28"/>
          <w:szCs w:val="28"/>
        </w:rPr>
        <w:t>na forma do artigo 61, parágrafo 1º, inciso II, “b” da Carta da República.</w:t>
      </w:r>
    </w:p>
    <w:p w14:paraId="4EBE48CD" w14:textId="38F66097" w:rsidR="001D12F1" w:rsidRPr="001D12F1" w:rsidRDefault="001D12F1" w:rsidP="001D12F1">
      <w:pPr>
        <w:jc w:val="center"/>
        <w:rPr>
          <w:b/>
          <w:bCs/>
          <w:sz w:val="28"/>
          <w:szCs w:val="28"/>
          <w:u w:val="single"/>
        </w:rPr>
      </w:pPr>
      <w:r w:rsidRPr="001D12F1">
        <w:rPr>
          <w:b/>
          <w:bCs/>
          <w:sz w:val="28"/>
          <w:szCs w:val="28"/>
          <w:u w:val="single"/>
        </w:rPr>
        <w:t>CONCLUSÃO</w:t>
      </w:r>
    </w:p>
    <w:p w14:paraId="3CE4759F" w14:textId="7BF543C7" w:rsidR="00011789" w:rsidRDefault="001D12F1" w:rsidP="00011789">
      <w:pPr>
        <w:ind w:firstLine="1843"/>
        <w:jc w:val="both"/>
        <w:rPr>
          <w:sz w:val="28"/>
          <w:szCs w:val="28"/>
        </w:rPr>
      </w:pPr>
      <w:r>
        <w:rPr>
          <w:sz w:val="28"/>
          <w:szCs w:val="28"/>
        </w:rPr>
        <w:t>Pelo exposto, o projeto de lei é inconstitucional, devendo seu prosseguimento restar aclarado como prejudicado pelo plenário, que é soberano para tanto.</w:t>
      </w:r>
    </w:p>
    <w:p w14:paraId="343F68C9" w14:textId="3FFA6E40" w:rsidR="001D12F1" w:rsidRDefault="001D12F1" w:rsidP="00011789">
      <w:pPr>
        <w:ind w:firstLine="1843"/>
        <w:jc w:val="both"/>
        <w:rPr>
          <w:sz w:val="28"/>
          <w:szCs w:val="28"/>
        </w:rPr>
      </w:pPr>
      <w:r>
        <w:rPr>
          <w:sz w:val="28"/>
          <w:szCs w:val="28"/>
        </w:rPr>
        <w:t>Sete Lagoas, 05 de agosto de 2024.</w:t>
      </w:r>
    </w:p>
    <w:p w14:paraId="77E20E61" w14:textId="77777777" w:rsidR="001D12F1" w:rsidRDefault="001D12F1" w:rsidP="00011789">
      <w:pPr>
        <w:ind w:firstLine="1843"/>
        <w:jc w:val="both"/>
        <w:rPr>
          <w:sz w:val="28"/>
          <w:szCs w:val="28"/>
        </w:rPr>
      </w:pPr>
    </w:p>
    <w:p w14:paraId="7E1FC836" w14:textId="18808C82" w:rsidR="001D12F1" w:rsidRDefault="001D12F1" w:rsidP="00011789">
      <w:pPr>
        <w:ind w:firstLine="1843"/>
        <w:jc w:val="both"/>
        <w:rPr>
          <w:sz w:val="28"/>
          <w:szCs w:val="28"/>
        </w:rPr>
      </w:pPr>
      <w:r>
        <w:rPr>
          <w:sz w:val="28"/>
          <w:szCs w:val="28"/>
        </w:rPr>
        <w:t>IVAN LUIZ DE SOUZA – relator.</w:t>
      </w:r>
    </w:p>
    <w:p w14:paraId="4243B25A" w14:textId="127FE776" w:rsidR="001D12F1" w:rsidRDefault="001D12F1" w:rsidP="00011789">
      <w:pPr>
        <w:ind w:firstLine="1843"/>
        <w:jc w:val="both"/>
        <w:rPr>
          <w:sz w:val="28"/>
          <w:szCs w:val="28"/>
        </w:rPr>
      </w:pPr>
      <w:r w:rsidRPr="001D12F1">
        <w:rPr>
          <w:sz w:val="28"/>
          <w:szCs w:val="28"/>
          <w:u w:val="single"/>
        </w:rPr>
        <w:t>De acordo com o relator</w:t>
      </w:r>
      <w:r>
        <w:rPr>
          <w:sz w:val="28"/>
          <w:szCs w:val="28"/>
        </w:rPr>
        <w:t>:</w:t>
      </w:r>
    </w:p>
    <w:p w14:paraId="471F5E30" w14:textId="77777777" w:rsidR="001D12F1" w:rsidRDefault="001D12F1" w:rsidP="00011789">
      <w:pPr>
        <w:ind w:firstLine="1843"/>
        <w:jc w:val="both"/>
        <w:rPr>
          <w:sz w:val="28"/>
          <w:szCs w:val="28"/>
        </w:rPr>
      </w:pPr>
    </w:p>
    <w:p w14:paraId="36A7F692" w14:textId="13DA966C" w:rsidR="001D12F1" w:rsidRDefault="001D12F1" w:rsidP="001D12F1">
      <w:pPr>
        <w:ind w:firstLine="1843"/>
        <w:jc w:val="both"/>
        <w:rPr>
          <w:sz w:val="28"/>
          <w:szCs w:val="28"/>
        </w:rPr>
      </w:pPr>
      <w:r>
        <w:rPr>
          <w:sz w:val="28"/>
          <w:szCs w:val="28"/>
        </w:rPr>
        <w:t>MARLI APARECIDA BARBOSA</w:t>
      </w:r>
    </w:p>
    <w:p w14:paraId="04F31C92" w14:textId="77777777" w:rsidR="001D12F1" w:rsidRDefault="001D12F1" w:rsidP="00011789">
      <w:pPr>
        <w:ind w:firstLine="1843"/>
        <w:jc w:val="both"/>
        <w:rPr>
          <w:sz w:val="28"/>
          <w:szCs w:val="28"/>
        </w:rPr>
      </w:pPr>
    </w:p>
    <w:p w14:paraId="0F136AEE" w14:textId="7D9BBB0B" w:rsidR="001D12F1" w:rsidRDefault="001D12F1" w:rsidP="00011789">
      <w:pPr>
        <w:ind w:firstLine="1843"/>
        <w:jc w:val="both"/>
        <w:rPr>
          <w:sz w:val="28"/>
          <w:szCs w:val="28"/>
        </w:rPr>
      </w:pPr>
      <w:r>
        <w:rPr>
          <w:sz w:val="28"/>
          <w:szCs w:val="28"/>
        </w:rPr>
        <w:t>ISMAEL SOARES DE MOURA</w:t>
      </w:r>
    </w:p>
    <w:p w14:paraId="43D4FAC5" w14:textId="77777777" w:rsidR="001D12F1" w:rsidRDefault="001D12F1" w:rsidP="00011789">
      <w:pPr>
        <w:ind w:firstLine="1843"/>
        <w:jc w:val="both"/>
        <w:rPr>
          <w:sz w:val="28"/>
          <w:szCs w:val="28"/>
        </w:rPr>
      </w:pPr>
    </w:p>
    <w:sectPr w:rsidR="001D12F1" w:rsidSect="00BE796F">
      <w:type w:val="continuous"/>
      <w:pgSz w:w="11910" w:h="16840"/>
      <w:pgMar w:top="1134" w:right="1418" w:bottom="1134" w:left="141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8DC"/>
    <w:rsid w:val="00011789"/>
    <w:rsid w:val="000B2E03"/>
    <w:rsid w:val="0017575E"/>
    <w:rsid w:val="00176644"/>
    <w:rsid w:val="001D12F1"/>
    <w:rsid w:val="002279F2"/>
    <w:rsid w:val="00302E10"/>
    <w:rsid w:val="004318D2"/>
    <w:rsid w:val="00453172"/>
    <w:rsid w:val="004817C9"/>
    <w:rsid w:val="005269CA"/>
    <w:rsid w:val="006A6F0A"/>
    <w:rsid w:val="007924E0"/>
    <w:rsid w:val="00874E5D"/>
    <w:rsid w:val="008B698B"/>
    <w:rsid w:val="008F18DC"/>
    <w:rsid w:val="0091552F"/>
    <w:rsid w:val="00924BAC"/>
    <w:rsid w:val="00947DD8"/>
    <w:rsid w:val="00B47F2C"/>
    <w:rsid w:val="00BE796F"/>
    <w:rsid w:val="00CA31B2"/>
    <w:rsid w:val="00D5158E"/>
    <w:rsid w:val="00F12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544CB"/>
  <w15:chartTrackingRefBased/>
  <w15:docId w15:val="{00787B1F-389D-46BC-BCFF-66D3725B1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F18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F18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F18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F18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F18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F18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F18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F18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F18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F18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F18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F18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F18D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18D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F18D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F18D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F18D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F18D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F18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F18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F18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F18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F18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F18D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F18D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F18D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F18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F18D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F18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36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450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de Amorim Miranda</dc:creator>
  <cp:keywords/>
  <dc:description/>
  <cp:lastModifiedBy>Thiago de Amorim Miranda</cp:lastModifiedBy>
  <cp:revision>2</cp:revision>
  <dcterms:created xsi:type="dcterms:W3CDTF">2024-08-05T19:59:00Z</dcterms:created>
  <dcterms:modified xsi:type="dcterms:W3CDTF">2024-08-05T19:59:00Z</dcterms:modified>
</cp:coreProperties>
</file>