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E7739E" w:rsidRPr="00E7739E" w14:paraId="77492AA0" w14:textId="77777777" w:rsidTr="00BA58B0">
        <w:trPr>
          <w:trHeight w:val="1038"/>
        </w:trPr>
        <w:tc>
          <w:tcPr>
            <w:tcW w:w="1276" w:type="dxa"/>
            <w:vAlign w:val="center"/>
          </w:tcPr>
          <w:p w14:paraId="32436319" w14:textId="77777777" w:rsidR="00674E42" w:rsidRPr="00E7739E" w:rsidRDefault="00674E42" w:rsidP="00370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9E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F0128E6" wp14:editId="1A8AFF76">
                  <wp:simplePos x="0" y="0"/>
                  <wp:positionH relativeFrom="margin">
                    <wp:posOffset>-158115</wp:posOffset>
                  </wp:positionH>
                  <wp:positionV relativeFrom="margin">
                    <wp:posOffset>-137160</wp:posOffset>
                  </wp:positionV>
                  <wp:extent cx="685800" cy="8001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5E3D789E" w14:textId="77777777" w:rsidR="00674E42" w:rsidRPr="00E7739E" w:rsidRDefault="00674E42" w:rsidP="00370E23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7739E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4EE77726" w14:textId="77777777" w:rsidR="009C62BB" w:rsidRPr="0023213A" w:rsidRDefault="009C62BB" w:rsidP="00F168D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5252D" w14:textId="77E15BAA" w:rsidR="00674E42" w:rsidRPr="00AF2589" w:rsidRDefault="0045450E" w:rsidP="00F168D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589">
        <w:rPr>
          <w:rFonts w:ascii="Times New Roman" w:hAnsi="Times New Roman" w:cs="Times New Roman"/>
          <w:b/>
          <w:bCs/>
          <w:sz w:val="24"/>
          <w:szCs w:val="24"/>
        </w:rPr>
        <w:t>MENSAGEM Nº</w:t>
      </w:r>
      <w:r w:rsidR="00136266"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F33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="00674E42" w:rsidRPr="00AF258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A04" w:rsidRPr="00AF25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4E42" w:rsidRPr="00AF25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FFC4C" w14:textId="77777777" w:rsidR="00674E42" w:rsidRPr="00AF2589" w:rsidRDefault="00674E42" w:rsidP="00F168D8">
      <w:pPr>
        <w:pStyle w:val="Recuodecorpodetexto21"/>
        <w:ind w:left="2268" w:firstLine="0"/>
        <w:rPr>
          <w:b/>
          <w:bCs/>
          <w:szCs w:val="24"/>
        </w:rPr>
      </w:pPr>
    </w:p>
    <w:p w14:paraId="2941B400" w14:textId="7F1A16EF" w:rsidR="00813492" w:rsidRPr="00AF2589" w:rsidRDefault="00674E42" w:rsidP="0081349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6D4A04" w:rsidRPr="00AF2589">
        <w:rPr>
          <w:rFonts w:ascii="Times New Roman" w:hAnsi="Times New Roman" w:cs="Times New Roman"/>
          <w:b/>
          <w:bCs/>
          <w:sz w:val="24"/>
          <w:szCs w:val="24"/>
        </w:rPr>
        <w:t>MODIFICATIVA</w:t>
      </w:r>
      <w:r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87129A" w:rsidRPr="00AF2589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AF258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A04" w:rsidRPr="00AF25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 AO </w:t>
      </w:r>
      <w:r w:rsidR="00370E23"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813492"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="00370E23"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13492" w:rsidRPr="00AF2589">
        <w:rPr>
          <w:rFonts w:ascii="Times New Roman" w:hAnsi="Times New Roman" w:cs="Times New Roman"/>
          <w:b/>
          <w:bCs/>
          <w:sz w:val="24"/>
          <w:szCs w:val="24"/>
        </w:rPr>
        <w:t>19/</w:t>
      </w:r>
      <w:r w:rsidR="00370E23"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2023, QUE </w:t>
      </w:r>
      <w:bookmarkStart w:id="0" w:name="_Hlk114589883"/>
      <w:r w:rsidR="00813492" w:rsidRPr="00AF2589">
        <w:rPr>
          <w:rFonts w:ascii="Times New Roman" w:hAnsi="Times New Roman" w:cs="Times New Roman"/>
          <w:b/>
          <w:bCs/>
          <w:sz w:val="24"/>
          <w:szCs w:val="24"/>
        </w:rPr>
        <w:t xml:space="preserve">ALTERA A LEI COMPLEMENTAR Nº 183, DE 23 DE SETEMBRO DE 2015, QUE </w:t>
      </w:r>
      <w:r w:rsidR="00813492" w:rsidRPr="00AF2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“DISPÕE SOBRE O PLANO DE CARGOS, CARREIRAS E VENCIMENTOS DOS SERVIDORES DA SECRETARIA MUNICIPAL DE SAÚDE DO MUNICÍPIO DE SETE LAGOAS, O ESTÍMULO À FORMAÇÃO PROFISSIONAL DO SERVIDOR, SUA CONTRIBUIÇÃO AO PROCESSO DE TRABALHO E DÁ OUTRAS PROVIDÊNCIAS”</w:t>
      </w:r>
      <w:r w:rsidR="00813492" w:rsidRPr="00AF25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AE64A2" w14:textId="58A33153" w:rsidR="00370E23" w:rsidRPr="00AF2589" w:rsidRDefault="00370E23" w:rsidP="0081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bCs/>
          <w:szCs w:val="24"/>
        </w:rPr>
      </w:pPr>
    </w:p>
    <w:p w14:paraId="13F6BCC2" w14:textId="7C4DF49F" w:rsidR="000275A6" w:rsidRPr="00AF2589" w:rsidRDefault="000275A6" w:rsidP="00F168D8">
      <w:pPr>
        <w:pStyle w:val="Recuodecorpodetexto21"/>
        <w:ind w:left="2268" w:firstLine="0"/>
        <w:rPr>
          <w:bCs/>
          <w:szCs w:val="24"/>
        </w:rPr>
      </w:pPr>
      <w:r w:rsidRPr="00AF2589">
        <w:rPr>
          <w:bCs/>
          <w:szCs w:val="24"/>
        </w:rPr>
        <w:t>Senhor Presidente,</w:t>
      </w:r>
    </w:p>
    <w:p w14:paraId="7BB415FF" w14:textId="77777777" w:rsidR="000275A6" w:rsidRPr="00AF2589" w:rsidRDefault="000275A6" w:rsidP="00F168D8">
      <w:pPr>
        <w:pStyle w:val="Recuodecorpodetexto21"/>
        <w:ind w:left="2268" w:firstLine="0"/>
        <w:rPr>
          <w:bCs/>
          <w:szCs w:val="24"/>
        </w:rPr>
      </w:pPr>
      <w:r w:rsidRPr="00AF2589">
        <w:rPr>
          <w:bCs/>
          <w:szCs w:val="24"/>
        </w:rPr>
        <w:t>Senhores Vereadores,</w:t>
      </w:r>
    </w:p>
    <w:bookmarkEnd w:id="0"/>
    <w:p w14:paraId="67046E7D" w14:textId="77777777" w:rsidR="0039458C" w:rsidRPr="00AF2589" w:rsidRDefault="0039458C" w:rsidP="00F168D8">
      <w:pPr>
        <w:pStyle w:val="Recuodecorpodetexto21"/>
        <w:ind w:firstLine="0"/>
        <w:rPr>
          <w:b/>
          <w:szCs w:val="24"/>
        </w:rPr>
      </w:pPr>
    </w:p>
    <w:p w14:paraId="1EE560FA" w14:textId="382EAD9B" w:rsidR="0087129A" w:rsidRPr="00AF2589" w:rsidRDefault="006D4A04" w:rsidP="00F168D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2589">
        <w:rPr>
          <w:rFonts w:ascii="Times New Roman" w:hAnsi="Times New Roman" w:cs="Times New Roman"/>
          <w:sz w:val="24"/>
          <w:szCs w:val="24"/>
        </w:rPr>
        <w:t>Apresento</w:t>
      </w:r>
      <w:r w:rsidR="00674E42" w:rsidRPr="00AF2589">
        <w:rPr>
          <w:rFonts w:ascii="Times New Roman" w:hAnsi="Times New Roman" w:cs="Times New Roman"/>
          <w:sz w:val="24"/>
          <w:szCs w:val="24"/>
        </w:rPr>
        <w:t xml:space="preserve"> à apreciação dos nobres Edis a </w:t>
      </w:r>
      <w:r w:rsidRPr="00AF2589">
        <w:rPr>
          <w:rFonts w:ascii="Times New Roman" w:hAnsi="Times New Roman" w:cs="Times New Roman"/>
          <w:sz w:val="24"/>
          <w:szCs w:val="24"/>
        </w:rPr>
        <w:t xml:space="preserve">presente </w:t>
      </w:r>
      <w:r w:rsidR="00674E42" w:rsidRPr="00AF2589">
        <w:rPr>
          <w:rFonts w:ascii="Times New Roman" w:hAnsi="Times New Roman" w:cs="Times New Roman"/>
          <w:sz w:val="24"/>
          <w:szCs w:val="24"/>
        </w:rPr>
        <w:t xml:space="preserve">Emenda </w:t>
      </w:r>
      <w:r w:rsidRPr="00AF2589">
        <w:rPr>
          <w:rFonts w:ascii="Times New Roman" w:hAnsi="Times New Roman" w:cs="Times New Roman"/>
          <w:sz w:val="24"/>
          <w:szCs w:val="24"/>
        </w:rPr>
        <w:t>Modificativa</w:t>
      </w:r>
      <w:r w:rsidR="008C2B33" w:rsidRPr="00AF2589">
        <w:rPr>
          <w:rFonts w:ascii="Times New Roman" w:hAnsi="Times New Roman" w:cs="Times New Roman"/>
          <w:sz w:val="24"/>
          <w:szCs w:val="24"/>
        </w:rPr>
        <w:t xml:space="preserve"> nº 01/2023</w:t>
      </w:r>
      <w:r w:rsidR="00674E42" w:rsidRPr="00AF2589">
        <w:rPr>
          <w:rFonts w:ascii="Times New Roman" w:hAnsi="Times New Roman" w:cs="Times New Roman"/>
          <w:sz w:val="24"/>
          <w:szCs w:val="24"/>
        </w:rPr>
        <w:t xml:space="preserve">, para </w:t>
      </w:r>
      <w:r w:rsidR="00813492" w:rsidRPr="00AF2589">
        <w:rPr>
          <w:rFonts w:ascii="Times New Roman" w:hAnsi="Times New Roman" w:cs="Times New Roman"/>
          <w:sz w:val="24"/>
          <w:szCs w:val="24"/>
        </w:rPr>
        <w:t xml:space="preserve">adequação da redação das alíneas “a” e “h” </w:t>
      </w:r>
      <w:r w:rsidR="00136266" w:rsidRPr="00AF2589">
        <w:rPr>
          <w:rFonts w:ascii="Times New Roman" w:hAnsi="Times New Roman" w:cs="Times New Roman"/>
          <w:sz w:val="24"/>
          <w:szCs w:val="24"/>
        </w:rPr>
        <w:t>do</w:t>
      </w:r>
      <w:r w:rsidR="00B22F94" w:rsidRPr="00AF2589">
        <w:rPr>
          <w:rFonts w:ascii="Times New Roman" w:hAnsi="Times New Roman" w:cs="Times New Roman"/>
          <w:sz w:val="24"/>
          <w:szCs w:val="24"/>
        </w:rPr>
        <w:t xml:space="preserve"> inciso I</w:t>
      </w:r>
      <w:r w:rsidR="00813492" w:rsidRPr="00AF2589">
        <w:rPr>
          <w:rFonts w:ascii="Times New Roman" w:hAnsi="Times New Roman" w:cs="Times New Roman"/>
          <w:sz w:val="24"/>
          <w:szCs w:val="24"/>
        </w:rPr>
        <w:t xml:space="preserve"> e da renumeração das alíneas do inciso II, todos do art. 3º do Projeto de Lei Complementar nº 19/2023</w:t>
      </w:r>
      <w:r w:rsidR="008C2B33" w:rsidRPr="00AF2589">
        <w:rPr>
          <w:rFonts w:ascii="Times New Roman" w:hAnsi="Times New Roman" w:cs="Times New Roman"/>
          <w:sz w:val="24"/>
          <w:szCs w:val="24"/>
        </w:rPr>
        <w:t>, que passa</w:t>
      </w:r>
      <w:r w:rsidR="00B22F94" w:rsidRPr="00AF2589">
        <w:rPr>
          <w:rFonts w:ascii="Times New Roman" w:hAnsi="Times New Roman" w:cs="Times New Roman"/>
          <w:sz w:val="24"/>
          <w:szCs w:val="24"/>
        </w:rPr>
        <w:t>m</w:t>
      </w:r>
      <w:r w:rsidR="008C2B33" w:rsidRPr="00AF2589">
        <w:rPr>
          <w:rFonts w:ascii="Times New Roman" w:hAnsi="Times New Roman" w:cs="Times New Roman"/>
          <w:sz w:val="24"/>
          <w:szCs w:val="24"/>
        </w:rPr>
        <w:t xml:space="preserve"> a vigorar com</w:t>
      </w:r>
      <w:r w:rsidR="0087129A" w:rsidRPr="00AF2589">
        <w:rPr>
          <w:rFonts w:ascii="Times New Roman" w:hAnsi="Times New Roman" w:cs="Times New Roman"/>
          <w:sz w:val="24"/>
          <w:szCs w:val="24"/>
        </w:rPr>
        <w:t xml:space="preserve"> a</w:t>
      </w:r>
      <w:r w:rsidR="00B22F94" w:rsidRPr="00AF2589">
        <w:rPr>
          <w:rFonts w:ascii="Times New Roman" w:hAnsi="Times New Roman" w:cs="Times New Roman"/>
          <w:sz w:val="24"/>
          <w:szCs w:val="24"/>
        </w:rPr>
        <w:t>s</w:t>
      </w:r>
      <w:r w:rsidR="0087129A" w:rsidRPr="00AF2589">
        <w:rPr>
          <w:rFonts w:ascii="Times New Roman" w:hAnsi="Times New Roman" w:cs="Times New Roman"/>
          <w:sz w:val="24"/>
          <w:szCs w:val="24"/>
        </w:rPr>
        <w:t xml:space="preserve"> seguinte</w:t>
      </w:r>
      <w:r w:rsidR="00B22F94" w:rsidRPr="00AF2589">
        <w:rPr>
          <w:rFonts w:ascii="Times New Roman" w:hAnsi="Times New Roman" w:cs="Times New Roman"/>
          <w:sz w:val="24"/>
          <w:szCs w:val="24"/>
        </w:rPr>
        <w:t>s</w:t>
      </w:r>
      <w:r w:rsidR="0087129A" w:rsidRPr="00AF2589">
        <w:rPr>
          <w:rFonts w:ascii="Times New Roman" w:hAnsi="Times New Roman" w:cs="Times New Roman"/>
          <w:sz w:val="24"/>
          <w:szCs w:val="24"/>
        </w:rPr>
        <w:t xml:space="preserve"> redaç</w:t>
      </w:r>
      <w:r w:rsidR="00B22F94" w:rsidRPr="00AF2589">
        <w:rPr>
          <w:rFonts w:ascii="Times New Roman" w:hAnsi="Times New Roman" w:cs="Times New Roman"/>
          <w:sz w:val="24"/>
          <w:szCs w:val="24"/>
        </w:rPr>
        <w:t>ões</w:t>
      </w:r>
      <w:r w:rsidR="0087129A" w:rsidRPr="00AF2589">
        <w:rPr>
          <w:rFonts w:ascii="Times New Roman" w:hAnsi="Times New Roman" w:cs="Times New Roman"/>
          <w:sz w:val="24"/>
          <w:szCs w:val="24"/>
        </w:rPr>
        <w:t>:</w:t>
      </w:r>
    </w:p>
    <w:p w14:paraId="31BDD807" w14:textId="77777777" w:rsidR="003F7B08" w:rsidRPr="00AF2589" w:rsidRDefault="003F7B08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D35E8D" w14:textId="762BABFE" w:rsidR="00136266" w:rsidRPr="00AF2589" w:rsidRDefault="00A847BC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i/>
          <w:iCs/>
        </w:rPr>
        <w:t>“</w:t>
      </w:r>
      <w:r w:rsidR="00F168D8" w:rsidRPr="00AF2589">
        <w:rPr>
          <w:i/>
          <w:iCs/>
        </w:rPr>
        <w:t xml:space="preserve">Art. </w:t>
      </w:r>
      <w:r w:rsidR="00813492" w:rsidRPr="00AF2589">
        <w:rPr>
          <w:i/>
          <w:iCs/>
        </w:rPr>
        <w:t>3</w:t>
      </w:r>
      <w:r w:rsidR="00F168D8" w:rsidRPr="00AF2589">
        <w:rPr>
          <w:i/>
          <w:iCs/>
        </w:rPr>
        <w:t xml:space="preserve">º </w:t>
      </w:r>
      <w:r w:rsidR="00136266" w:rsidRPr="00AF2589">
        <w:rPr>
          <w:i/>
          <w:iCs/>
        </w:rPr>
        <w:t>(...)</w:t>
      </w:r>
    </w:p>
    <w:p w14:paraId="171012D6" w14:textId="04722AFC" w:rsidR="00B22F94" w:rsidRPr="00AF2589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66B3EE10" w14:textId="418F3C1D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rPr>
          <w:i/>
          <w:iCs/>
        </w:rPr>
      </w:pPr>
      <w:r w:rsidRPr="00AF2589">
        <w:rPr>
          <w:i/>
          <w:iCs/>
        </w:rPr>
        <w:t xml:space="preserve">I – </w:t>
      </w:r>
    </w:p>
    <w:p w14:paraId="78DF0DAF" w14:textId="77777777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rPr>
          <w:i/>
          <w:iCs/>
        </w:rPr>
      </w:pPr>
    </w:p>
    <w:p w14:paraId="1A3D6AC5" w14:textId="042D69E8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i/>
          <w:iCs/>
        </w:rPr>
        <w:t>a) 3 (</w:t>
      </w:r>
      <w:r w:rsidRPr="00AF2589">
        <w:rPr>
          <w:b/>
          <w:bCs/>
          <w:i/>
          <w:iCs/>
        </w:rPr>
        <w:t>três</w:t>
      </w:r>
      <w:r w:rsidRPr="00AF2589">
        <w:rPr>
          <w:i/>
          <w:iCs/>
        </w:rPr>
        <w:t>) vagas para o cargo de Assistente Social, totalizando 21 (vinte);</w:t>
      </w:r>
    </w:p>
    <w:p w14:paraId="7E9C36C2" w14:textId="40FB5ADE" w:rsidR="00136266" w:rsidRPr="00AF2589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i/>
          <w:iCs/>
        </w:rPr>
        <w:t>(...)</w:t>
      </w:r>
    </w:p>
    <w:p w14:paraId="05D9C327" w14:textId="2A8F638D" w:rsidR="00B22F94" w:rsidRPr="00AF2589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79404F93" w14:textId="0ECA01E7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i/>
          <w:iCs/>
        </w:rPr>
        <w:t xml:space="preserve">h) </w:t>
      </w:r>
      <w:r w:rsidRPr="00AF2589">
        <w:rPr>
          <w:b/>
          <w:bCs/>
          <w:i/>
          <w:iCs/>
        </w:rPr>
        <w:t>10 (dez)</w:t>
      </w:r>
      <w:r w:rsidRPr="00AF2589">
        <w:rPr>
          <w:i/>
          <w:iCs/>
        </w:rPr>
        <w:t xml:space="preserve"> novas vagas para o cargo Técnico de Nível Superior – Agente Sanitário, totalizando </w:t>
      </w:r>
      <w:r w:rsidRPr="00AF2589">
        <w:rPr>
          <w:b/>
          <w:bCs/>
          <w:i/>
          <w:iCs/>
        </w:rPr>
        <w:t>15 (quinze)</w:t>
      </w:r>
      <w:r w:rsidR="00DC03F3" w:rsidRPr="00AF2589">
        <w:rPr>
          <w:i/>
          <w:iCs/>
        </w:rPr>
        <w:t>;</w:t>
      </w:r>
    </w:p>
    <w:p w14:paraId="59EACF98" w14:textId="77777777" w:rsidR="00813492" w:rsidRPr="00AF2589" w:rsidRDefault="00813492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3FF5B102" w14:textId="514C0BAF" w:rsidR="00B22F94" w:rsidRPr="00AF2589" w:rsidRDefault="00B22F94" w:rsidP="00B22F94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i/>
          <w:iCs/>
        </w:rPr>
        <w:t xml:space="preserve">II – </w:t>
      </w:r>
      <w:r w:rsidR="00813492" w:rsidRPr="00AF2589">
        <w:rPr>
          <w:i/>
          <w:iCs/>
        </w:rPr>
        <w:t>(...)</w:t>
      </w:r>
    </w:p>
    <w:p w14:paraId="376DD98F" w14:textId="6D9885F5" w:rsidR="00B22F94" w:rsidRPr="00AF2589" w:rsidRDefault="00B22F94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5EB8E930" w14:textId="77777777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rPr>
          <w:i/>
          <w:iCs/>
        </w:rPr>
      </w:pPr>
      <w:r w:rsidRPr="00AF2589">
        <w:rPr>
          <w:i/>
          <w:iCs/>
        </w:rPr>
        <w:t>a) 60 (sessenta) vagas para o cargo de Técnico de Enfermagem, totalizando 211 (duzentas e onze);</w:t>
      </w:r>
    </w:p>
    <w:p w14:paraId="76D6CC99" w14:textId="142FF39E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b/>
          <w:bCs/>
          <w:i/>
          <w:iCs/>
        </w:rPr>
        <w:t>b)</w:t>
      </w:r>
      <w:r w:rsidRPr="00AF2589">
        <w:rPr>
          <w:i/>
          <w:iCs/>
        </w:rPr>
        <w:t xml:space="preserve"> 7 (sete) vagas para o cargo de Técnico de Radiologia, totalizando 23 (vinte e três);</w:t>
      </w:r>
    </w:p>
    <w:p w14:paraId="2973F495" w14:textId="6C80D939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b/>
          <w:bCs/>
          <w:i/>
          <w:iCs/>
        </w:rPr>
        <w:t>c)</w:t>
      </w:r>
      <w:r w:rsidRPr="00AF2589">
        <w:rPr>
          <w:i/>
          <w:iCs/>
        </w:rPr>
        <w:t xml:space="preserve"> 10 (dez) vagas para o cargo de Técnico em Laboratório, totalizando 28 (vinte e oito);</w:t>
      </w:r>
    </w:p>
    <w:p w14:paraId="607ABA4A" w14:textId="5B1AF3C5" w:rsidR="00813492" w:rsidRPr="00AF2589" w:rsidRDefault="00813492" w:rsidP="00813492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b/>
          <w:bCs/>
          <w:i/>
          <w:iCs/>
        </w:rPr>
        <w:t>d)</w:t>
      </w:r>
      <w:r w:rsidRPr="00AF2589">
        <w:rPr>
          <w:i/>
          <w:iCs/>
        </w:rPr>
        <w:t xml:space="preserve"> 10 (dez) vagas para o cargo de Técnico em Saúde Bucal, totalizando 30 (trinta);</w:t>
      </w:r>
    </w:p>
    <w:p w14:paraId="1453CF32" w14:textId="77777777" w:rsidR="00813492" w:rsidRPr="00AF2589" w:rsidRDefault="00813492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3BF693AF" w14:textId="5EE32D1A" w:rsidR="00136266" w:rsidRPr="00AF2589" w:rsidRDefault="00136266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AF2589">
        <w:rPr>
          <w:i/>
          <w:iCs/>
        </w:rPr>
        <w:t xml:space="preserve">(...) </w:t>
      </w:r>
    </w:p>
    <w:p w14:paraId="4C462219" w14:textId="581E482A" w:rsidR="00136266" w:rsidRPr="00AF2589" w:rsidRDefault="00136266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1CC36839" w14:textId="0F821AF1" w:rsidR="00111009" w:rsidRPr="00AF2589" w:rsidRDefault="00111009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0D5046ED" w14:textId="77777777" w:rsidR="00111009" w:rsidRPr="00AF2589" w:rsidRDefault="00111009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</w:p>
    <w:p w14:paraId="29C3B5CA" w14:textId="5BBDAE7D" w:rsidR="00674E42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58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6DBDAB0" w14:textId="77777777" w:rsidR="00111009" w:rsidRPr="00AF2589" w:rsidRDefault="00111009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1D56E" w14:textId="067BA271" w:rsidR="00674E42" w:rsidRPr="00AF2589" w:rsidRDefault="00BE428B" w:rsidP="00BE428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  <w:r w:rsidRPr="00AF2589">
        <w:t xml:space="preserve">Com fundamento no §§4º e 5º do art. 213 do Regimento Interno desta Douta Casa Legislativa, apresento a presente Emenda que tem como objetivo a correção de erros materiais nas redações originárias da alínea “a” do inciso I e renumeração das alíneas do inciso II, bem como a alteração da alínea “h” do inciso I, </w:t>
      </w:r>
      <w:r w:rsidR="00662E4A" w:rsidRPr="00AF2589">
        <w:t xml:space="preserve">passando o </w:t>
      </w:r>
      <w:r w:rsidRPr="00AF2589">
        <w:t xml:space="preserve">número de vagas </w:t>
      </w:r>
      <w:r w:rsidR="00111009" w:rsidRPr="00AF2589">
        <w:t xml:space="preserve">previstas para o cargo Técnico de Nível Superior – Agente Sanitário </w:t>
      </w:r>
      <w:r w:rsidR="00662E4A" w:rsidRPr="00AF2589">
        <w:t>de 5 para 10</w:t>
      </w:r>
      <w:r w:rsidRPr="00AF2589">
        <w:rPr>
          <w:i/>
          <w:iCs/>
        </w:rPr>
        <w:t>,</w:t>
      </w:r>
      <w:r w:rsidRPr="00AF2589">
        <w:t xml:space="preserve"> </w:t>
      </w:r>
      <w:r w:rsidR="00220168" w:rsidRPr="00AF2589">
        <w:t xml:space="preserve">de acordo com a necessidade do serviço, </w:t>
      </w:r>
      <w:r w:rsidR="00662E4A" w:rsidRPr="00AF2589">
        <w:t xml:space="preserve">todos </w:t>
      </w:r>
      <w:r w:rsidR="00220168" w:rsidRPr="00AF2589">
        <w:t xml:space="preserve">dispositivos </w:t>
      </w:r>
      <w:r w:rsidRPr="00AF2589">
        <w:t>do art. 3º do Projeto de Lei Complementar nº 19/2023</w:t>
      </w:r>
      <w:r w:rsidR="00662E4A" w:rsidRPr="00AF2589">
        <w:t>.</w:t>
      </w:r>
    </w:p>
    <w:p w14:paraId="4F912ACE" w14:textId="77777777" w:rsidR="00BE428B" w:rsidRPr="00AF2589" w:rsidRDefault="00BE428B" w:rsidP="00BE428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b/>
        </w:rPr>
      </w:pPr>
    </w:p>
    <w:p w14:paraId="2DB586C8" w14:textId="6E4CEBE2" w:rsidR="00220168" w:rsidRPr="00AF2589" w:rsidRDefault="00220168" w:rsidP="00220168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Cs/>
        </w:rPr>
      </w:pPr>
      <w:r w:rsidRPr="00AF2589">
        <w:t xml:space="preserve">Nesse sentido, em relação ao aumento de vagas para o cargo de Agente Sanitário, segue </w:t>
      </w:r>
      <w:r w:rsidRPr="00AF2589">
        <w:rPr>
          <w:iCs/>
        </w:rPr>
        <w:t xml:space="preserve">o estudo de impacto orçamentário-financeiro retificado, em observância ao art. 16 da Lei de Reponsabilidade Fiscal. </w:t>
      </w:r>
    </w:p>
    <w:p w14:paraId="789B2C42" w14:textId="28005FAE" w:rsidR="009C62BB" w:rsidRPr="00AF2589" w:rsidRDefault="009C62BB" w:rsidP="00370E23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</w:p>
    <w:p w14:paraId="325A2719" w14:textId="65C9F092" w:rsidR="00674E42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2589">
        <w:rPr>
          <w:rFonts w:ascii="Times New Roman" w:hAnsi="Times New Roman" w:cs="Times New Roman"/>
          <w:sz w:val="24"/>
          <w:szCs w:val="24"/>
        </w:rPr>
        <w:t>Diante da importância desse instrumento para nosso Município, requeiro que seja a presente proposição apreciada e aprovada pelos nobres edis, e ao ensejo manifestamos nossos votos de estima e consideração.</w:t>
      </w:r>
    </w:p>
    <w:p w14:paraId="561379B0" w14:textId="77777777" w:rsidR="002B52F5" w:rsidRPr="00AF2589" w:rsidRDefault="002B52F5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412793" w14:textId="5115E224" w:rsidR="00674E42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2589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220168" w:rsidRPr="00AF2589">
        <w:rPr>
          <w:rFonts w:ascii="Times New Roman" w:hAnsi="Times New Roman" w:cs="Times New Roman"/>
          <w:sz w:val="24"/>
          <w:szCs w:val="24"/>
        </w:rPr>
        <w:t xml:space="preserve">20 </w:t>
      </w:r>
      <w:r w:rsidR="00136266" w:rsidRPr="00AF2589">
        <w:rPr>
          <w:rFonts w:ascii="Times New Roman" w:hAnsi="Times New Roman" w:cs="Times New Roman"/>
          <w:sz w:val="24"/>
          <w:szCs w:val="24"/>
        </w:rPr>
        <w:t>de dezembro</w:t>
      </w:r>
      <w:r w:rsidR="0022755A" w:rsidRPr="00AF2589">
        <w:rPr>
          <w:rFonts w:ascii="Times New Roman" w:hAnsi="Times New Roman" w:cs="Times New Roman"/>
          <w:sz w:val="24"/>
          <w:szCs w:val="24"/>
        </w:rPr>
        <w:t xml:space="preserve"> de </w:t>
      </w:r>
      <w:r w:rsidR="002B52F5" w:rsidRPr="00AF2589">
        <w:rPr>
          <w:rFonts w:ascii="Times New Roman" w:hAnsi="Times New Roman" w:cs="Times New Roman"/>
          <w:sz w:val="24"/>
          <w:szCs w:val="24"/>
        </w:rPr>
        <w:t>2023.</w:t>
      </w:r>
    </w:p>
    <w:p w14:paraId="3997E428" w14:textId="77777777" w:rsidR="00674E42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189D63" w14:textId="77777777" w:rsidR="00674E42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25AA40D" w14:textId="77777777" w:rsidR="00674E42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589">
        <w:rPr>
          <w:rFonts w:ascii="Times New Roman" w:hAnsi="Times New Roman" w:cs="Times New Roman"/>
          <w:b/>
          <w:sz w:val="24"/>
          <w:szCs w:val="24"/>
        </w:rPr>
        <w:t>DUÍLIO DE CASTRO FARIA</w:t>
      </w:r>
    </w:p>
    <w:p w14:paraId="5A544C54" w14:textId="77777777" w:rsidR="00E45ED1" w:rsidRPr="00AF2589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2589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45ED1" w:rsidRPr="00AF2589" w:rsidSect="002B7F3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FF5B" w14:textId="77777777" w:rsidR="00984091" w:rsidRDefault="009506FE">
      <w:pPr>
        <w:spacing w:after="0" w:line="240" w:lineRule="auto"/>
      </w:pPr>
      <w:r>
        <w:separator/>
      </w:r>
    </w:p>
  </w:endnote>
  <w:endnote w:type="continuationSeparator" w:id="0">
    <w:p w14:paraId="2E1A12C9" w14:textId="77777777" w:rsidR="00984091" w:rsidRDefault="0095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07BD" w14:textId="77777777" w:rsidR="00984091" w:rsidRDefault="009506FE">
      <w:pPr>
        <w:spacing w:after="0" w:line="240" w:lineRule="auto"/>
      </w:pPr>
      <w:r>
        <w:separator/>
      </w:r>
    </w:p>
  </w:footnote>
  <w:footnote w:type="continuationSeparator" w:id="0">
    <w:p w14:paraId="38AEF378" w14:textId="77777777" w:rsidR="00984091" w:rsidRDefault="00950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42"/>
    <w:rsid w:val="000275A6"/>
    <w:rsid w:val="00027F33"/>
    <w:rsid w:val="000D4732"/>
    <w:rsid w:val="000D6EBF"/>
    <w:rsid w:val="00111009"/>
    <w:rsid w:val="00136266"/>
    <w:rsid w:val="001555D8"/>
    <w:rsid w:val="00172C10"/>
    <w:rsid w:val="001A224C"/>
    <w:rsid w:val="001E7396"/>
    <w:rsid w:val="00220168"/>
    <w:rsid w:val="0022755A"/>
    <w:rsid w:val="0023213A"/>
    <w:rsid w:val="00262D28"/>
    <w:rsid w:val="002B52F5"/>
    <w:rsid w:val="002C499C"/>
    <w:rsid w:val="00321071"/>
    <w:rsid w:val="003238FB"/>
    <w:rsid w:val="00370E23"/>
    <w:rsid w:val="0039458C"/>
    <w:rsid w:val="003D04C3"/>
    <w:rsid w:val="003F7B08"/>
    <w:rsid w:val="0045450E"/>
    <w:rsid w:val="004679F1"/>
    <w:rsid w:val="00471424"/>
    <w:rsid w:val="0047450A"/>
    <w:rsid w:val="004A252D"/>
    <w:rsid w:val="004D7EB3"/>
    <w:rsid w:val="004E0B5C"/>
    <w:rsid w:val="004E2ECE"/>
    <w:rsid w:val="004E741A"/>
    <w:rsid w:val="00510A66"/>
    <w:rsid w:val="0052085A"/>
    <w:rsid w:val="005872D3"/>
    <w:rsid w:val="00591885"/>
    <w:rsid w:val="00595013"/>
    <w:rsid w:val="005E41B3"/>
    <w:rsid w:val="005F2BD8"/>
    <w:rsid w:val="00617335"/>
    <w:rsid w:val="006515BF"/>
    <w:rsid w:val="00662E4A"/>
    <w:rsid w:val="00667298"/>
    <w:rsid w:val="00674E42"/>
    <w:rsid w:val="006B7001"/>
    <w:rsid w:val="006D4A04"/>
    <w:rsid w:val="00762B50"/>
    <w:rsid w:val="007D709D"/>
    <w:rsid w:val="007E12DF"/>
    <w:rsid w:val="007E4865"/>
    <w:rsid w:val="00813492"/>
    <w:rsid w:val="00824615"/>
    <w:rsid w:val="008520B8"/>
    <w:rsid w:val="00861D26"/>
    <w:rsid w:val="0087129A"/>
    <w:rsid w:val="00877305"/>
    <w:rsid w:val="008858E5"/>
    <w:rsid w:val="008A4B85"/>
    <w:rsid w:val="008C2B33"/>
    <w:rsid w:val="008E3ED2"/>
    <w:rsid w:val="008E6A1C"/>
    <w:rsid w:val="009506FE"/>
    <w:rsid w:val="00984091"/>
    <w:rsid w:val="00993350"/>
    <w:rsid w:val="009C62BB"/>
    <w:rsid w:val="009C70BF"/>
    <w:rsid w:val="00A20935"/>
    <w:rsid w:val="00A3703C"/>
    <w:rsid w:val="00A37C1E"/>
    <w:rsid w:val="00A4032F"/>
    <w:rsid w:val="00A564D5"/>
    <w:rsid w:val="00A847BC"/>
    <w:rsid w:val="00A95373"/>
    <w:rsid w:val="00AE02FC"/>
    <w:rsid w:val="00AF2589"/>
    <w:rsid w:val="00B02CC9"/>
    <w:rsid w:val="00B1793F"/>
    <w:rsid w:val="00B22F94"/>
    <w:rsid w:val="00BE428B"/>
    <w:rsid w:val="00C2392A"/>
    <w:rsid w:val="00C50CAB"/>
    <w:rsid w:val="00C54F16"/>
    <w:rsid w:val="00CA1B70"/>
    <w:rsid w:val="00CB492A"/>
    <w:rsid w:val="00CF49DE"/>
    <w:rsid w:val="00D268DD"/>
    <w:rsid w:val="00D66F39"/>
    <w:rsid w:val="00D6774E"/>
    <w:rsid w:val="00DC03F3"/>
    <w:rsid w:val="00DD09B3"/>
    <w:rsid w:val="00DD5704"/>
    <w:rsid w:val="00DF092C"/>
    <w:rsid w:val="00E02210"/>
    <w:rsid w:val="00E15EC4"/>
    <w:rsid w:val="00E200A9"/>
    <w:rsid w:val="00E45ED1"/>
    <w:rsid w:val="00E7739E"/>
    <w:rsid w:val="00E95BA7"/>
    <w:rsid w:val="00EA07F2"/>
    <w:rsid w:val="00F168D8"/>
    <w:rsid w:val="00F25C1C"/>
    <w:rsid w:val="00F9422F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637E"/>
  <w15:chartTrackingRefBased/>
  <w15:docId w15:val="{EDFFF5A1-6742-4B1C-8A30-02E51DC2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42"/>
  </w:style>
  <w:style w:type="paragraph" w:styleId="Ttulo1">
    <w:name w:val="heading 1"/>
    <w:basedOn w:val="Normal"/>
    <w:next w:val="Normal"/>
    <w:link w:val="Ttulo1Char"/>
    <w:uiPriority w:val="9"/>
    <w:qFormat/>
    <w:rsid w:val="00F1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7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E42"/>
  </w:style>
  <w:style w:type="paragraph" w:customStyle="1" w:styleId="Recuodecorpodetexto21">
    <w:name w:val="Recuo de corpo de texto 21"/>
    <w:basedOn w:val="Normal"/>
    <w:rsid w:val="00674E42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0D6EBF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D6E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ulo">
    <w:name w:val="titulo"/>
    <w:basedOn w:val="Fontepargpadro"/>
    <w:rsid w:val="003F7B08"/>
  </w:style>
  <w:style w:type="paragraph" w:styleId="Cabealho">
    <w:name w:val="header"/>
    <w:basedOn w:val="Normal"/>
    <w:link w:val="CabealhoChar"/>
    <w:uiPriority w:val="99"/>
    <w:unhideWhenUsed/>
    <w:rsid w:val="00370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E23"/>
  </w:style>
  <w:style w:type="character" w:customStyle="1" w:styleId="Ttulo1Char">
    <w:name w:val="Título 1 Char"/>
    <w:basedOn w:val="Fontepargpadro"/>
    <w:link w:val="Ttulo1"/>
    <w:uiPriority w:val="9"/>
    <w:rsid w:val="00F16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de Oliveira</dc:creator>
  <cp:keywords/>
  <dc:description/>
  <cp:lastModifiedBy>Maria Gabriela de Oliveira</cp:lastModifiedBy>
  <cp:revision>9</cp:revision>
  <cp:lastPrinted>2023-12-20T18:50:00Z</cp:lastPrinted>
  <dcterms:created xsi:type="dcterms:W3CDTF">2023-12-20T17:54:00Z</dcterms:created>
  <dcterms:modified xsi:type="dcterms:W3CDTF">2023-12-21T14:11:00Z</dcterms:modified>
</cp:coreProperties>
</file>