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CC2F0B1"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9C5E6D">
        <w:rPr>
          <w:rFonts w:ascii="Times New Roman" w:hAnsi="Times New Roman"/>
        </w:rPr>
        <w:t>11</w:t>
      </w:r>
      <w:r w:rsidR="004A3730">
        <w:rPr>
          <w:rFonts w:ascii="Times New Roman" w:hAnsi="Times New Roman"/>
        </w:rPr>
        <w:t xml:space="preserve"> de dezembro</w:t>
      </w:r>
      <w:r w:rsidR="00C60DD0">
        <w:rPr>
          <w:rFonts w:ascii="Times New Roman" w:hAnsi="Times New Roman"/>
        </w:rPr>
        <w:t xml:space="preserve">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4B2B0A5E"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9C5E6D">
        <w:rPr>
          <w:rFonts w:ascii="Times New Roman" w:hAnsi="Times New Roman"/>
        </w:rPr>
        <w:t>525</w:t>
      </w:r>
      <w:r w:rsidR="002341FD">
        <w:rPr>
          <w:rFonts w:ascii="Times New Roman" w:hAnsi="Times New Roman"/>
        </w:rPr>
        <w:t>/2023</w:t>
      </w:r>
    </w:p>
    <w:bookmarkEnd w:id="0"/>
    <w:p w14:paraId="6D557E2B" w14:textId="33A197E9" w:rsidR="009C5E6D" w:rsidRPr="00253A3B" w:rsidRDefault="00EB1951" w:rsidP="009C5E6D">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9C5E6D">
        <w:rPr>
          <w:rFonts w:ascii="Times New Roman" w:hAnsi="Times New Roman"/>
        </w:rPr>
        <w:t xml:space="preserve"> </w:t>
      </w:r>
      <w:r w:rsidR="009C5E6D">
        <w:rPr>
          <w:rFonts w:ascii="Times New Roman" w:hAnsi="Times New Roman"/>
        </w:rPr>
        <w:t xml:space="preserve">Mesa Diretora – originário do Parlamento Jovem da Vereadora Jovem </w:t>
      </w:r>
      <w:r w:rsidR="009C5E6D">
        <w:rPr>
          <w:rFonts w:ascii="Times New Roman" w:hAnsi="Times New Roman"/>
        </w:rPr>
        <w:t>Natália Harms</w:t>
      </w:r>
    </w:p>
    <w:p w14:paraId="0E1E6117" w14:textId="125F4E8F" w:rsidR="00EB1951" w:rsidRPr="00253A3B" w:rsidRDefault="00EB1951" w:rsidP="00EB1951">
      <w:pPr>
        <w:pBdr>
          <w:bottom w:val="single" w:sz="12" w:space="1" w:color="auto"/>
        </w:pBdr>
        <w:spacing w:line="360" w:lineRule="auto"/>
        <w:jc w:val="both"/>
        <w:rPr>
          <w:rFonts w:ascii="Times New Roman" w:hAnsi="Times New Roman"/>
        </w:rPr>
      </w:pP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0EC18E31" w:rsidR="00EB1951" w:rsidRDefault="00EB1951" w:rsidP="009C5E6D">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w:t>
      </w:r>
      <w:r w:rsidRPr="00D05BAA">
        <w:rPr>
          <w:rFonts w:ascii="Times New Roman" w:hAnsi="Times New Roman"/>
        </w:rPr>
        <w:lastRenderedPageBreak/>
        <w:t>Federal. Isso porque essa prerrogativa deságua na criação e atribuição de tarefas adicionais para os órgãos que compõem a estrutura da Prefeitura, além de gerar nova</w:t>
      </w:r>
      <w:r w:rsidR="009C5E6D">
        <w:rPr>
          <w:rFonts w:ascii="Times New Roman" w:hAnsi="Times New Roman"/>
        </w:rPr>
        <w:t>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F8616" w14:textId="77777777" w:rsidR="00EA52EB" w:rsidRDefault="00EA52EB" w:rsidP="003C34B0">
      <w:r>
        <w:separator/>
      </w:r>
    </w:p>
  </w:endnote>
  <w:endnote w:type="continuationSeparator" w:id="0">
    <w:p w14:paraId="44F2C5BC" w14:textId="77777777" w:rsidR="00EA52EB" w:rsidRDefault="00EA52E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740E1" w14:textId="77777777" w:rsidR="00EA52EB" w:rsidRDefault="00EA52EB" w:rsidP="003C34B0">
      <w:r>
        <w:separator/>
      </w:r>
    </w:p>
  </w:footnote>
  <w:footnote w:type="continuationSeparator" w:id="0">
    <w:p w14:paraId="4D141F30" w14:textId="77777777" w:rsidR="00EA52EB" w:rsidRDefault="00EA52E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9C5E6D"/>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932F1"/>
    <w:rsid w:val="00C96C39"/>
    <w:rsid w:val="00D11ADD"/>
    <w:rsid w:val="00D315E0"/>
    <w:rsid w:val="00D939AF"/>
    <w:rsid w:val="00E0701E"/>
    <w:rsid w:val="00E215AA"/>
    <w:rsid w:val="00E41C20"/>
    <w:rsid w:val="00E45BA1"/>
    <w:rsid w:val="00E463F5"/>
    <w:rsid w:val="00E80535"/>
    <w:rsid w:val="00EA2430"/>
    <w:rsid w:val="00EA27E5"/>
    <w:rsid w:val="00EA52EB"/>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FFF41-3C16-4689-A121-BBFC4475E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3408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2023-12-11T11:54:00Z</cp:lastPrinted>
  <dcterms:created xsi:type="dcterms:W3CDTF">2023-12-11T11:54:00Z</dcterms:created>
  <dcterms:modified xsi:type="dcterms:W3CDTF">2023-12-11T11:54:00Z</dcterms:modified>
</cp:coreProperties>
</file>