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2A9A769"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B92A9E">
        <w:rPr>
          <w:rFonts w:ascii="Times New Roman" w:hAnsi="Times New Roman"/>
        </w:rPr>
        <w:t>11 de julho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694091D"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5B4A17">
        <w:rPr>
          <w:rFonts w:ascii="Times New Roman" w:hAnsi="Times New Roman"/>
        </w:rPr>
        <w:t>322</w:t>
      </w:r>
      <w:r w:rsidR="002341FD">
        <w:rPr>
          <w:rFonts w:ascii="Times New Roman" w:hAnsi="Times New Roman"/>
        </w:rPr>
        <w:t>/2023</w:t>
      </w:r>
      <w:bookmarkEnd w:id="0"/>
    </w:p>
    <w:p w14:paraId="0E1E6117" w14:textId="22193348"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5B4A17">
        <w:rPr>
          <w:rFonts w:ascii="Times New Roman" w:hAnsi="Times New Roman"/>
        </w:rPr>
        <w:t>Gilmar de Sousa Batista Júnior</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B463B" w14:textId="77777777" w:rsidR="00C9474B" w:rsidRDefault="00C9474B" w:rsidP="003C34B0">
      <w:r>
        <w:separator/>
      </w:r>
    </w:p>
  </w:endnote>
  <w:endnote w:type="continuationSeparator" w:id="0">
    <w:p w14:paraId="64A483CE" w14:textId="77777777" w:rsidR="00C9474B" w:rsidRDefault="00C9474B"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C7B80" w14:textId="77777777" w:rsidR="00C9474B" w:rsidRDefault="00C9474B" w:rsidP="003C34B0">
      <w:r>
        <w:separator/>
      </w:r>
    </w:p>
  </w:footnote>
  <w:footnote w:type="continuationSeparator" w:id="0">
    <w:p w14:paraId="47FB047D" w14:textId="77777777" w:rsidR="00C9474B" w:rsidRDefault="00C9474B"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B4A17"/>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92A9E"/>
    <w:rsid w:val="00BB5BD4"/>
    <w:rsid w:val="00BB606D"/>
    <w:rsid w:val="00BC393B"/>
    <w:rsid w:val="00BE519B"/>
    <w:rsid w:val="00C010F9"/>
    <w:rsid w:val="00C03D1D"/>
    <w:rsid w:val="00C1363E"/>
    <w:rsid w:val="00C36510"/>
    <w:rsid w:val="00C932F1"/>
    <w:rsid w:val="00C9474B"/>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F7FD5-A6CA-4630-9290-56B9AD90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3371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2023-07-11T17:55:00Z</cp:lastPrinted>
  <dcterms:created xsi:type="dcterms:W3CDTF">2023-07-11T17:55:00Z</dcterms:created>
  <dcterms:modified xsi:type="dcterms:W3CDTF">2023-07-11T17:55:00Z</dcterms:modified>
</cp:coreProperties>
</file>