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B9ACCAD" w14:textId="1A38F86C" w:rsidR="00ED6B87" w:rsidRPr="00ED6B87" w:rsidRDefault="00477333" w:rsidP="00ED6B87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0AF2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030AF2">
        <w:rPr>
          <w:rFonts w:ascii="Times New Roman" w:hAnsi="Times New Roman" w:cs="Times New Roman"/>
          <w:sz w:val="28"/>
          <w:szCs w:val="28"/>
        </w:rPr>
        <w:t>ANTE</w:t>
      </w:r>
      <w:r w:rsidRPr="00030AF2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0C3FF7">
        <w:rPr>
          <w:rFonts w:ascii="Times New Roman" w:hAnsi="Times New Roman" w:cs="Times New Roman"/>
          <w:sz w:val="28"/>
          <w:szCs w:val="28"/>
        </w:rPr>
        <w:t>54</w:t>
      </w:r>
      <w:r w:rsidRPr="00030AF2">
        <w:rPr>
          <w:rFonts w:ascii="Times New Roman" w:hAnsi="Times New Roman" w:cs="Times New Roman"/>
          <w:sz w:val="28"/>
          <w:szCs w:val="28"/>
        </w:rPr>
        <w:t>/202</w:t>
      </w:r>
      <w:r w:rsidR="008228F8">
        <w:rPr>
          <w:rFonts w:ascii="Times New Roman" w:hAnsi="Times New Roman" w:cs="Times New Roman"/>
          <w:sz w:val="28"/>
          <w:szCs w:val="28"/>
        </w:rPr>
        <w:t>3</w:t>
      </w:r>
      <w:r w:rsidRPr="00030A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AF2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030A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4769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C3FF7">
        <w:rPr>
          <w:rFonts w:ascii="Times New Roman" w:hAnsi="Times New Roman" w:cs="Times New Roman"/>
          <w:b w:val="0"/>
          <w:bCs w:val="0"/>
          <w:sz w:val="24"/>
          <w:szCs w:val="24"/>
        </w:rPr>
        <w:t>INSTITUI</w:t>
      </w:r>
      <w:proofErr w:type="gramEnd"/>
      <w:r w:rsidR="000C3F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 “PROGRAMA EDUCAÇÃO POLÍTICA NA ESCOLA” NO ÂMBITO DO MUNICÍPIO DE SETE LAGOAS.</w:t>
      </w:r>
    </w:p>
    <w:p w14:paraId="1BE1A568" w14:textId="77777777" w:rsidR="00847698" w:rsidRPr="00847698" w:rsidRDefault="00847698" w:rsidP="00847698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088BEE" w14:textId="3BA74A7E" w:rsidR="00477333" w:rsidRPr="00847698" w:rsidRDefault="00477333" w:rsidP="00847698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7698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D56A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30A18DE" w:rsidR="00477333" w:rsidRPr="00847698" w:rsidRDefault="00477333" w:rsidP="00847698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0C3FF7">
        <w:rPr>
          <w:rFonts w:ascii="Times New Roman" w:hAnsi="Times New Roman" w:cs="Times New Roman"/>
          <w:sz w:val="28"/>
          <w:szCs w:val="28"/>
        </w:rPr>
        <w:t>54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8228F8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C3FF7">
        <w:rPr>
          <w:rFonts w:ascii="Times New Roman" w:hAnsi="Times New Roman" w:cs="Times New Roman"/>
          <w:sz w:val="28"/>
          <w:szCs w:val="28"/>
        </w:rPr>
        <w:t xml:space="preserve"> </w:t>
      </w:r>
      <w:r w:rsidR="000C3FF7">
        <w:rPr>
          <w:rFonts w:ascii="Times New Roman" w:hAnsi="Times New Roman" w:cs="Times New Roman"/>
          <w:b w:val="0"/>
          <w:bCs w:val="0"/>
          <w:sz w:val="28"/>
          <w:szCs w:val="28"/>
        </w:rPr>
        <w:t>INSTITUI O “PROGRAMA EDUCAÇÃO POLÍTICA NA ESCOLA” NO ÂMBITO DO MUNICÍPIO DE SETE LAGOAS</w:t>
      </w:r>
      <w:r w:rsidR="00ED6B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2D56A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4DAB5DF0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7568CA33" w:rsidR="00477333" w:rsidRDefault="00477333" w:rsidP="003C34B0"/>
    <w:p w14:paraId="5021EBC1" w14:textId="77777777" w:rsidR="000C3FF7" w:rsidRDefault="000C3FF7" w:rsidP="003C34B0"/>
    <w:p w14:paraId="2F6503A3" w14:textId="51496180" w:rsidR="008228F8" w:rsidRDefault="008228F8" w:rsidP="00D71B2B"/>
    <w:p w14:paraId="072E4AD0" w14:textId="77777777" w:rsidR="008228F8" w:rsidRPr="00D71B2B" w:rsidRDefault="008228F8" w:rsidP="00D71B2B"/>
    <w:p w14:paraId="2DF8B85D" w14:textId="0F562510" w:rsidR="00477333" w:rsidRPr="009211F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2ACE7DCF" w:rsidR="00477333" w:rsidRPr="009211FA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t>ANTE</w:t>
      </w:r>
      <w:r w:rsidR="00477333" w:rsidRPr="009211FA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9211F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9211FA">
        <w:rPr>
          <w:rFonts w:ascii="Times New Roman" w:hAnsi="Times New Roman" w:cs="Times New Roman"/>
          <w:sz w:val="24"/>
          <w:szCs w:val="24"/>
        </w:rPr>
        <w:t xml:space="preserve"> </w:t>
      </w:r>
      <w:r w:rsidR="008228F8">
        <w:rPr>
          <w:rFonts w:ascii="Times New Roman" w:hAnsi="Times New Roman" w:cs="Times New Roman"/>
          <w:sz w:val="24"/>
          <w:szCs w:val="24"/>
        </w:rPr>
        <w:t>0</w:t>
      </w:r>
      <w:r w:rsidR="000C3FF7">
        <w:rPr>
          <w:rFonts w:ascii="Times New Roman" w:hAnsi="Times New Roman" w:cs="Times New Roman"/>
          <w:sz w:val="24"/>
          <w:szCs w:val="24"/>
        </w:rPr>
        <w:t>54</w:t>
      </w:r>
      <w:r w:rsidR="00477333" w:rsidRPr="009211FA">
        <w:rPr>
          <w:rFonts w:ascii="Times New Roman" w:hAnsi="Times New Roman" w:cs="Times New Roman"/>
          <w:sz w:val="24"/>
          <w:szCs w:val="24"/>
        </w:rPr>
        <w:t>/202</w:t>
      </w:r>
      <w:r w:rsidR="008228F8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2EC604B6" w:rsidR="00477333" w:rsidRPr="009211F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9211FA">
        <w:rPr>
          <w:rFonts w:ascii="Times New Roman" w:hAnsi="Times New Roman" w:cs="Times New Roman"/>
          <w:sz w:val="24"/>
          <w:szCs w:val="24"/>
        </w:rPr>
        <w:t xml:space="preserve">VEREADOR </w:t>
      </w:r>
      <w:r w:rsidR="002D56A7" w:rsidRPr="009211FA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53746C29" w14:textId="256A6BF3" w:rsidR="00847698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BB7F082" w14:textId="6B149E33" w:rsidR="00847698" w:rsidRDefault="00847698" w:rsidP="00477333">
      <w:pPr>
        <w:pStyle w:val="SemEspaamento"/>
        <w:rPr>
          <w:i/>
          <w:sz w:val="24"/>
          <w:szCs w:val="24"/>
        </w:rPr>
      </w:pPr>
    </w:p>
    <w:p w14:paraId="1106033D" w14:textId="77777777" w:rsidR="000C3FF7" w:rsidRDefault="000C3FF7" w:rsidP="00477333">
      <w:pPr>
        <w:pStyle w:val="SemEspaamento"/>
        <w:rPr>
          <w:i/>
          <w:sz w:val="24"/>
          <w:szCs w:val="24"/>
        </w:rPr>
      </w:pPr>
    </w:p>
    <w:p w14:paraId="75D87FF8" w14:textId="2343B033" w:rsidR="000C3FF7" w:rsidRPr="000C3FF7" w:rsidRDefault="000C3FF7" w:rsidP="000C3FF7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FF7">
        <w:rPr>
          <w:rFonts w:ascii="Times New Roman" w:hAnsi="Times New Roman" w:cs="Times New Roman"/>
          <w:b/>
          <w:bCs/>
          <w:sz w:val="24"/>
          <w:szCs w:val="24"/>
        </w:rPr>
        <w:t>INSTITUI O “PROGRAMA EDUCAÇÃO POLÍTICA NA ESCOLA” NO ÂMBITO DO MUNICÍPIO DE SETE LAGOAS.</w:t>
      </w:r>
    </w:p>
    <w:p w14:paraId="040CD0C4" w14:textId="2EB7069D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858B81" w14:textId="77777777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DB23C5E" w14:textId="7AB19B1C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Art. 1º Fica o Poder Executivo do Município de Sete Lagoas, autorizado a criar o Programa Educação Política na Escola no âmbito do Município, com a finalidade de possibilitar aos alunos, pais e mães de alunos e profissionais da educação da Rede Municipal de Ensino, o devido conhecimento para acessar e entender os sites da Câmara Municipal, Assembleia Legislativa, Câmara Federal, Senado Federal, Prefeitura Municipal, Governo Estadual, Governo Federal, TRE, STE e demais portais de transparência.</w:t>
      </w:r>
    </w:p>
    <w:p w14:paraId="0A986BF3" w14:textId="77777777" w:rsidR="000C3FF7" w:rsidRP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D095D86" w14:textId="1471F69D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Art. 2º As atividades de que trata esta Lei deverão ser ministradas pela Escola do Legislativo da Câmara Municipal de Sete Lagoas, com agenda a ser ajustada com a Secretaria Municipal da Educação.</w:t>
      </w:r>
    </w:p>
    <w:p w14:paraId="730E9463" w14:textId="77777777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881D4B2" w14:textId="115F9261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Art. 3° Fica autorizada a celebração de convênios com empresa privada, órgão público, faculdades, universidades e escolas de ensino técnico para auxiliar na execução do Programa Educação Política na Escola.</w:t>
      </w:r>
    </w:p>
    <w:p w14:paraId="1A7F42D2" w14:textId="77777777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E5B5BD" w14:textId="1F3332E1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Art. 4º Cabe ao Poder Executivo, regulamentar o programa e a forma de participação do mesmo quanto a participação e da frequência de participação de cada escola da Rede de Ensino Municipal.</w:t>
      </w:r>
    </w:p>
    <w:p w14:paraId="0A33AB3F" w14:textId="77777777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4CD2C8E" w14:textId="7B3D4AA1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Art. 5º O Projeto do Programa Educação Política na Escola, terá os seguintes objetivos:</w:t>
      </w:r>
    </w:p>
    <w:p w14:paraId="7964EBE9" w14:textId="77777777" w:rsidR="000C3FF7" w:rsidRP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331AE0" w14:textId="2FBB395D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I - Habilitar o aluno a acessar e entender os vários sites do sistema público, para acompanhar o trabalho de agentes políticos e servidores, transparência dos gastos, acompanhamento do sistema eleitoral e todo o sistema da esfera dos governos;</w:t>
      </w:r>
    </w:p>
    <w:p w14:paraId="3C947808" w14:textId="77777777" w:rsidR="000C3FF7" w:rsidRP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99AF4AB" w14:textId="26CD9D2E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II - Levar o aluno a pensar em seu papel como cidadão e no impacto de suas ações na sociedade, como importante ferramenta para a cidadania ativa;</w:t>
      </w:r>
    </w:p>
    <w:p w14:paraId="3913B21F" w14:textId="77777777" w:rsidR="000C3FF7" w:rsidRP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8A9102D" w14:textId="43A522E2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 xml:space="preserve">III - fazer do projeto um incentivo para os alunos aumentarem o interesse nas atividades escolares, como também, manter uma boa frequência escolar; </w:t>
      </w:r>
    </w:p>
    <w:p w14:paraId="313806DA" w14:textId="77777777" w:rsidR="000C3FF7" w:rsidRP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8DE4FD5" w14:textId="4D6BAF5D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IV - Desenvolver a sensibilidade dos alunos para repensar valores éticos e humanitários, tais como empatia, compaixão, solidariedade, respeito, senso de justiça, tolerância às diferenças, transparência e cidadania, com intuito de quebrar o ciclo de violência;</w:t>
      </w:r>
    </w:p>
    <w:p w14:paraId="37335847" w14:textId="77777777" w:rsidR="000C3FF7" w:rsidRP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3A99523" w14:textId="47CE7F4C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V - Contribuir para o desenvolvimento de atitudes e pensamentos críticos dos alunos;</w:t>
      </w:r>
    </w:p>
    <w:p w14:paraId="57F668D7" w14:textId="77777777" w:rsidR="000C3FF7" w:rsidRP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3FA69DD" w14:textId="2320DEF7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VI - Capacitar aos alunos agirem com responsabilidade enquanto cidadão.</w:t>
      </w:r>
    </w:p>
    <w:p w14:paraId="3F1681EC" w14:textId="77777777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3FD218" w14:textId="5D830C8E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Art. 6º Os Poderes Legislativo e Executivo determinarão as despesas próprias decorrentes para a execução desta Lei, suplementadas se for o caso, de acordo com a conveniência.</w:t>
      </w:r>
    </w:p>
    <w:p w14:paraId="07858AEA" w14:textId="77777777" w:rsid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DA14309" w14:textId="2B592DD3" w:rsidR="000C3FF7" w:rsidRPr="000C3FF7" w:rsidRDefault="000C3FF7" w:rsidP="000C3FF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C3FF7">
        <w:rPr>
          <w:rFonts w:ascii="Times New Roman" w:hAnsi="Times New Roman" w:cs="Times New Roman"/>
          <w:sz w:val="24"/>
          <w:szCs w:val="24"/>
        </w:rPr>
        <w:t>Art. 7º Esta Lei entra em vigor na data de sua publicação.</w:t>
      </w:r>
    </w:p>
    <w:p w14:paraId="152E1F10" w14:textId="3665EA2F" w:rsidR="008228F8" w:rsidRDefault="008228F8" w:rsidP="0080047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ED5CC89" w14:textId="77777777" w:rsidR="000C3FF7" w:rsidRPr="009839DD" w:rsidRDefault="000C3FF7" w:rsidP="0080047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7B4C8C2" w14:textId="13363DCE" w:rsidR="00847698" w:rsidRDefault="00477333" w:rsidP="008228F8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0C3FF7">
        <w:rPr>
          <w:rFonts w:ascii="Times New Roman" w:hAnsi="Times New Roman" w:cs="Times New Roman"/>
          <w:sz w:val="24"/>
          <w:szCs w:val="24"/>
        </w:rPr>
        <w:t>17</w:t>
      </w:r>
      <w:r w:rsidR="008228F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228F8">
        <w:rPr>
          <w:rFonts w:ascii="Times New Roman" w:hAnsi="Times New Roman" w:cs="Times New Roman"/>
          <w:sz w:val="24"/>
          <w:szCs w:val="24"/>
        </w:rPr>
        <w:t xml:space="preserve">maio 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FA22B8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22EDB9F7" w14:textId="15040011" w:rsidR="000C3FF7" w:rsidRDefault="000C3FF7" w:rsidP="008228F8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833CA7" w14:textId="26BAC084" w:rsidR="000C3FF7" w:rsidRDefault="000C3FF7" w:rsidP="008228F8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78465E" w14:textId="77777777" w:rsidR="000C3FF7" w:rsidRDefault="000C3FF7" w:rsidP="008228F8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297F80" w14:textId="77777777" w:rsidR="000C3FF7" w:rsidRPr="00B352A1" w:rsidRDefault="000C3FF7" w:rsidP="000C3F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3F0D354E" w14:textId="77777777" w:rsidR="000C3FF7" w:rsidRPr="00B352A1" w:rsidRDefault="000C3FF7" w:rsidP="000C3FF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C2C913" w14:textId="523069C0" w:rsidR="000C3FF7" w:rsidRDefault="000C3FF7" w:rsidP="000C3FF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655D048" w14:textId="4524125A" w:rsidR="000C3FF7" w:rsidRDefault="000C3FF7" w:rsidP="000C3FF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3E0E961" w14:textId="77777777" w:rsidR="000C3FF7" w:rsidRDefault="000C3FF7" w:rsidP="000C3FF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A8D2A4" w14:textId="77777777" w:rsidR="000C3FF7" w:rsidRDefault="000C3FF7" w:rsidP="000C3FF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EA5B76A" w14:textId="77777777" w:rsidR="000C3FF7" w:rsidRDefault="000C3FF7" w:rsidP="000C3F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67A558C" w14:textId="77777777" w:rsidR="000C3FF7" w:rsidRDefault="000C3FF7" w:rsidP="000C3F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E308EE2" w14:textId="77777777" w:rsidR="000C3FF7" w:rsidRDefault="000C3FF7" w:rsidP="000C3F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E668B0" w14:textId="77777777" w:rsidR="000C3FF7" w:rsidRDefault="000C3FF7" w:rsidP="000C3FF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D4B1A0E" w14:textId="77777777" w:rsidR="000C3FF7" w:rsidRDefault="000C3FF7" w:rsidP="000C3F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335711" w14:textId="77777777" w:rsidR="000C3FF7" w:rsidRDefault="000C3FF7" w:rsidP="000C3F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D9FE1B2" w14:textId="77777777" w:rsidR="000C3FF7" w:rsidRDefault="000C3FF7" w:rsidP="000C3F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9A23E30" w14:textId="77777777" w:rsidR="000C3FF7" w:rsidRDefault="000C3FF7" w:rsidP="000C3F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3866B9" w14:textId="77777777" w:rsidR="000C3FF7" w:rsidRDefault="000C3FF7" w:rsidP="000C3FF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C96BED" w14:textId="77777777" w:rsidR="000C3FF7" w:rsidRDefault="000C3FF7" w:rsidP="000C3F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3E16B9" w14:textId="77777777" w:rsidR="000C3FF7" w:rsidRDefault="000C3FF7" w:rsidP="000C3F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48FAA52F" w14:textId="77777777" w:rsidR="000C3FF7" w:rsidRPr="003C34B0" w:rsidRDefault="000C3FF7" w:rsidP="000C3FF7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3D2D2487" w14:textId="77777777" w:rsidR="00ED6B87" w:rsidRDefault="00ED6B87" w:rsidP="008228F8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ED6B87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B18C1" w14:textId="77777777" w:rsidR="00397421" w:rsidRDefault="00397421" w:rsidP="003C34B0">
      <w:pPr>
        <w:spacing w:after="0" w:line="240" w:lineRule="auto"/>
      </w:pPr>
      <w:r>
        <w:separator/>
      </w:r>
    </w:p>
  </w:endnote>
  <w:endnote w:type="continuationSeparator" w:id="0">
    <w:p w14:paraId="5099E82B" w14:textId="77777777" w:rsidR="00397421" w:rsidRDefault="0039742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726A8" w14:textId="77777777" w:rsidR="00397421" w:rsidRDefault="00397421" w:rsidP="003C34B0">
      <w:pPr>
        <w:spacing w:after="0" w:line="240" w:lineRule="auto"/>
      </w:pPr>
      <w:r>
        <w:separator/>
      </w:r>
    </w:p>
  </w:footnote>
  <w:footnote w:type="continuationSeparator" w:id="0">
    <w:p w14:paraId="5E456E51" w14:textId="77777777" w:rsidR="00397421" w:rsidRDefault="0039742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0C3FF7"/>
    <w:rsid w:val="001020E1"/>
    <w:rsid w:val="00156ABF"/>
    <w:rsid w:val="00181237"/>
    <w:rsid w:val="001B06AC"/>
    <w:rsid w:val="00204839"/>
    <w:rsid w:val="0020787F"/>
    <w:rsid w:val="0022120A"/>
    <w:rsid w:val="00234942"/>
    <w:rsid w:val="00236C87"/>
    <w:rsid w:val="002954BA"/>
    <w:rsid w:val="002D56A7"/>
    <w:rsid w:val="00397421"/>
    <w:rsid w:val="003C34B0"/>
    <w:rsid w:val="00405A31"/>
    <w:rsid w:val="00436907"/>
    <w:rsid w:val="00453EE3"/>
    <w:rsid w:val="00477333"/>
    <w:rsid w:val="00481FA3"/>
    <w:rsid w:val="004C700D"/>
    <w:rsid w:val="004F346E"/>
    <w:rsid w:val="00507FA4"/>
    <w:rsid w:val="005A7327"/>
    <w:rsid w:val="005A7D3A"/>
    <w:rsid w:val="006142C3"/>
    <w:rsid w:val="0065678A"/>
    <w:rsid w:val="006929C9"/>
    <w:rsid w:val="006A6ED7"/>
    <w:rsid w:val="00765B77"/>
    <w:rsid w:val="00784691"/>
    <w:rsid w:val="007A2E87"/>
    <w:rsid w:val="0080047E"/>
    <w:rsid w:val="008116DD"/>
    <w:rsid w:val="00814A82"/>
    <w:rsid w:val="008228F8"/>
    <w:rsid w:val="00847698"/>
    <w:rsid w:val="008A6EB7"/>
    <w:rsid w:val="008C748B"/>
    <w:rsid w:val="008D70C2"/>
    <w:rsid w:val="009211FA"/>
    <w:rsid w:val="00924F00"/>
    <w:rsid w:val="009254A1"/>
    <w:rsid w:val="009839DD"/>
    <w:rsid w:val="009C226D"/>
    <w:rsid w:val="009C47C8"/>
    <w:rsid w:val="00AB6010"/>
    <w:rsid w:val="00B00A8A"/>
    <w:rsid w:val="00B22F20"/>
    <w:rsid w:val="00B92E6D"/>
    <w:rsid w:val="00C03D1D"/>
    <w:rsid w:val="00C479AF"/>
    <w:rsid w:val="00C9629F"/>
    <w:rsid w:val="00CA50BF"/>
    <w:rsid w:val="00CC2317"/>
    <w:rsid w:val="00D315E0"/>
    <w:rsid w:val="00D37FE0"/>
    <w:rsid w:val="00D47EDC"/>
    <w:rsid w:val="00D66DEA"/>
    <w:rsid w:val="00D71B2B"/>
    <w:rsid w:val="00E05552"/>
    <w:rsid w:val="00E463F5"/>
    <w:rsid w:val="00E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655C-14F3-4AD1-A163-DCE5821C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2023-05-17T14:06:00Z</cp:lastPrinted>
  <dcterms:created xsi:type="dcterms:W3CDTF">2023-05-17T14:06:00Z</dcterms:created>
  <dcterms:modified xsi:type="dcterms:W3CDTF">2023-05-17T14:06:00Z</dcterms:modified>
</cp:coreProperties>
</file>