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6B9ACCAD" w14:textId="1654A2D0" w:rsidR="00ED6B87" w:rsidRPr="00542E91" w:rsidRDefault="00477333" w:rsidP="005308D2">
      <w:pPr>
        <w:pStyle w:val="Ttulo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2E91">
        <w:rPr>
          <w:rFonts w:ascii="Times New Roman" w:hAnsi="Times New Roman" w:cs="Times New Roman"/>
          <w:sz w:val="28"/>
          <w:szCs w:val="28"/>
        </w:rPr>
        <w:t xml:space="preserve">MATÉRIA: </w:t>
      </w:r>
      <w:r w:rsidR="006A6ED7" w:rsidRPr="00542E91">
        <w:rPr>
          <w:rFonts w:ascii="Times New Roman" w:hAnsi="Times New Roman" w:cs="Times New Roman"/>
          <w:sz w:val="28"/>
          <w:szCs w:val="28"/>
        </w:rPr>
        <w:t>ANTE</w:t>
      </w:r>
      <w:r w:rsidRPr="00542E91">
        <w:rPr>
          <w:rFonts w:ascii="Times New Roman" w:hAnsi="Times New Roman" w:cs="Times New Roman"/>
          <w:sz w:val="28"/>
          <w:szCs w:val="28"/>
        </w:rPr>
        <w:t xml:space="preserve">PROJETO DE LEI Nº </w:t>
      </w:r>
      <w:r w:rsidR="00542E91" w:rsidRPr="00542E91">
        <w:rPr>
          <w:rFonts w:ascii="Times New Roman" w:hAnsi="Times New Roman" w:cs="Times New Roman"/>
          <w:sz w:val="28"/>
          <w:szCs w:val="28"/>
        </w:rPr>
        <w:t>4</w:t>
      </w:r>
      <w:r w:rsidR="00E02DD4">
        <w:rPr>
          <w:rFonts w:ascii="Times New Roman" w:hAnsi="Times New Roman" w:cs="Times New Roman"/>
          <w:sz w:val="28"/>
          <w:szCs w:val="28"/>
        </w:rPr>
        <w:t>3</w:t>
      </w:r>
      <w:r w:rsidRPr="00542E91">
        <w:rPr>
          <w:rFonts w:ascii="Times New Roman" w:hAnsi="Times New Roman" w:cs="Times New Roman"/>
          <w:sz w:val="28"/>
          <w:szCs w:val="28"/>
        </w:rPr>
        <w:t>/202</w:t>
      </w:r>
      <w:r w:rsidR="008228F8" w:rsidRPr="00542E91">
        <w:rPr>
          <w:rFonts w:ascii="Times New Roman" w:hAnsi="Times New Roman" w:cs="Times New Roman"/>
          <w:sz w:val="28"/>
          <w:szCs w:val="28"/>
        </w:rPr>
        <w:t>3</w:t>
      </w:r>
      <w:r w:rsidRPr="00542E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2E91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Pr="00542E9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="00ED6B87" w:rsidRPr="00542E91">
        <w:rPr>
          <w:rFonts w:ascii="Times New Roman" w:hAnsi="Times New Roman" w:cs="Times New Roman"/>
          <w:b w:val="0"/>
          <w:bCs w:val="0"/>
          <w:sz w:val="28"/>
          <w:szCs w:val="28"/>
        </w:rPr>
        <w:t>DISPÕE</w:t>
      </w:r>
      <w:proofErr w:type="gramEnd"/>
      <w:r w:rsidR="00ED6B87" w:rsidRPr="00542E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SOBRE A</w:t>
      </w:r>
      <w:r w:rsidR="00542E91" w:rsidRPr="00542E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IMPL</w:t>
      </w:r>
      <w:r w:rsidR="00E02DD4">
        <w:rPr>
          <w:rFonts w:ascii="Times New Roman" w:hAnsi="Times New Roman" w:cs="Times New Roman"/>
          <w:b w:val="0"/>
          <w:bCs w:val="0"/>
          <w:sz w:val="28"/>
          <w:szCs w:val="28"/>
        </w:rPr>
        <w:t>EMEN</w:t>
      </w:r>
      <w:r w:rsidR="00542E91" w:rsidRPr="00542E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TAÇÃO DO </w:t>
      </w:r>
      <w:r w:rsidR="00E02DD4">
        <w:rPr>
          <w:rFonts w:ascii="Times New Roman" w:hAnsi="Times New Roman" w:cs="Times New Roman"/>
          <w:b w:val="0"/>
          <w:bCs w:val="0"/>
          <w:sz w:val="28"/>
          <w:szCs w:val="28"/>
        </w:rPr>
        <w:t>PROTOCOLO NÃO SE CALE, QUE VISA INTEGRAR MEDIDAS DE COMBATE À VIOLÊNCIA SEXUAL CONTRA MULHERES EM ESPAÇOS DE LAZER NOTURNO NA CIDADE DE SETE LAGOAS.</w:t>
      </w:r>
    </w:p>
    <w:p w14:paraId="1BE1A568" w14:textId="77777777" w:rsidR="00847698" w:rsidRPr="00847698" w:rsidRDefault="00847698" w:rsidP="00847698">
      <w:pPr>
        <w:pStyle w:val="Ttulo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9088BEE" w14:textId="3BA74A7E" w:rsidR="00477333" w:rsidRPr="00847698" w:rsidRDefault="00477333" w:rsidP="00847698">
      <w:pPr>
        <w:pStyle w:val="Ttulo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47698">
        <w:rPr>
          <w:rFonts w:ascii="Times New Roman" w:hAnsi="Times New Roman" w:cs="Times New Roman"/>
          <w:sz w:val="28"/>
          <w:szCs w:val="28"/>
        </w:rPr>
        <w:t xml:space="preserve">AUTORIA: </w:t>
      </w:r>
      <w:r w:rsidR="00D66DEA" w:rsidRPr="00847698"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6A6ED7" w:rsidRPr="0084769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D56A7" w:rsidRPr="00847698">
        <w:rPr>
          <w:rFonts w:ascii="Times New Roman" w:hAnsi="Times New Roman" w:cs="Times New Roman"/>
          <w:b w:val="0"/>
          <w:bCs w:val="0"/>
          <w:sz w:val="28"/>
          <w:szCs w:val="28"/>
        </w:rPr>
        <w:t>RODRIGO BRAGA DA ROCHA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F4E7107" w14:textId="77777777" w:rsidR="006A6ED7" w:rsidRDefault="006A6ED7" w:rsidP="00477333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</w:p>
    <w:p w14:paraId="67C1B3E1" w14:textId="40672049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123947E0" w:rsidR="00477333" w:rsidRPr="00847698" w:rsidRDefault="00477333" w:rsidP="00847698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="006A6ED7" w:rsidRPr="006A6ED7">
        <w:rPr>
          <w:rFonts w:ascii="Times New Roman" w:hAnsi="Times New Roman" w:cs="Times New Roman"/>
          <w:sz w:val="28"/>
          <w:szCs w:val="28"/>
        </w:rPr>
        <w:t>ANTE</w:t>
      </w:r>
      <w:r w:rsidRPr="006A6ED7">
        <w:rPr>
          <w:rFonts w:ascii="Times New Roman" w:hAnsi="Times New Roman" w:cs="Times New Roman"/>
          <w:sz w:val="28"/>
          <w:szCs w:val="28"/>
        </w:rPr>
        <w:t>P</w:t>
      </w:r>
      <w:r w:rsidRPr="009F142C">
        <w:rPr>
          <w:rFonts w:ascii="Times New Roman" w:hAnsi="Times New Roman" w:cs="Times New Roman"/>
          <w:sz w:val="28"/>
          <w:szCs w:val="28"/>
        </w:rPr>
        <w:t xml:space="preserve">ROJETO DE </w:t>
      </w:r>
      <w:r w:rsidRPr="000B1B0A">
        <w:rPr>
          <w:rFonts w:ascii="Times New Roman" w:hAnsi="Times New Roman" w:cs="Times New Roman"/>
          <w:sz w:val="28"/>
          <w:szCs w:val="28"/>
        </w:rPr>
        <w:t xml:space="preserve">LEI  Nº </w:t>
      </w:r>
      <w:r w:rsidR="00542E91">
        <w:rPr>
          <w:rFonts w:ascii="Times New Roman" w:hAnsi="Times New Roman" w:cs="Times New Roman"/>
          <w:sz w:val="28"/>
          <w:szCs w:val="28"/>
        </w:rPr>
        <w:t>4</w:t>
      </w:r>
      <w:r w:rsidR="00E02DD4">
        <w:rPr>
          <w:rFonts w:ascii="Times New Roman" w:hAnsi="Times New Roman" w:cs="Times New Roman"/>
          <w:sz w:val="28"/>
          <w:szCs w:val="28"/>
        </w:rPr>
        <w:t>3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8228F8">
        <w:rPr>
          <w:rFonts w:ascii="Times New Roman" w:hAnsi="Times New Roman" w:cs="Times New Roman"/>
          <w:sz w:val="28"/>
          <w:szCs w:val="28"/>
        </w:rPr>
        <w:t>3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02DD4" w:rsidRPr="00E02DD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02DD4" w:rsidRPr="00542E91">
        <w:rPr>
          <w:rFonts w:ascii="Times New Roman" w:hAnsi="Times New Roman" w:cs="Times New Roman"/>
          <w:b w:val="0"/>
          <w:bCs w:val="0"/>
          <w:sz w:val="28"/>
          <w:szCs w:val="28"/>
        </w:rPr>
        <w:t>DISPÕE SOBRE A IMPL</w:t>
      </w:r>
      <w:r w:rsidR="00E02DD4">
        <w:rPr>
          <w:rFonts w:ascii="Times New Roman" w:hAnsi="Times New Roman" w:cs="Times New Roman"/>
          <w:b w:val="0"/>
          <w:bCs w:val="0"/>
          <w:sz w:val="28"/>
          <w:szCs w:val="28"/>
        </w:rPr>
        <w:t>EMEN</w:t>
      </w:r>
      <w:r w:rsidR="00E02DD4" w:rsidRPr="00542E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TAÇÃO DO </w:t>
      </w:r>
      <w:r w:rsidR="00E02DD4">
        <w:rPr>
          <w:rFonts w:ascii="Times New Roman" w:hAnsi="Times New Roman" w:cs="Times New Roman"/>
          <w:b w:val="0"/>
          <w:bCs w:val="0"/>
          <w:sz w:val="28"/>
          <w:szCs w:val="28"/>
        </w:rPr>
        <w:t>PROTOCOLO NÃO SE CALE, QUE VISA INTEGRAR MEDIDAS DE COMBATE À VIOLÊNCIA SEXUAL CONTRA MULHERES EM ESPAÇOS DE LAZER NOTURNO NA CIDADE DE SETE LAGOAS</w:t>
      </w:r>
      <w:r w:rsidR="00ED6B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84769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do </w:t>
      </w:r>
      <w:r w:rsidR="00D66DEA" w:rsidRPr="0084769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Vereador </w:t>
      </w:r>
      <w:r w:rsidR="002D56A7" w:rsidRPr="00847698">
        <w:rPr>
          <w:rFonts w:ascii="Times New Roman" w:hAnsi="Times New Roman" w:cs="Times New Roman"/>
          <w:b w:val="0"/>
          <w:bCs w:val="0"/>
          <w:sz w:val="28"/>
          <w:szCs w:val="28"/>
        </w:rPr>
        <w:t>Rodrigo Braga da Rocha</w:t>
      </w:r>
      <w:r w:rsidRPr="00847698">
        <w:rPr>
          <w:rFonts w:ascii="Times New Roman" w:hAnsi="Times New Roman" w:cs="Times New Roman"/>
          <w:b w:val="0"/>
          <w:bCs w:val="0"/>
          <w:sz w:val="28"/>
          <w:szCs w:val="28"/>
        </w:rPr>
        <w:t>, foi aprovado por esta Casa, em  turno</w:t>
      </w:r>
      <w:r w:rsidR="006A6ED7" w:rsidRPr="0084769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único</w:t>
      </w:r>
      <w:r w:rsidRPr="0084769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453EE3" w:rsidRPr="00847698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43EFCF73" w14:textId="61F654C1" w:rsidR="0022120A" w:rsidRDefault="0022120A" w:rsidP="0022120A"/>
    <w:p w14:paraId="421E521F" w14:textId="4DAB5DF0" w:rsidR="0022120A" w:rsidRPr="0022120A" w:rsidRDefault="0022120A" w:rsidP="0022120A">
      <w:pPr>
        <w:pStyle w:val="Recuodecorpodetexto21"/>
        <w:ind w:firstLine="2268"/>
        <w:rPr>
          <w:sz w:val="28"/>
          <w:szCs w:val="28"/>
        </w:rPr>
      </w:pPr>
      <w:r w:rsidRPr="00877A47">
        <w:rPr>
          <w:sz w:val="28"/>
          <w:szCs w:val="28"/>
        </w:rPr>
        <w:t>Vem a proposição a esta Comissão, a fim de que, segundo a técnica legislativa, seja dada à matéria a forma adequada, nos termos do § 5º do art. 83 c/c art. 254 da Resolução 810/1995.</w:t>
      </w:r>
    </w:p>
    <w:p w14:paraId="1EE1647D" w14:textId="77777777" w:rsidR="00477333" w:rsidRPr="009F142C" w:rsidRDefault="00477333" w:rsidP="006A6ED7">
      <w:pPr>
        <w:pStyle w:val="Recuodecorpodetexto21"/>
        <w:ind w:firstLine="0"/>
        <w:rPr>
          <w:sz w:val="28"/>
          <w:szCs w:val="28"/>
        </w:rPr>
      </w:pPr>
    </w:p>
    <w:p w14:paraId="47D8C2D0" w14:textId="1D32E2E6" w:rsidR="00477333" w:rsidRPr="009F142C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477333" w:rsidRPr="009F142C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9F142C">
        <w:rPr>
          <w:rFonts w:ascii="Times New Roman" w:hAnsi="Times New Roman" w:cs="Times New Roman"/>
          <w:sz w:val="28"/>
          <w:szCs w:val="28"/>
        </w:rPr>
        <w:t>redação final, de acordo com o aprovado</w:t>
      </w:r>
      <w:r w:rsidRPr="0022120A">
        <w:rPr>
          <w:rFonts w:ascii="Times New Roman" w:hAnsi="Times New Roman" w:cs="Times New Roman"/>
          <w:sz w:val="28"/>
          <w:szCs w:val="28"/>
        </w:rPr>
        <w:t>, e segundo a técnica legislativa: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065C660C" w:rsidR="00477333" w:rsidRDefault="00477333" w:rsidP="003C34B0"/>
    <w:p w14:paraId="2F6503A3" w14:textId="51496180" w:rsidR="008228F8" w:rsidRDefault="008228F8" w:rsidP="00D71B2B"/>
    <w:p w14:paraId="072E4AD0" w14:textId="77777777" w:rsidR="008228F8" w:rsidRPr="00D71B2B" w:rsidRDefault="008228F8" w:rsidP="00D71B2B"/>
    <w:p w14:paraId="2DF8B85D" w14:textId="0F562510" w:rsidR="00477333" w:rsidRPr="009211FA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211FA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39C59184" w14:textId="69C897C1" w:rsidR="00477333" w:rsidRPr="009211FA" w:rsidRDefault="006A6ED7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211FA">
        <w:rPr>
          <w:rFonts w:ascii="Times New Roman" w:hAnsi="Times New Roman" w:cs="Times New Roman"/>
          <w:sz w:val="24"/>
          <w:szCs w:val="24"/>
        </w:rPr>
        <w:t>ANTE</w:t>
      </w:r>
      <w:r w:rsidR="00477333" w:rsidRPr="009211FA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="00477333" w:rsidRPr="009211FA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="00477333" w:rsidRPr="009211FA">
        <w:rPr>
          <w:rFonts w:ascii="Times New Roman" w:hAnsi="Times New Roman" w:cs="Times New Roman"/>
          <w:sz w:val="24"/>
          <w:szCs w:val="24"/>
        </w:rPr>
        <w:t xml:space="preserve"> </w:t>
      </w:r>
      <w:r w:rsidR="008228F8">
        <w:rPr>
          <w:rFonts w:ascii="Times New Roman" w:hAnsi="Times New Roman" w:cs="Times New Roman"/>
          <w:sz w:val="24"/>
          <w:szCs w:val="24"/>
        </w:rPr>
        <w:t>0</w:t>
      </w:r>
      <w:r w:rsidR="00542E91">
        <w:rPr>
          <w:rFonts w:ascii="Times New Roman" w:hAnsi="Times New Roman" w:cs="Times New Roman"/>
          <w:sz w:val="24"/>
          <w:szCs w:val="24"/>
        </w:rPr>
        <w:t>4</w:t>
      </w:r>
      <w:r w:rsidR="00E02DD4">
        <w:rPr>
          <w:rFonts w:ascii="Times New Roman" w:hAnsi="Times New Roman" w:cs="Times New Roman"/>
          <w:sz w:val="24"/>
          <w:szCs w:val="24"/>
        </w:rPr>
        <w:t>3</w:t>
      </w:r>
      <w:r w:rsidR="00477333" w:rsidRPr="009211FA">
        <w:rPr>
          <w:rFonts w:ascii="Times New Roman" w:hAnsi="Times New Roman" w:cs="Times New Roman"/>
          <w:sz w:val="24"/>
          <w:szCs w:val="24"/>
        </w:rPr>
        <w:t>/202</w:t>
      </w:r>
      <w:r w:rsidR="008228F8">
        <w:rPr>
          <w:rFonts w:ascii="Times New Roman" w:hAnsi="Times New Roman" w:cs="Times New Roman"/>
          <w:sz w:val="24"/>
          <w:szCs w:val="24"/>
        </w:rPr>
        <w:t>3</w:t>
      </w:r>
    </w:p>
    <w:p w14:paraId="6B6C4499" w14:textId="2EC604B6" w:rsidR="00477333" w:rsidRPr="009211FA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211FA">
        <w:rPr>
          <w:rFonts w:ascii="Times New Roman" w:hAnsi="Times New Roman" w:cs="Times New Roman"/>
          <w:sz w:val="24"/>
          <w:szCs w:val="24"/>
        </w:rPr>
        <w:t xml:space="preserve">AUTORIA: </w:t>
      </w:r>
      <w:r w:rsidR="00D66DEA" w:rsidRPr="009211FA">
        <w:rPr>
          <w:rFonts w:ascii="Times New Roman" w:hAnsi="Times New Roman" w:cs="Times New Roman"/>
          <w:sz w:val="24"/>
          <w:szCs w:val="24"/>
        </w:rPr>
        <w:t xml:space="preserve">VEREADOR </w:t>
      </w:r>
      <w:r w:rsidR="002D56A7" w:rsidRPr="009211FA">
        <w:rPr>
          <w:rFonts w:ascii="Times New Roman" w:hAnsi="Times New Roman" w:cs="Times New Roman"/>
          <w:sz w:val="24"/>
          <w:szCs w:val="24"/>
        </w:rPr>
        <w:t>RODRIGO BRAGA DA ROCHA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53746C29" w14:textId="256A6BF3" w:rsidR="00847698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1BB7F082" w14:textId="77777777" w:rsidR="00847698" w:rsidRDefault="00847698" w:rsidP="00477333">
      <w:pPr>
        <w:pStyle w:val="SemEspaamento"/>
        <w:rPr>
          <w:i/>
          <w:sz w:val="24"/>
          <w:szCs w:val="24"/>
        </w:rPr>
      </w:pPr>
    </w:p>
    <w:p w14:paraId="49E7DAD1" w14:textId="53F962C7" w:rsidR="00E02DD4" w:rsidRDefault="00E02DD4" w:rsidP="00E02DD4">
      <w:pPr>
        <w:pStyle w:val="SemEspaamen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E02DD4">
        <w:rPr>
          <w:rFonts w:ascii="Times New Roman" w:hAnsi="Times New Roman" w:cs="Times New Roman"/>
          <w:b/>
          <w:bCs/>
          <w:sz w:val="24"/>
          <w:szCs w:val="24"/>
        </w:rPr>
        <w:t>DISPÕE SOBRE IMPLEMENTAÇÃO DO PROTOCOLO NÃO SE CALE, QUE VISA INTEGRAR MEDIDAS DE COMBATE À VIOLÊNCIA SEXUAL CONTRA MULHERES EM ESPAÇOS DE LAZER NOTURNO NA CIDADE DE SETE LAGOAS</w:t>
      </w:r>
      <w:r w:rsidRPr="00E02DD4">
        <w:rPr>
          <w:rFonts w:ascii="Times New Roman" w:hAnsi="Times New Roman" w:cs="Times New Roman"/>
          <w:sz w:val="24"/>
          <w:szCs w:val="24"/>
        </w:rPr>
        <w:t>.</w:t>
      </w:r>
    </w:p>
    <w:p w14:paraId="214F51E6" w14:textId="77777777" w:rsidR="00E02DD4" w:rsidRPr="00E02DD4" w:rsidRDefault="00E02DD4" w:rsidP="00E02DD4">
      <w:pPr>
        <w:pStyle w:val="SemEspaamen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14:paraId="5EC2500D" w14:textId="77777777" w:rsidR="00E02DD4" w:rsidRPr="00E02DD4" w:rsidRDefault="00E02DD4" w:rsidP="00E02DD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02DD4">
        <w:rPr>
          <w:rFonts w:ascii="Times New Roman" w:hAnsi="Times New Roman" w:cs="Times New Roman"/>
          <w:sz w:val="24"/>
          <w:szCs w:val="24"/>
        </w:rPr>
        <w:t>Art. 1º. Implementa o Protocolo Não Se Cale, que incentiva os espaços de lazer noturno a estabelecerem um protocolo que combate à violência sexual contra a mulher.</w:t>
      </w:r>
    </w:p>
    <w:p w14:paraId="0F3A967E" w14:textId="77777777" w:rsidR="00E02DD4" w:rsidRDefault="00E02DD4" w:rsidP="00E02DD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F85F18A" w14:textId="1D277EDD" w:rsidR="00E02DD4" w:rsidRPr="00E02DD4" w:rsidRDefault="00E02DD4" w:rsidP="00E02DD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02DD4">
        <w:rPr>
          <w:rFonts w:ascii="Times New Roman" w:hAnsi="Times New Roman" w:cs="Times New Roman"/>
          <w:sz w:val="24"/>
          <w:szCs w:val="24"/>
        </w:rPr>
        <w:t>Art. 2º. Para os termos desta Lei, violência sexual será definida nos termos da Organização Mundial da Saúde como: "Qualquer ato sexual, a tentativa de cometer um ato sexual, observações ou avanços ou avanços sexuais indesejados, ou ações para comercializar ou usar de qualquer outra forma, a sexualidade de uma pessoa por coerção de outra pessoa, independentemente da relação dessa pessoa com a vítima, em qualquer cenário, incluindo casa e local de trabalho".</w:t>
      </w:r>
    </w:p>
    <w:p w14:paraId="43B0A3D7" w14:textId="77777777" w:rsidR="00E02DD4" w:rsidRDefault="00E02DD4" w:rsidP="00E02DD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E02DD4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30902DC6" w14:textId="55AC07B6" w:rsidR="00E02DD4" w:rsidRPr="00E02DD4" w:rsidRDefault="00E02DD4" w:rsidP="00E02DD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02DD4">
        <w:rPr>
          <w:rFonts w:ascii="Times New Roman" w:hAnsi="Times New Roman" w:cs="Times New Roman"/>
          <w:sz w:val="24"/>
          <w:szCs w:val="24"/>
        </w:rPr>
        <w:t>Parágrafo Único. Com relação aos atos específicos que são considerados violência sexual, a mesma organização determina que eles vão desde o assédio verbal até a penetração forçada e uma variedade de tipos de coerção, desde pressão social e intimidação até força física.</w:t>
      </w:r>
    </w:p>
    <w:p w14:paraId="536B5CA0" w14:textId="77777777" w:rsidR="00E02DD4" w:rsidRDefault="00E02DD4" w:rsidP="00E02DD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02DD4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2638DB53" w14:textId="6A8A36F6" w:rsidR="00E02DD4" w:rsidRPr="00E02DD4" w:rsidRDefault="00E02DD4" w:rsidP="00E02DD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02DD4">
        <w:rPr>
          <w:rFonts w:ascii="Times New Roman" w:hAnsi="Times New Roman" w:cs="Times New Roman"/>
          <w:sz w:val="24"/>
          <w:szCs w:val="24"/>
        </w:rPr>
        <w:t>Art. 3º O protocolo a ser estabelecido deve contar com a colaboração de diferentes secretarias da Prefeitura de Sete Lagoas, com ênfase na Secretaria Municipal de Saúde, Secretaria Municipal de Direitos Humanos e Secretaria Municipal de Segurança Urbana.</w:t>
      </w:r>
    </w:p>
    <w:p w14:paraId="6E42C32F" w14:textId="77777777" w:rsidR="00E02DD4" w:rsidRPr="00E02DD4" w:rsidRDefault="00E02DD4" w:rsidP="00E02DD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3C887A9" w14:textId="77777777" w:rsidR="00E02DD4" w:rsidRDefault="00E02DD4" w:rsidP="00E02DD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02D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1246DF95" w14:textId="58CD371F" w:rsidR="00E02DD4" w:rsidRPr="00E02DD4" w:rsidRDefault="00E02DD4" w:rsidP="00E02DD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02DD4">
        <w:rPr>
          <w:rFonts w:ascii="Times New Roman" w:hAnsi="Times New Roman" w:cs="Times New Roman"/>
          <w:sz w:val="24"/>
          <w:szCs w:val="24"/>
        </w:rPr>
        <w:t>Art. 4º. O Protocolo "Não se Cale" gerará aos estabelecimentos que a ele aderirem um selo a ser exposto no local em forma de placa.</w:t>
      </w:r>
    </w:p>
    <w:p w14:paraId="33907B80" w14:textId="77777777" w:rsidR="00E02DD4" w:rsidRDefault="00E02DD4" w:rsidP="00E02DD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02DD4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3FC1432" w14:textId="4F0951B5" w:rsidR="00E02DD4" w:rsidRPr="00E02DD4" w:rsidRDefault="00E02DD4" w:rsidP="00E02DD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02DD4">
        <w:rPr>
          <w:rFonts w:ascii="Times New Roman" w:hAnsi="Times New Roman" w:cs="Times New Roman"/>
          <w:sz w:val="24"/>
          <w:szCs w:val="24"/>
        </w:rPr>
        <w:t>§1º. Para receberem o referido selo, os estabelecimentos deverão assinar Termo de Compromisso, através do qual se comprometem e autorizam que as informações sobre suas iniciativas - fornecidas na inscrição - sejam incluídas em um banco de boas práticas de proteção contra a violência sexual, que poderá ser divulgado em meio físico ou digital.</w:t>
      </w:r>
    </w:p>
    <w:p w14:paraId="2018B9B7" w14:textId="77777777" w:rsidR="00E02DD4" w:rsidRDefault="00E02DD4" w:rsidP="00E02DD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02DD4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389F9D6D" w14:textId="48DEA2CF" w:rsidR="00E02DD4" w:rsidRPr="00E02DD4" w:rsidRDefault="00E02DD4" w:rsidP="00E02DD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02DD4">
        <w:rPr>
          <w:rFonts w:ascii="Times New Roman" w:hAnsi="Times New Roman" w:cs="Times New Roman"/>
          <w:sz w:val="24"/>
          <w:szCs w:val="24"/>
        </w:rPr>
        <w:t>§2º Além disso, devem necessariamente passar por treinamento e formação o corpo de funcionários dos estabelecimentos.</w:t>
      </w:r>
    </w:p>
    <w:p w14:paraId="6AC9F0BD" w14:textId="77777777" w:rsidR="00E02DD4" w:rsidRDefault="00E02DD4" w:rsidP="00E02DD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02DD4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5E674194" w14:textId="6F996523" w:rsidR="00E02DD4" w:rsidRPr="00E02DD4" w:rsidRDefault="00E02DD4" w:rsidP="00E02DD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02DD4">
        <w:rPr>
          <w:rFonts w:ascii="Times New Roman" w:hAnsi="Times New Roman" w:cs="Times New Roman"/>
          <w:sz w:val="24"/>
          <w:szCs w:val="24"/>
        </w:rPr>
        <w:t>Art. 5º. O auxílio à mulher deve ser prestado pelo estabelecimento mediante serviços de prevenção e de suporte, através dos seguintes princípios basilares:</w:t>
      </w:r>
    </w:p>
    <w:p w14:paraId="18E3B800" w14:textId="77777777" w:rsidR="00E02DD4" w:rsidRDefault="00E02DD4" w:rsidP="00E02DD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02DD4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3A4BA295" w14:textId="60257AC5" w:rsidR="00E02DD4" w:rsidRPr="00E02DD4" w:rsidRDefault="00E02DD4" w:rsidP="00E02DD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02DD4">
        <w:rPr>
          <w:rFonts w:ascii="Times New Roman" w:hAnsi="Times New Roman" w:cs="Times New Roman"/>
          <w:sz w:val="24"/>
          <w:szCs w:val="24"/>
        </w:rPr>
        <w:lastRenderedPageBreak/>
        <w:t>I - No caso de um ataque ser detectado ou testemunhado, a ação prioritária deve ser cuidar da pessoa agredida e não processar o crime ou o agressor. Deve-se assegurar que a pessoa agredida receba os cuidados apropriados e, no caso de agressões graves, estupro ou abuso sexual, que a mesma pessoa não seja deixada sozinha em nenhum momento, a menos que ela o solicite;</w:t>
      </w:r>
    </w:p>
    <w:p w14:paraId="476105E9" w14:textId="77777777" w:rsidR="00E02DD4" w:rsidRDefault="00E02DD4" w:rsidP="00E02DD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02DD4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02A9037A" w14:textId="7316A912" w:rsidR="00E02DD4" w:rsidRPr="00E02DD4" w:rsidRDefault="00E02DD4" w:rsidP="00E02DD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02DD4">
        <w:rPr>
          <w:rFonts w:ascii="Times New Roman" w:hAnsi="Times New Roman" w:cs="Times New Roman"/>
          <w:sz w:val="24"/>
          <w:szCs w:val="24"/>
        </w:rPr>
        <w:t>II - Todos os esforços devem ser feitos para garantir que a vítima receba as informações necessárias acerca dos possíveis encaminhamentos legais, tendo em vista a Lei nº 12.845/2013;</w:t>
      </w:r>
    </w:p>
    <w:p w14:paraId="76E5E4F1" w14:textId="77777777" w:rsidR="00E02DD4" w:rsidRDefault="00E02DD4" w:rsidP="00E02DD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02DD4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8F70E87" w14:textId="702C848C" w:rsidR="00E02DD4" w:rsidRPr="00E02DD4" w:rsidRDefault="00E02DD4" w:rsidP="00E02DD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02DD4">
        <w:rPr>
          <w:rFonts w:ascii="Times New Roman" w:hAnsi="Times New Roman" w:cs="Times New Roman"/>
          <w:sz w:val="24"/>
          <w:szCs w:val="24"/>
        </w:rPr>
        <w:t>III - No momento de acolhimento da vítima, deve-se evitar qualquer atitude de cumplicidade ao agressor acusado, mesmo que seja apenas para reduzir o risco de tensão. É importante demonstrar uma clara rejeição à atitude do agressor, coletando informações acerca dele para eventuais denúncias formais que a vítima deseje realizar;</w:t>
      </w:r>
    </w:p>
    <w:p w14:paraId="77AA3945" w14:textId="77777777" w:rsidR="00E02DD4" w:rsidRDefault="00E02DD4" w:rsidP="00E02DD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02DD4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8F51528" w14:textId="6C8CFBF1" w:rsidR="00E02DD4" w:rsidRPr="00E02DD4" w:rsidRDefault="00E02DD4" w:rsidP="00E02DD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02DD4">
        <w:rPr>
          <w:rFonts w:ascii="Times New Roman" w:hAnsi="Times New Roman" w:cs="Times New Roman"/>
          <w:sz w:val="24"/>
          <w:szCs w:val="24"/>
        </w:rPr>
        <w:t>IV - Oferta de acompanhamento até o embarque da mulher, seja em seu carro ou outro meio de transporte, diante de situações de vulnerabilidade e risco de violência sexual;</w:t>
      </w:r>
    </w:p>
    <w:p w14:paraId="0EB3A1C9" w14:textId="77777777" w:rsidR="00E02DD4" w:rsidRDefault="00E02DD4" w:rsidP="00E02DD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02DD4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D396E48" w14:textId="5863FB7C" w:rsidR="00E02DD4" w:rsidRPr="00E02DD4" w:rsidRDefault="00E02DD4" w:rsidP="00E02DD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02DD4">
        <w:rPr>
          <w:rFonts w:ascii="Times New Roman" w:hAnsi="Times New Roman" w:cs="Times New Roman"/>
          <w:sz w:val="24"/>
          <w:szCs w:val="24"/>
        </w:rPr>
        <w:t>V - Comunicação imediata da situação de risco à autoridade policial.</w:t>
      </w:r>
    </w:p>
    <w:p w14:paraId="5121D2A8" w14:textId="77777777" w:rsidR="00E02DD4" w:rsidRDefault="00E02DD4" w:rsidP="00E02DD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EBBC3A6" w14:textId="5D639A43" w:rsidR="00E02DD4" w:rsidRPr="00E02DD4" w:rsidRDefault="00E02DD4" w:rsidP="00E02DD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02DD4">
        <w:rPr>
          <w:rFonts w:ascii="Times New Roman" w:hAnsi="Times New Roman" w:cs="Times New Roman"/>
          <w:sz w:val="24"/>
          <w:szCs w:val="24"/>
        </w:rPr>
        <w:t>Art. 6º. A implementação do Protocolo perpassa necessariamente por uma grande campanha de comunicação, que visará conscientizar a população acerca das medidas a serem tomadas em situações de violência sexual.</w:t>
      </w:r>
    </w:p>
    <w:p w14:paraId="77EA3C20" w14:textId="77777777" w:rsidR="00E02DD4" w:rsidRDefault="00E02DD4" w:rsidP="00E02DD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02DD4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44D7486" w14:textId="199B5A77" w:rsidR="00E02DD4" w:rsidRPr="00E02DD4" w:rsidRDefault="00E02DD4" w:rsidP="00E02DD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02DD4">
        <w:rPr>
          <w:rFonts w:ascii="Times New Roman" w:hAnsi="Times New Roman" w:cs="Times New Roman"/>
          <w:sz w:val="24"/>
          <w:szCs w:val="24"/>
        </w:rPr>
        <w:t>§ 1º. Devem ser utilizados cartazes a serem afixados nos espaços informando acerca da disponibilidade do estabelecimento de prestar auxílio à mulher que se sinta em situação de risco ou que tenha sofrido uma violência. Os cartazes devem explicitar o compromisso do local na promoção da liberdade sexual e informar que existe um protocolo para responder às agressões que possam ocorrer.</w:t>
      </w:r>
    </w:p>
    <w:p w14:paraId="6F5921FB" w14:textId="77777777" w:rsidR="00E02DD4" w:rsidRDefault="00E02DD4" w:rsidP="00E02DD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02D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A7BFB84" w14:textId="7011A0F7" w:rsidR="00E02DD4" w:rsidRPr="00E02DD4" w:rsidRDefault="00E02DD4" w:rsidP="00E02DD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02DD4">
        <w:rPr>
          <w:rFonts w:ascii="Times New Roman" w:hAnsi="Times New Roman" w:cs="Times New Roman"/>
          <w:sz w:val="24"/>
          <w:szCs w:val="24"/>
        </w:rPr>
        <w:t>§ 2º. Outros mecanismos que viabilizem a efetiva comunicação entre a mulher e o estabelecimento podem ser utilizados.</w:t>
      </w:r>
    </w:p>
    <w:p w14:paraId="59865550" w14:textId="77777777" w:rsidR="00E02DD4" w:rsidRDefault="00E02DD4" w:rsidP="00E02DD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02D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116CD1B2" w14:textId="49799CEF" w:rsidR="00E02DD4" w:rsidRPr="00E02DD4" w:rsidRDefault="00E02DD4" w:rsidP="00E02DD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02DD4">
        <w:rPr>
          <w:rFonts w:ascii="Times New Roman" w:hAnsi="Times New Roman" w:cs="Times New Roman"/>
          <w:sz w:val="24"/>
          <w:szCs w:val="24"/>
        </w:rPr>
        <w:t>Art. 7º. Esta Lei entra em vigor na data de sua publicação, revogadas as disposições em contrário.</w:t>
      </w:r>
    </w:p>
    <w:p w14:paraId="152E1F10" w14:textId="77777777" w:rsidR="008228F8" w:rsidRPr="009839DD" w:rsidRDefault="008228F8" w:rsidP="0080047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D2D2487" w14:textId="3BEC2F1E" w:rsidR="00ED6B87" w:rsidRDefault="00477333" w:rsidP="00E02DD4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               Sala das Sessões de Sete Lagoas, </w:t>
      </w:r>
      <w:r w:rsidR="008228F8">
        <w:rPr>
          <w:rFonts w:ascii="Times New Roman" w:hAnsi="Times New Roman" w:cs="Times New Roman"/>
          <w:sz w:val="24"/>
          <w:szCs w:val="24"/>
        </w:rPr>
        <w:t xml:space="preserve">03 de </w:t>
      </w:r>
      <w:proofErr w:type="gramStart"/>
      <w:r w:rsidR="008228F8">
        <w:rPr>
          <w:rFonts w:ascii="Times New Roman" w:hAnsi="Times New Roman" w:cs="Times New Roman"/>
          <w:sz w:val="24"/>
          <w:szCs w:val="24"/>
        </w:rPr>
        <w:t xml:space="preserve">maio 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</w:t>
      </w:r>
      <w:proofErr w:type="gramEnd"/>
      <w:r w:rsidRPr="00FA22B8">
        <w:rPr>
          <w:rFonts w:ascii="Times New Roman" w:hAnsi="Times New Roman" w:cs="Times New Roman"/>
          <w:sz w:val="24"/>
          <w:szCs w:val="24"/>
        </w:rPr>
        <w:t xml:space="preserve"> 2023.</w:t>
      </w:r>
    </w:p>
    <w:p w14:paraId="33DE2041" w14:textId="50544D5B" w:rsidR="0080047E" w:rsidRPr="00644C26" w:rsidRDefault="0080047E" w:rsidP="0080047E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644C26">
        <w:rPr>
          <w:rFonts w:ascii="Times New Roman" w:hAnsi="Times New Roman" w:cs="Times New Roman"/>
          <w:b/>
          <w:bCs/>
        </w:rPr>
        <w:t>COMISSÃO DE REDAÇÃO E TÉCNICA LEGISLATIVA</w:t>
      </w:r>
    </w:p>
    <w:p w14:paraId="608B33ED" w14:textId="5D86755F" w:rsidR="0080047E" w:rsidRDefault="0080047E" w:rsidP="0080047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7540468" w14:textId="0C67F284" w:rsidR="0080047E" w:rsidRDefault="0080047E" w:rsidP="0080047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ACF5DCA" w14:textId="77777777" w:rsidR="00542E91" w:rsidRPr="00B352A1" w:rsidRDefault="00542E91" w:rsidP="0080047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D39E68B" w14:textId="77777777" w:rsidR="0080047E" w:rsidRPr="00B352A1" w:rsidRDefault="0080047E" w:rsidP="0080047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JOSÉ CARLOS GALDINO DE LIMA</w:t>
      </w:r>
    </w:p>
    <w:p w14:paraId="414E3764" w14:textId="77777777" w:rsidR="0080047E" w:rsidRPr="00B352A1" w:rsidRDefault="0080047E" w:rsidP="0080047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352A1"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70AFC972" w14:textId="77777777" w:rsidR="0080047E" w:rsidRDefault="0080047E" w:rsidP="0080047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2D01D9E" w14:textId="504DCBD3" w:rsidR="0080047E" w:rsidRDefault="0080047E" w:rsidP="0080047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3913564" w14:textId="77777777" w:rsidR="00542E91" w:rsidRPr="00B352A1" w:rsidRDefault="00542E91" w:rsidP="0080047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0CEBF9" w14:textId="77777777" w:rsidR="0080047E" w:rsidRDefault="0080047E" w:rsidP="0080047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JANDERSON DE AVELAR OLIVEIRA</w:t>
      </w:r>
    </w:p>
    <w:p w14:paraId="572CB998" w14:textId="547F5A4F" w:rsidR="00477333" w:rsidRPr="003C34B0" w:rsidRDefault="0080047E" w:rsidP="0080047E">
      <w:pPr>
        <w:pStyle w:val="SemEspaamento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Relator                                                                  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477333" w:rsidRPr="003C34B0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09C88" w14:textId="77777777" w:rsidR="004E2DF6" w:rsidRDefault="004E2DF6" w:rsidP="003C34B0">
      <w:pPr>
        <w:spacing w:after="0" w:line="240" w:lineRule="auto"/>
      </w:pPr>
      <w:r>
        <w:separator/>
      </w:r>
    </w:p>
  </w:endnote>
  <w:endnote w:type="continuationSeparator" w:id="0">
    <w:p w14:paraId="474A0F63" w14:textId="77777777" w:rsidR="004E2DF6" w:rsidRDefault="004E2DF6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C4074" w14:textId="77777777" w:rsidR="004E2DF6" w:rsidRDefault="004E2DF6" w:rsidP="003C34B0">
      <w:pPr>
        <w:spacing w:after="0" w:line="240" w:lineRule="auto"/>
      </w:pPr>
      <w:r>
        <w:separator/>
      </w:r>
    </w:p>
  </w:footnote>
  <w:footnote w:type="continuationSeparator" w:id="0">
    <w:p w14:paraId="1818A8E9" w14:textId="77777777" w:rsidR="004E2DF6" w:rsidRDefault="004E2DF6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EE09CA"/>
    <w:multiLevelType w:val="multilevel"/>
    <w:tmpl w:val="62AE25C8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  <w:b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0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614B"/>
    <w:rsid w:val="00030AF2"/>
    <w:rsid w:val="000622DF"/>
    <w:rsid w:val="001020E1"/>
    <w:rsid w:val="00156ABF"/>
    <w:rsid w:val="00181237"/>
    <w:rsid w:val="001B06AC"/>
    <w:rsid w:val="00204839"/>
    <w:rsid w:val="0020787F"/>
    <w:rsid w:val="0022120A"/>
    <w:rsid w:val="00234942"/>
    <w:rsid w:val="00236C87"/>
    <w:rsid w:val="002954BA"/>
    <w:rsid w:val="002D56A7"/>
    <w:rsid w:val="003C34B0"/>
    <w:rsid w:val="00405A31"/>
    <w:rsid w:val="004265D5"/>
    <w:rsid w:val="00436907"/>
    <w:rsid w:val="00453EE3"/>
    <w:rsid w:val="00477333"/>
    <w:rsid w:val="00481FA3"/>
    <w:rsid w:val="004C700D"/>
    <w:rsid w:val="004E2DF6"/>
    <w:rsid w:val="004F346E"/>
    <w:rsid w:val="00507FA4"/>
    <w:rsid w:val="00542E91"/>
    <w:rsid w:val="005A7327"/>
    <w:rsid w:val="005A7D3A"/>
    <w:rsid w:val="006142C3"/>
    <w:rsid w:val="0065678A"/>
    <w:rsid w:val="006929C9"/>
    <w:rsid w:val="006A6ED7"/>
    <w:rsid w:val="00765B77"/>
    <w:rsid w:val="00784691"/>
    <w:rsid w:val="007A2E87"/>
    <w:rsid w:val="0080047E"/>
    <w:rsid w:val="008116DD"/>
    <w:rsid w:val="00814A82"/>
    <w:rsid w:val="008228F8"/>
    <w:rsid w:val="00847698"/>
    <w:rsid w:val="008A6EB7"/>
    <w:rsid w:val="008C748B"/>
    <w:rsid w:val="008D70C2"/>
    <w:rsid w:val="009211FA"/>
    <w:rsid w:val="00924F00"/>
    <w:rsid w:val="009254A1"/>
    <w:rsid w:val="009839DD"/>
    <w:rsid w:val="009C226D"/>
    <w:rsid w:val="009C47C8"/>
    <w:rsid w:val="00AB6010"/>
    <w:rsid w:val="00B00A8A"/>
    <w:rsid w:val="00B22F20"/>
    <w:rsid w:val="00B92E6D"/>
    <w:rsid w:val="00C03D1D"/>
    <w:rsid w:val="00C479AF"/>
    <w:rsid w:val="00C9629F"/>
    <w:rsid w:val="00CA50BF"/>
    <w:rsid w:val="00CC2317"/>
    <w:rsid w:val="00D315E0"/>
    <w:rsid w:val="00D47EDC"/>
    <w:rsid w:val="00D66DEA"/>
    <w:rsid w:val="00D71B2B"/>
    <w:rsid w:val="00E02DD4"/>
    <w:rsid w:val="00E05552"/>
    <w:rsid w:val="00E463F5"/>
    <w:rsid w:val="00ED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paragraph" w:styleId="Subttulo">
    <w:name w:val="Subtitle"/>
    <w:aliases w:val="Ementa"/>
    <w:basedOn w:val="Normal"/>
    <w:next w:val="Artigos"/>
    <w:link w:val="SubttuloChar"/>
    <w:uiPriority w:val="11"/>
    <w:qFormat/>
    <w:rsid w:val="002D56A7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2D56A7"/>
    <w:rPr>
      <w:rFonts w:ascii="Arial" w:hAnsi="Arial" w:cs="Arial"/>
      <w:bCs/>
      <w:caps/>
      <w:sz w:val="24"/>
      <w:szCs w:val="24"/>
    </w:rPr>
  </w:style>
  <w:style w:type="paragraph" w:customStyle="1" w:styleId="Artigos">
    <w:name w:val="Artigos"/>
    <w:basedOn w:val="Normal"/>
    <w:link w:val="ArtigosChar"/>
    <w:qFormat/>
    <w:rsid w:val="002D56A7"/>
    <w:pPr>
      <w:numPr>
        <w:numId w:val="4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2D56A7"/>
    <w:rPr>
      <w:rFonts w:ascii="Arial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4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71D5B-5D4D-4F0A-AA01-ECC697EF1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927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2023-05-04T10:26:00Z</cp:lastPrinted>
  <dcterms:created xsi:type="dcterms:W3CDTF">2023-05-04T10:27:00Z</dcterms:created>
  <dcterms:modified xsi:type="dcterms:W3CDTF">2023-05-04T10:27:00Z</dcterms:modified>
</cp:coreProperties>
</file>