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EB591" w14:textId="77777777" w:rsidR="00E430A1" w:rsidRDefault="00E430A1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89AD0" w14:textId="77777777" w:rsidR="00E430A1" w:rsidRDefault="00E430A1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114867F3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27CBE5D" w14:textId="61F4F57C" w:rsidR="00E430A1" w:rsidRPr="00E430A1" w:rsidRDefault="00477333" w:rsidP="00E430A1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LEI </w:t>
      </w:r>
      <w:r w:rsidR="00E430A1">
        <w:rPr>
          <w:rFonts w:ascii="Times New Roman" w:hAnsi="Times New Roman" w:cs="Times New Roman"/>
          <w:sz w:val="28"/>
          <w:szCs w:val="28"/>
        </w:rPr>
        <w:t xml:space="preserve">COMPLEMENTAR </w:t>
      </w:r>
      <w:r w:rsidRPr="007F7017">
        <w:rPr>
          <w:rFonts w:ascii="Times New Roman" w:hAnsi="Times New Roman" w:cs="Times New Roman"/>
          <w:sz w:val="28"/>
          <w:szCs w:val="28"/>
        </w:rPr>
        <w:t xml:space="preserve"> Nº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430A1">
        <w:rPr>
          <w:rFonts w:ascii="Times New Roman" w:hAnsi="Times New Roman" w:cs="Times New Roman"/>
          <w:sz w:val="28"/>
          <w:szCs w:val="28"/>
        </w:rPr>
        <w:t>12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E430A1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E430A1" w:rsidRPr="00E430A1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 xml:space="preserve">ALTERA A LEI COMPLEMENTAR Nº 74, DE 27 DE DEZEMBRO DE 2002, QUE </w:t>
      </w:r>
      <w:r w:rsidR="00E430A1" w:rsidRPr="00E430A1">
        <w:rPr>
          <w:rFonts w:ascii="Times New Roman" w:hAnsi="Times New Roman" w:cs="Times New Roman"/>
          <w:b w:val="0"/>
          <w:bCs w:val="0"/>
          <w:i/>
          <w:kern w:val="36"/>
          <w:sz w:val="24"/>
          <w:szCs w:val="24"/>
        </w:rPr>
        <w:t>“DISPÕE SOBRE O SISTEMA TRIBUTÁRIO MUNICIPAL E ESTABELECE NORMAS DE DIREITO TRIBUTÁRIO APLICÁVEIS AO MUNICÍPIO DE SETE LAGOAS”</w:t>
      </w:r>
      <w:r w:rsidR="00E430A1" w:rsidRPr="00E430A1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>, MODIFICADA PELA LEI COMPLEMENTAR Nº 260, DE 15 DE DEZEMBRO DE 2022.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D1AFDDE" w:rsidR="00477333" w:rsidRPr="000B1B0A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</w:t>
      </w:r>
      <w:r w:rsidR="00E430A1">
        <w:rPr>
          <w:rFonts w:ascii="Times New Roman" w:hAnsi="Times New Roman" w:cs="Times New Roman"/>
          <w:sz w:val="28"/>
          <w:szCs w:val="28"/>
        </w:rPr>
        <w:t xml:space="preserve">COMPLEMENTAR </w:t>
      </w:r>
      <w:r w:rsidRPr="000B1B0A">
        <w:rPr>
          <w:rFonts w:ascii="Times New Roman" w:hAnsi="Times New Roman" w:cs="Times New Roman"/>
          <w:sz w:val="28"/>
          <w:szCs w:val="28"/>
        </w:rPr>
        <w:t xml:space="preserve">Nº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430A1">
        <w:rPr>
          <w:rFonts w:ascii="Times New Roman" w:hAnsi="Times New Roman" w:cs="Times New Roman"/>
          <w:sz w:val="28"/>
          <w:szCs w:val="28"/>
        </w:rPr>
        <w:t>12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E430A1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430A1">
        <w:rPr>
          <w:rFonts w:ascii="Times New Roman" w:hAnsi="Times New Roman" w:cs="Times New Roman"/>
          <w:sz w:val="28"/>
          <w:szCs w:val="28"/>
        </w:rPr>
        <w:t xml:space="preserve"> </w:t>
      </w:r>
      <w:r w:rsidR="00E430A1" w:rsidRPr="00E430A1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 xml:space="preserve">ALTERA A LEI COMPLEMENTAR Nº 74, DE 27 DE DEZEMBRO DE 2002, QUE </w:t>
      </w:r>
      <w:r w:rsidR="00E430A1" w:rsidRPr="00E430A1">
        <w:rPr>
          <w:rFonts w:ascii="Times New Roman" w:hAnsi="Times New Roman" w:cs="Times New Roman"/>
          <w:b w:val="0"/>
          <w:bCs w:val="0"/>
          <w:i/>
          <w:kern w:val="36"/>
          <w:sz w:val="24"/>
          <w:szCs w:val="24"/>
        </w:rPr>
        <w:t>“DISPÕE SOBRE O SISTEMA TRIBUTÁRIO MUNICIPAL E ESTABELECE NORMAS DE DIREITO TRIBUTÁRIO APLICÁVEIS AO MUNICÍPIO DE SETE LAGOAS”</w:t>
      </w:r>
      <w:r w:rsidR="00E430A1" w:rsidRPr="00E430A1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>, MODIFICADA PELA LEI COMPLEMENTAR Nº 260, DE 15 DE DEZEMBRO DE 2022</w:t>
      </w:r>
      <w:r w:rsidR="00E430A1">
        <w:rPr>
          <w:rFonts w:ascii="Times New Roman" w:hAnsi="Times New Roman" w:cs="Times New Roman"/>
          <w:b w:val="0"/>
          <w:bCs w:val="0"/>
          <w:kern w:val="36"/>
          <w:sz w:val="24"/>
          <w:szCs w:val="24"/>
        </w:rPr>
        <w:t xml:space="preserve">, </w:t>
      </w:r>
      <w:r w:rsidR="00E430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02 (dois) turnos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E430A1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9E0A710" w14:textId="2A75CC3B" w:rsidR="00477333" w:rsidRDefault="00477333" w:rsidP="003C34B0"/>
    <w:p w14:paraId="0428CEDA" w14:textId="2C942563" w:rsidR="00477333" w:rsidRDefault="00477333" w:rsidP="003C34B0"/>
    <w:p w14:paraId="4A6B168A" w14:textId="094C823B" w:rsidR="00477333" w:rsidRDefault="00477333" w:rsidP="003C34B0"/>
    <w:p w14:paraId="2DF8B85D" w14:textId="27E7E69F" w:rsidR="00477333" w:rsidRPr="00E430A1" w:rsidRDefault="00477333" w:rsidP="00E430A1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430A1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0002047" w:rsidR="00477333" w:rsidRPr="007F701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E430A1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7F7017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430A1">
        <w:rPr>
          <w:rFonts w:ascii="Times New Roman" w:hAnsi="Times New Roman" w:cs="Times New Roman"/>
          <w:sz w:val="24"/>
          <w:szCs w:val="24"/>
        </w:rPr>
        <w:t>12</w:t>
      </w:r>
      <w:r w:rsidRPr="007F7017">
        <w:rPr>
          <w:rFonts w:ascii="Times New Roman" w:hAnsi="Times New Roman" w:cs="Times New Roman"/>
          <w:sz w:val="24"/>
          <w:szCs w:val="24"/>
        </w:rPr>
        <w:t>/20</w:t>
      </w:r>
      <w:r w:rsidR="00E430A1">
        <w:rPr>
          <w:rFonts w:ascii="Times New Roman" w:hAnsi="Times New Roman" w:cs="Times New Roman"/>
          <w:sz w:val="24"/>
          <w:szCs w:val="24"/>
        </w:rPr>
        <w:t>22</w:t>
      </w:r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77777777" w:rsidR="00477333" w:rsidRPr="007F701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6EB908" w14:textId="77777777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A94A9" w14:textId="77777777" w:rsidR="00E430A1" w:rsidRDefault="00E430A1" w:rsidP="00E430A1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ALTERA A LEI COMPLEMENTAR Nº 74, DE 27 DE DEZEMBRO DE 2002, QUE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“DISPÕE SOBRE O SISTEMA TRIBUTÁRIO MUNICIPAL E ESTABELECE NORMAS DE DIREITO TRIBUTÁRIO APLICÁVEIS AO MUNICÍPIO DE SETE LAGOAS”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 MODIFICADA PELA LEI COMPLEMENTAR Nº 260, DE 15 DE DEZEMBRO DE 2022.</w:t>
      </w:r>
    </w:p>
    <w:p w14:paraId="46C617D2" w14:textId="77777777" w:rsidR="00E430A1" w:rsidRDefault="00E430A1" w:rsidP="00E430A1">
      <w:pPr>
        <w:spacing w:line="240" w:lineRule="auto"/>
        <w:ind w:left="22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88CBA04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subitem 11.05 da Lista de Serviços constante na Tabela XIII, anexa à Lei Complementar nº 74, de 27 de dezembro de 2002, acrescido pela Lei Complementar nº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260, de 15 de dezembro de 2021</w:t>
      </w:r>
      <w:r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14:paraId="09C9066B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07FDFB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“TABELA XIII</w:t>
      </w:r>
    </w:p>
    <w:p w14:paraId="4DA7481F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86A11C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</w:t>
      </w:r>
    </w:p>
    <w:p w14:paraId="38DF7A1A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5C037F" w14:textId="77777777" w:rsidR="00E430A1" w:rsidRDefault="00E430A1" w:rsidP="00E430A1">
      <w:pPr>
        <w:pStyle w:val="artigo"/>
        <w:spacing w:before="0" w:beforeAutospacing="0" w:after="0" w:afterAutospacing="0"/>
        <w:ind w:firstLine="2268"/>
        <w:jc w:val="both"/>
        <w:rPr>
          <w:i/>
        </w:rPr>
      </w:pPr>
      <w:hyperlink r:id="rId8" w:anchor="lista11.05" w:history="1">
        <w:r>
          <w:rPr>
            <w:rStyle w:val="Hyperlink"/>
            <w:i/>
          </w:rPr>
          <w:t>11.05 -</w:t>
        </w:r>
      </w:hyperlink>
      <w:r>
        <w:rPr>
          <w:i/>
        </w:rPr>
        <w:t xml:space="preserve"> 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utiliza...................................................3%</w:t>
      </w:r>
    </w:p>
    <w:p w14:paraId="14FF06FE" w14:textId="77777777" w:rsidR="00E430A1" w:rsidRDefault="00E430A1" w:rsidP="00E430A1">
      <w:pPr>
        <w:pStyle w:val="artigo"/>
        <w:spacing w:before="0" w:beforeAutospacing="0" w:after="0" w:afterAutospacing="0"/>
        <w:ind w:firstLine="2268"/>
        <w:jc w:val="both"/>
        <w:rPr>
          <w:i/>
        </w:rPr>
      </w:pPr>
    </w:p>
    <w:p w14:paraId="16BBE876" w14:textId="77777777" w:rsidR="00E430A1" w:rsidRDefault="00E430A1" w:rsidP="00E430A1">
      <w:pPr>
        <w:pStyle w:val="artigo"/>
        <w:spacing w:before="0" w:beforeAutospacing="0" w:after="0" w:afterAutospacing="0"/>
        <w:ind w:firstLine="2268"/>
        <w:jc w:val="both"/>
        <w:rPr>
          <w:i/>
        </w:rPr>
      </w:pPr>
      <w:r>
        <w:rPr>
          <w:i/>
        </w:rPr>
        <w:t>(...)”</w:t>
      </w:r>
    </w:p>
    <w:p w14:paraId="41D1B475" w14:textId="77777777" w:rsidR="00E430A1" w:rsidRDefault="00E430A1" w:rsidP="00E430A1">
      <w:pPr>
        <w:pStyle w:val="artigo"/>
        <w:spacing w:before="0" w:beforeAutospacing="0" w:after="0" w:afterAutospacing="0"/>
        <w:ind w:firstLine="2268"/>
        <w:jc w:val="both"/>
        <w:rPr>
          <w:i/>
        </w:rPr>
      </w:pPr>
    </w:p>
    <w:p w14:paraId="2504D22F" w14:textId="77777777" w:rsidR="00E430A1" w:rsidRDefault="00E430A1" w:rsidP="00E430A1">
      <w:pPr>
        <w:pStyle w:val="Normal1"/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Art. 2º Esta Lei Complementar entra em vigor na data de sua publicação.</w:t>
      </w:r>
    </w:p>
    <w:p w14:paraId="4E9F983E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A066C7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28621719" w14:textId="77777777" w:rsidR="00477333" w:rsidRDefault="00477333" w:rsidP="00E430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CF2DF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63DF82B3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0A5FC60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ACF9F34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1A1B6DCD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6A32317C" w:rsidR="00477333" w:rsidRPr="003C34B0" w:rsidRDefault="00477333" w:rsidP="00E430A1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D96E9" w14:textId="77777777" w:rsidR="005D01A3" w:rsidRDefault="005D01A3" w:rsidP="003C34B0">
      <w:pPr>
        <w:spacing w:after="0" w:line="240" w:lineRule="auto"/>
      </w:pPr>
      <w:r>
        <w:separator/>
      </w:r>
    </w:p>
  </w:endnote>
  <w:endnote w:type="continuationSeparator" w:id="0">
    <w:p w14:paraId="3D0BE069" w14:textId="77777777" w:rsidR="005D01A3" w:rsidRDefault="005D01A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DAC7" w14:textId="77777777" w:rsidR="005D01A3" w:rsidRDefault="005D01A3" w:rsidP="003C34B0">
      <w:pPr>
        <w:spacing w:after="0" w:line="240" w:lineRule="auto"/>
      </w:pPr>
      <w:r>
        <w:separator/>
      </w:r>
    </w:p>
  </w:footnote>
  <w:footnote w:type="continuationSeparator" w:id="0">
    <w:p w14:paraId="434263C5" w14:textId="77777777" w:rsidR="005D01A3" w:rsidRDefault="005D01A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204839"/>
    <w:rsid w:val="00234942"/>
    <w:rsid w:val="00236C87"/>
    <w:rsid w:val="003C34B0"/>
    <w:rsid w:val="00477333"/>
    <w:rsid w:val="00481FA3"/>
    <w:rsid w:val="004C700D"/>
    <w:rsid w:val="004F346E"/>
    <w:rsid w:val="005D01A3"/>
    <w:rsid w:val="006142C3"/>
    <w:rsid w:val="00784691"/>
    <w:rsid w:val="00AB6010"/>
    <w:rsid w:val="00B00A8A"/>
    <w:rsid w:val="00C03D1D"/>
    <w:rsid w:val="00D315E0"/>
    <w:rsid w:val="00E05552"/>
    <w:rsid w:val="00E430A1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430A1"/>
    <w:rPr>
      <w:color w:val="0000FF"/>
      <w:u w:val="single"/>
    </w:rPr>
  </w:style>
  <w:style w:type="paragraph" w:customStyle="1" w:styleId="Normal1">
    <w:name w:val="Normal1"/>
    <w:rsid w:val="00E430A1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artigo">
    <w:name w:val="artigo"/>
    <w:basedOn w:val="Normal"/>
    <w:rsid w:val="00E4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1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2572-E996-4D5C-BF7E-78DF3D95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2023-02-07T10:57:00Z</cp:lastPrinted>
  <dcterms:created xsi:type="dcterms:W3CDTF">2023-02-07T11:07:00Z</dcterms:created>
  <dcterms:modified xsi:type="dcterms:W3CDTF">2023-02-07T11:07:00Z</dcterms:modified>
</cp:coreProperties>
</file>