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5C5EDF9D" w:rsidR="005A7D3A" w:rsidRPr="00B04CB8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6A1DE1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6A1D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5406">
        <w:rPr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INSTITUI NO MUNICÍPIO DE SETE LAGOAS O “PROGRAMA MÃOS A OBRA”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572543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4"/>
          <w:szCs w:val="24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F22426C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95406" w:rsidRPr="006A1D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5406">
        <w:rPr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INSTITUI NO MUNICÍPIO DE SETE LAGOAS O “PROGRAMA MÃOS A OBRA”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711EE8FF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9DD7061" w14:textId="77777777" w:rsidR="00B04CB8" w:rsidRPr="00B04CB8" w:rsidRDefault="00B04CB8" w:rsidP="00B04CB8"/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D8748E1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552D6F">
        <w:rPr>
          <w:rFonts w:ascii="Times New Roman" w:hAnsi="Times New Roman" w:cs="Times New Roman"/>
          <w:sz w:val="24"/>
          <w:szCs w:val="24"/>
        </w:rPr>
        <w:t>0</w:t>
      </w:r>
      <w:r w:rsidR="00B95406">
        <w:rPr>
          <w:rFonts w:ascii="Times New Roman" w:hAnsi="Times New Roman" w:cs="Times New Roman"/>
          <w:sz w:val="24"/>
          <w:szCs w:val="24"/>
        </w:rPr>
        <w:t>32</w:t>
      </w:r>
      <w:r w:rsidR="00477333" w:rsidRPr="00D71B2B">
        <w:rPr>
          <w:rFonts w:ascii="Times New Roman" w:hAnsi="Times New Roman" w:cs="Times New Roman"/>
          <w:sz w:val="24"/>
          <w:szCs w:val="24"/>
        </w:rPr>
        <w:t>/202</w:t>
      </w:r>
      <w:r w:rsidR="009839D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50ABEAE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>VEREADO</w:t>
      </w:r>
      <w:r w:rsidR="00552D6F">
        <w:rPr>
          <w:rFonts w:ascii="Times New Roman" w:hAnsi="Times New Roman" w:cs="Times New Roman"/>
          <w:sz w:val="24"/>
          <w:szCs w:val="24"/>
        </w:rPr>
        <w:t>RA MARLI APARECIDA BARBOSA</w:t>
      </w:r>
    </w:p>
    <w:p w14:paraId="3390A502" w14:textId="77777777" w:rsidR="00477333" w:rsidRDefault="00477333" w:rsidP="00B04CB8">
      <w:pPr>
        <w:pStyle w:val="SemEspaamento"/>
        <w:ind w:firstLine="2268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9F74CC8" w14:textId="77777777" w:rsidR="00B04CB8" w:rsidRDefault="00B04CB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9543B" w14:textId="3A30087B" w:rsidR="00B95406" w:rsidRPr="00B95406" w:rsidRDefault="00B95406" w:rsidP="00B95406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INSTITUI NO MUNICÍPIO DE SETE LAGOAS O “PROGRAMA MÃOS A OBRA”.</w:t>
      </w:r>
    </w:p>
    <w:p w14:paraId="137120E5" w14:textId="77777777" w:rsidR="00B95406" w:rsidRDefault="00B95406" w:rsidP="00B95406">
      <w:pPr>
        <w:ind w:left="1134"/>
        <w:jc w:val="both"/>
        <w:rPr>
          <w:rFonts w:ascii="Arial" w:hAnsi="Arial" w:cs="Arial"/>
          <w:b/>
        </w:rPr>
      </w:pPr>
    </w:p>
    <w:p w14:paraId="20758C94" w14:textId="5FC2285B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95406">
        <w:rPr>
          <w:rFonts w:ascii="Times New Roman" w:hAnsi="Times New Roman" w:cs="Times New Roman"/>
          <w:sz w:val="24"/>
          <w:szCs w:val="24"/>
        </w:rPr>
        <w:t xml:space="preserve">Institui no Município o Programa Mãos </w:t>
      </w:r>
      <w:proofErr w:type="spellStart"/>
      <w:r w:rsidRPr="00B9540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95406">
        <w:rPr>
          <w:rFonts w:ascii="Times New Roman" w:hAnsi="Times New Roman" w:cs="Times New Roman"/>
          <w:sz w:val="24"/>
          <w:szCs w:val="24"/>
        </w:rPr>
        <w:t xml:space="preserve"> Obra, que dispões de ferramenta para que pessoas físicas, de uma quadra ou conjunto de quadras, executem obras ou serviços de interesse coletivo restrito à comunidade.</w:t>
      </w:r>
    </w:p>
    <w:p w14:paraId="5D0E0259" w14:textId="3D9D6CA4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2º</w:t>
      </w:r>
      <w:r w:rsidRPr="00B95406">
        <w:rPr>
          <w:rFonts w:ascii="Times New Roman" w:hAnsi="Times New Roman" w:cs="Times New Roman"/>
          <w:sz w:val="24"/>
          <w:szCs w:val="24"/>
        </w:rPr>
        <w:t xml:space="preserve"> </w:t>
      </w:r>
      <w:r w:rsidRPr="00B95406">
        <w:rPr>
          <w:rFonts w:ascii="Times New Roman" w:hAnsi="Times New Roman" w:cs="Times New Roman"/>
          <w:b/>
          <w:sz w:val="24"/>
          <w:szCs w:val="24"/>
        </w:rPr>
        <w:t>-</w:t>
      </w:r>
      <w:r w:rsidRPr="00B95406">
        <w:rPr>
          <w:rFonts w:ascii="Times New Roman" w:hAnsi="Times New Roman" w:cs="Times New Roman"/>
          <w:sz w:val="24"/>
          <w:szCs w:val="24"/>
        </w:rPr>
        <w:t xml:space="preserve"> Para esta Lei, considerar:</w:t>
      </w:r>
    </w:p>
    <w:p w14:paraId="3FC84246" w14:textId="5B5DB674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 xml:space="preserve">I – Mãos à obra: programa que concede parceria para o desenvolvimento urbano, de conteúdo democrático e participativo, por meio do qual moradores, empresas, associações, cooperativas, sindicatos, agremiações ou clubes de uma quadra, ou conjunto de quadras, requerem a Administração Pública, autorização para executar obras ou serviços do interesse coletivo restrito à comunidade; </w:t>
      </w:r>
    </w:p>
    <w:p w14:paraId="123E2F17" w14:textId="352D690B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 – Comunidade: equivale a moradores de uma quadra ou conjunto de quadras determinados;</w:t>
      </w:r>
    </w:p>
    <w:p w14:paraId="76A13A7A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III – Requerimento: ato formalizando a solicitação e regulador da ação proposta.</w:t>
      </w:r>
    </w:p>
    <w:p w14:paraId="224D5DB6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11925F" w14:textId="2A2389DD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3º -</w:t>
      </w:r>
      <w:r w:rsidRPr="00B95406">
        <w:rPr>
          <w:rFonts w:ascii="Times New Roman" w:hAnsi="Times New Roman" w:cs="Times New Roman"/>
          <w:sz w:val="24"/>
          <w:szCs w:val="24"/>
        </w:rPr>
        <w:t xml:space="preserve"> No requerimento, os moradores da quadra ou conjunto de quadras, poderão tratar de:</w:t>
      </w:r>
    </w:p>
    <w:p w14:paraId="40010961" w14:textId="306CA5F9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 – Construção, reforma e manutenção de calçadas para pedestres, acesso e estacionamento para veículos;</w:t>
      </w:r>
    </w:p>
    <w:p w14:paraId="41B0C759" w14:textId="53280E42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 – Melhoria de estética urbana, com pinturas, artes e sinalizações;</w:t>
      </w:r>
    </w:p>
    <w:p w14:paraId="689BD691" w14:textId="42B7DAC9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III – Instalação de postos de vigilância ostensiva gerida, compartilhada ou autorizadas pela Guarda Municipal;</w:t>
      </w:r>
    </w:p>
    <w:p w14:paraId="773FC73A" w14:textId="22511E93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IV – Instalação de câmeras, domes, fios, cabos e fibra ótica e materiais correlatos, para monitoramento da cidade, as quais serão de uso exclusivo da Guarda Municipal;</w:t>
      </w:r>
    </w:p>
    <w:p w14:paraId="64CAF574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V – Reforma de escolas, creches, bibliotecas, quadras esportivas, pontos de ônibus e áreas de lazer;</w:t>
      </w:r>
    </w:p>
    <w:p w14:paraId="593746DE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 xml:space="preserve">VI – Corte de grama, roçada de mato, ou </w:t>
      </w:r>
      <w:proofErr w:type="spellStart"/>
      <w:r w:rsidRPr="00B95406">
        <w:rPr>
          <w:rFonts w:ascii="Times New Roman" w:hAnsi="Times New Roman" w:cs="Times New Roman"/>
          <w:sz w:val="24"/>
          <w:szCs w:val="24"/>
        </w:rPr>
        <w:t>capinagem</w:t>
      </w:r>
      <w:proofErr w:type="spellEnd"/>
      <w:r w:rsidRPr="00B95406">
        <w:rPr>
          <w:rFonts w:ascii="Times New Roman" w:hAnsi="Times New Roman" w:cs="Times New Roman"/>
          <w:sz w:val="24"/>
          <w:szCs w:val="24"/>
        </w:rPr>
        <w:t xml:space="preserve"> em praças, escolas ou patrimônios públicos;</w:t>
      </w:r>
    </w:p>
    <w:p w14:paraId="38A6A9C9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1FDF44" w14:textId="1D0EA0CE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VII – Pintura de sinalização horizontal e vertical em ruas e avenidas;</w:t>
      </w:r>
    </w:p>
    <w:p w14:paraId="089C3D1B" w14:textId="553BC98A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VIII – a CODESEL- Companhia de Desenvolvimento de Sete Lagoas, será a empresa, preferencialmente, autorizada e responsável pela execução e manutenção do projeto indicado pelos moradores da quadra ou conjunto de quadras;</w:t>
      </w:r>
    </w:p>
    <w:p w14:paraId="0A2536BD" w14:textId="71AF90A4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IV – Os requerentes, serão os responsáveis pela doação dos recursos necessários a execução dos projetos;</w:t>
      </w:r>
    </w:p>
    <w:p w14:paraId="4C4E493A" w14:textId="774CD7CA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V – Após a análise do requerimento pelo órgão responsável, os requerentes farão a doação dos recursos necessários ou matéria-prima, para execução;</w:t>
      </w:r>
    </w:p>
    <w:p w14:paraId="535392DD" w14:textId="59FF5618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§1° O calçamento para pedestres deverá ser feito de modo a:</w:t>
      </w:r>
    </w:p>
    <w:p w14:paraId="5D0D3F80" w14:textId="3396BE58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 – Garantir adequadas dimensões de conforto para os pedestres e acesso às pessoas com deficiência;</w:t>
      </w:r>
    </w:p>
    <w:p w14:paraId="101DEB8A" w14:textId="391117D3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 – Ter padrão por rua, com atendimento às condições de acessibilidade e veículos, acesso às pessoas com deficiência e outros meios de locomoção;</w:t>
      </w:r>
    </w:p>
    <w:p w14:paraId="7C2B8369" w14:textId="5FCBDC08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III – Considerar a melhoria da estética urbana;</w:t>
      </w:r>
    </w:p>
    <w:p w14:paraId="2C5D59CB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 xml:space="preserve">§2° A melhoria da estética urbana com aplicação de cores, pinturas, revestimentos e artes deverá respeitar o padrão urbanístico da cidade. </w:t>
      </w:r>
    </w:p>
    <w:p w14:paraId="144A83F6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61BFAC" w14:textId="2AC50BB4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4º</w:t>
      </w:r>
      <w:r w:rsidRPr="00B95406">
        <w:rPr>
          <w:rFonts w:ascii="Times New Roman" w:hAnsi="Times New Roman" w:cs="Times New Roman"/>
          <w:sz w:val="24"/>
          <w:szCs w:val="24"/>
        </w:rPr>
        <w:t xml:space="preserve"> O poder público deverá decidir no prazo de 60 (sessenta) dias sobre os requerimentos apresentados, podendo:</w:t>
      </w:r>
    </w:p>
    <w:p w14:paraId="1170CBBA" w14:textId="645EC856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 – No mesmo prazo, determinar a juntada de novos documentos visando a melhor instrução da solicitação;</w:t>
      </w:r>
    </w:p>
    <w:p w14:paraId="6A29523F" w14:textId="2338842E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 – No mesmo prazo, decidir pela necessidade de referendo ou plebiscito, para sanar divergências ou entendimentos sobre as intervenções urbanísticas;</w:t>
      </w:r>
    </w:p>
    <w:p w14:paraId="4E4526EF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sz w:val="24"/>
          <w:szCs w:val="24"/>
        </w:rPr>
        <w:t>III – O poder Público emitirá modelo do requerimento com as informações necessárias e pertinentes ao pleno entendimento da solicitação, bem como, do impacto urbano esperado.</w:t>
      </w:r>
    </w:p>
    <w:p w14:paraId="4DF375D1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FBA859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5º</w:t>
      </w:r>
      <w:r w:rsidRPr="00B95406">
        <w:rPr>
          <w:rFonts w:ascii="Times New Roman" w:hAnsi="Times New Roman" w:cs="Times New Roman"/>
          <w:sz w:val="24"/>
          <w:szCs w:val="24"/>
        </w:rPr>
        <w:t xml:space="preserve"> Caberá exclusivamente ao Poder Público autorizar, acompanhar e fiscalizar os trabalhos e projetos desenvolvidos, oriundos desta lei.</w:t>
      </w:r>
    </w:p>
    <w:p w14:paraId="44761481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FD7F38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 xml:space="preserve">Art. 6º- </w:t>
      </w:r>
      <w:r w:rsidRPr="00B95406">
        <w:rPr>
          <w:rFonts w:ascii="Times New Roman" w:hAnsi="Times New Roman" w:cs="Times New Roman"/>
          <w:sz w:val="24"/>
          <w:szCs w:val="24"/>
        </w:rPr>
        <w:t>Todas as obras, melhorias e reformas, revitalizadas através desta lei, serão custeadas pela comunidade solicitante, não havendo compensação, contrapartida ou débito do Poder Público.</w:t>
      </w:r>
    </w:p>
    <w:p w14:paraId="18063F78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2BD93F2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7º</w:t>
      </w:r>
      <w:r w:rsidRPr="00B95406">
        <w:rPr>
          <w:rFonts w:ascii="Times New Roman" w:hAnsi="Times New Roman" w:cs="Times New Roman"/>
          <w:sz w:val="24"/>
          <w:szCs w:val="24"/>
        </w:rPr>
        <w:t>- A comunidade solicitante caberá informar datas previstas de início e término das intervenções propostas.</w:t>
      </w:r>
    </w:p>
    <w:p w14:paraId="7DE1767A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8B1A75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8º</w:t>
      </w:r>
      <w:r w:rsidRPr="00B95406">
        <w:rPr>
          <w:rFonts w:ascii="Times New Roman" w:hAnsi="Times New Roman" w:cs="Times New Roman"/>
          <w:sz w:val="24"/>
          <w:szCs w:val="24"/>
        </w:rPr>
        <w:t xml:space="preserve"> - Fica a cargo do órgão municipal, os critérios de responsabilização e multa, para atrasos ou abandono das obras, melhorias e reformas.</w:t>
      </w:r>
    </w:p>
    <w:p w14:paraId="6C82E952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3DE16D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9º</w:t>
      </w:r>
      <w:r w:rsidRPr="00B95406">
        <w:rPr>
          <w:rFonts w:ascii="Times New Roman" w:hAnsi="Times New Roman" w:cs="Times New Roman"/>
          <w:sz w:val="24"/>
          <w:szCs w:val="24"/>
        </w:rPr>
        <w:t xml:space="preserve"> - O Poder Público, poderá conceder diploma aos integrantes das ações oriundas desta lei, para reconhecimento ao serviço à cidade.</w:t>
      </w:r>
    </w:p>
    <w:p w14:paraId="61FE0F80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AA599E8" w14:textId="77777777" w:rsidR="00B95406" w:rsidRPr="00B95406" w:rsidRDefault="00B95406" w:rsidP="00B9540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95406">
        <w:rPr>
          <w:rFonts w:ascii="Times New Roman" w:hAnsi="Times New Roman" w:cs="Times New Roman"/>
          <w:b/>
          <w:sz w:val="24"/>
          <w:szCs w:val="24"/>
        </w:rPr>
        <w:t>Art. 10°</w:t>
      </w:r>
      <w:r w:rsidRPr="00B9540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</w:p>
    <w:p w14:paraId="6E0E5583" w14:textId="77777777" w:rsidR="00B95406" w:rsidRDefault="00B95406" w:rsidP="00B95406">
      <w:pPr>
        <w:ind w:left="567"/>
        <w:jc w:val="both"/>
        <w:rPr>
          <w:rFonts w:ascii="Arial" w:hAnsi="Arial" w:cs="Arial"/>
        </w:rPr>
      </w:pPr>
    </w:p>
    <w:p w14:paraId="67B56D10" w14:textId="7A03CBA2" w:rsidR="00552D6F" w:rsidRPr="00552D6F" w:rsidRDefault="00552D6F" w:rsidP="00552D6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2D6F">
        <w:rPr>
          <w:rFonts w:ascii="Times New Roman" w:hAnsi="Times New Roman" w:cs="Times New Roman"/>
          <w:sz w:val="24"/>
          <w:szCs w:val="24"/>
        </w:rPr>
        <w:t>.</w:t>
      </w:r>
    </w:p>
    <w:p w14:paraId="1C600BB6" w14:textId="77777777" w:rsidR="00CA50BF" w:rsidRPr="009839DD" w:rsidRDefault="00CA50BF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8BB741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1FA06343" w14:textId="696976C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EAA81" w14:textId="023858EA" w:rsidR="00B04CB8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6B7A7BA" w14:textId="77777777" w:rsidR="00552D6F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A1B6DCD" w14:textId="6A612D0E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64892AC5" w14:textId="0EAA768C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3C929986" w14:textId="5F187A2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9130727" w14:textId="7777777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00AF8AB8" w14:textId="77777777" w:rsidR="00B04CB8" w:rsidRDefault="00B04CB8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4BFB9" w14:textId="77777777" w:rsidR="00AD45F7" w:rsidRDefault="00AD45F7" w:rsidP="003C34B0">
      <w:pPr>
        <w:spacing w:after="0" w:line="240" w:lineRule="auto"/>
      </w:pPr>
      <w:r>
        <w:separator/>
      </w:r>
    </w:p>
  </w:endnote>
  <w:endnote w:type="continuationSeparator" w:id="0">
    <w:p w14:paraId="5BD72DCE" w14:textId="77777777" w:rsidR="00AD45F7" w:rsidRDefault="00AD45F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FF16D" w14:textId="77777777" w:rsidR="00AD45F7" w:rsidRDefault="00AD45F7" w:rsidP="003C34B0">
      <w:pPr>
        <w:spacing w:after="0" w:line="240" w:lineRule="auto"/>
      </w:pPr>
      <w:r>
        <w:separator/>
      </w:r>
    </w:p>
  </w:footnote>
  <w:footnote w:type="continuationSeparator" w:id="0">
    <w:p w14:paraId="39FF83F6" w14:textId="77777777" w:rsidR="00AD45F7" w:rsidRDefault="00AD45F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41BDF"/>
    <w:rsid w:val="00204839"/>
    <w:rsid w:val="0020787F"/>
    <w:rsid w:val="00234942"/>
    <w:rsid w:val="00236C87"/>
    <w:rsid w:val="003C34B0"/>
    <w:rsid w:val="00453EE3"/>
    <w:rsid w:val="00477333"/>
    <w:rsid w:val="00481FA3"/>
    <w:rsid w:val="004C700D"/>
    <w:rsid w:val="004F346E"/>
    <w:rsid w:val="00552D6F"/>
    <w:rsid w:val="005A7327"/>
    <w:rsid w:val="005A7D3A"/>
    <w:rsid w:val="006142C3"/>
    <w:rsid w:val="006A1DE1"/>
    <w:rsid w:val="006A6ED7"/>
    <w:rsid w:val="00784691"/>
    <w:rsid w:val="007911B5"/>
    <w:rsid w:val="00814A82"/>
    <w:rsid w:val="008D70C2"/>
    <w:rsid w:val="009839DD"/>
    <w:rsid w:val="00AB6010"/>
    <w:rsid w:val="00AD45F7"/>
    <w:rsid w:val="00B00A8A"/>
    <w:rsid w:val="00B04CB8"/>
    <w:rsid w:val="00B92E6D"/>
    <w:rsid w:val="00B95406"/>
    <w:rsid w:val="00C03D1D"/>
    <w:rsid w:val="00C9629F"/>
    <w:rsid w:val="00CA50BF"/>
    <w:rsid w:val="00CC2317"/>
    <w:rsid w:val="00CF114E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0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9435-B3CD-4923-B8B2-B83DE7D2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2023-02-09T12:08:00Z</cp:lastPrinted>
  <dcterms:created xsi:type="dcterms:W3CDTF">2023-02-09T12:08:00Z</dcterms:created>
  <dcterms:modified xsi:type="dcterms:W3CDTF">2023-02-09T12:08:00Z</dcterms:modified>
</cp:coreProperties>
</file>