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F893" w14:textId="2BC69A7A" w:rsidR="00416514" w:rsidRPr="00C67BDD" w:rsidRDefault="00416514" w:rsidP="00381F98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</w:p>
    <w:p w14:paraId="15A2FD24" w14:textId="77777777" w:rsidR="00416514" w:rsidRPr="00C67BDD" w:rsidRDefault="00416514" w:rsidP="00381F98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381F98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7D2107B8" w:rsidR="00416514" w:rsidRPr="00C67BDD" w:rsidRDefault="00416514" w:rsidP="00381F98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São Geraldo – Sete Lagoas / MG</w:t>
      </w:r>
    </w:p>
    <w:p w14:paraId="65A321B0" w14:textId="77321008" w:rsidR="00A241D5" w:rsidRPr="00C67BDD" w:rsidRDefault="00416514" w:rsidP="00381F98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CEP: 35700-177 Fone: 31 3779-6300</w:t>
      </w:r>
    </w:p>
    <w:p w14:paraId="504293C0" w14:textId="3250BB9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E38DC4E" w14:textId="77777777" w:rsidR="003B1CF1" w:rsidRDefault="003B1CF1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96D5D8E" w14:textId="6981467F" w:rsidR="00E4654A" w:rsidRPr="00C67BDD" w:rsidRDefault="00321EA7" w:rsidP="005E72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5E72F8">
        <w:rPr>
          <w:rFonts w:ascii="Times New Roman" w:hAnsi="Times New Roman" w:cs="Times New Roman"/>
          <w:b/>
          <w:sz w:val="24"/>
          <w:szCs w:val="24"/>
        </w:rPr>
        <w:t>PRO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JETO DE LEI Nº</w:t>
      </w:r>
      <w:r w:rsidR="003C59A6">
        <w:rPr>
          <w:rFonts w:ascii="Times New Roman" w:hAnsi="Times New Roman" w:cs="Times New Roman"/>
          <w:b/>
          <w:sz w:val="24"/>
          <w:szCs w:val="24"/>
        </w:rPr>
        <w:t>429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/202</w:t>
      </w:r>
      <w:r w:rsidR="00EF0C48">
        <w:rPr>
          <w:rFonts w:ascii="Times New Roman" w:hAnsi="Times New Roman" w:cs="Times New Roman"/>
          <w:b/>
          <w:sz w:val="24"/>
          <w:szCs w:val="24"/>
        </w:rPr>
        <w:t>2</w:t>
      </w:r>
    </w:p>
    <w:p w14:paraId="06811407" w14:textId="6D8464F3" w:rsidR="00D310F0" w:rsidRDefault="00622A9B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AUTORIA: </w:t>
      </w:r>
      <w:r w:rsidR="00EF0C48" w:rsidRPr="003B1CF1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59A6">
        <w:rPr>
          <w:rFonts w:ascii="Times New Roman" w:hAnsi="Times New Roman" w:cs="Times New Roman"/>
          <w:sz w:val="24"/>
          <w:szCs w:val="24"/>
        </w:rPr>
        <w:t>IVAN LUIZ DE SOUZA</w:t>
      </w:r>
    </w:p>
    <w:p w14:paraId="0461B141" w14:textId="77777777" w:rsidR="003B1CF1" w:rsidRPr="003B1CF1" w:rsidRDefault="003B1CF1" w:rsidP="003B1CF1">
      <w:pPr>
        <w:spacing w:after="0" w:line="240" w:lineRule="auto"/>
      </w:pPr>
    </w:p>
    <w:p w14:paraId="6E958BAD" w14:textId="77777777" w:rsidR="00640184" w:rsidRPr="00C67BDD" w:rsidRDefault="00622A9B" w:rsidP="00390B7B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388DEB41" w:rsidR="00E4654A" w:rsidRDefault="00E4654A" w:rsidP="00E465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3CDF" w14:textId="772BF4C2" w:rsidR="003B1CF1" w:rsidRDefault="003C59A6" w:rsidP="003B1CF1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CRIA O AQUÁRIO MUNICIPAL PARA VISITAÇÃO TURÍSTICA, NA CIDADE DE SETE LAGOAS, E DÁ OUTRAS PROVIDÊNCIAS</w:t>
      </w:r>
    </w:p>
    <w:p w14:paraId="293532C2" w14:textId="6C599C4D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CE307B" w14:textId="77777777" w:rsidR="003C59A6" w:rsidRDefault="003C59A6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0FC5FA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Art.1º - Fica o Poder Executivo autorizado a construir, o Aquário Municipal para visitação turística, finalidade de estudo e pesquisa no município.</w:t>
      </w:r>
    </w:p>
    <w:p w14:paraId="002ACF02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Parágrafo Único: O Aquário Municipal visa fomentar o crescimento turístico através da visitação aberta ao público, de modo que proporcione aos munícipes observarem de perto os espécimes da região, além de peixes ornamentais e outras espécies de diversas regiões do Brasil.</w:t>
      </w:r>
    </w:p>
    <w:p w14:paraId="07B380CC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Art.2°. Entende-se por aquário municipal a área protegida, constituída no seu todo ou em parte, por espécimes de peixes cientificamente reconhecidas, organizadas, documentadas e identificadas, com a finalidade de estudo, pesquisa e documentação do patrimônio aquático da região, acessível ao público, no todo ou em parte, servindo à educação, à cultura, ao lazer e à preservação do meio ambiente.</w:t>
      </w:r>
    </w:p>
    <w:p w14:paraId="75776AFA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Art.3º- Os aquários municipais têm por objetivo:</w:t>
      </w:r>
    </w:p>
    <w:p w14:paraId="014FEFEC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I - Fomentar ampliar a difusão de conhecimentos sobre peixes, bem como sobre a água, seus ecossistemas e sua importância para a vida no planeta;</w:t>
      </w:r>
    </w:p>
    <w:p w14:paraId="45A6F891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C59A6">
        <w:rPr>
          <w:rFonts w:ascii="Times New Roman" w:hAnsi="Times New Roman" w:cs="Times New Roman"/>
          <w:sz w:val="24"/>
          <w:szCs w:val="24"/>
        </w:rPr>
        <w:t>disseminar</w:t>
      </w:r>
      <w:proofErr w:type="gramEnd"/>
      <w:r w:rsidRPr="003C59A6">
        <w:rPr>
          <w:rFonts w:ascii="Times New Roman" w:hAnsi="Times New Roman" w:cs="Times New Roman"/>
          <w:sz w:val="24"/>
          <w:szCs w:val="24"/>
        </w:rPr>
        <w:t xml:space="preserve"> a pesquisa, a conservação, a preservação, a educação ambiental e o lazer compatível com a finalidade de difundir o valor multicultural da água e sua utilização sustentável; </w:t>
      </w:r>
    </w:p>
    <w:p w14:paraId="319AA386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 xml:space="preserve">III – promover apoio didático para crianças e adultos, intercâmbio científico, técnico e cultural com entidades, instituições de ensino e órgãos nacionais e estrangeiros; </w:t>
      </w:r>
    </w:p>
    <w:p w14:paraId="14802526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3C59A6">
        <w:rPr>
          <w:rFonts w:ascii="Times New Roman" w:hAnsi="Times New Roman" w:cs="Times New Roman"/>
          <w:sz w:val="24"/>
          <w:szCs w:val="24"/>
        </w:rPr>
        <w:t>proteger</w:t>
      </w:r>
      <w:proofErr w:type="gramEnd"/>
      <w:r w:rsidRPr="003C59A6">
        <w:rPr>
          <w:rFonts w:ascii="Times New Roman" w:hAnsi="Times New Roman" w:cs="Times New Roman"/>
          <w:sz w:val="24"/>
          <w:szCs w:val="24"/>
        </w:rPr>
        <w:t>, inclusive por meio de tecnologia apropriada de preservação, espécies silvestres, ou raras, ou ameaçadas de extinção, especialmente no âmbito local e regional, bem como resguardar espécies econômica e ecologicamente importantes para a restauração ou reabilitação de ecossistemas;</w:t>
      </w:r>
    </w:p>
    <w:p w14:paraId="131DD1A3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V- realizar, de forma sistemática e organizada, registros e documentação das espécimes, referentes ao acervo aquático, visando plena utilização para conservação e preservação da natureza, para pesquisa científica e educação</w:t>
      </w:r>
    </w:p>
    <w:p w14:paraId="721F4E2E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 xml:space="preserve">Art.5º- O Aquário Municipal, para efeito de registro, será enquadrado em categorias, a partir de critérios técnicos que levarão em conta a infraestrutura, a qualificação do corpo técnico e de pesquisadores, os objetivos, a localização e a especialização operacional, de acordo com regulamento. </w:t>
      </w:r>
    </w:p>
    <w:p w14:paraId="36073E83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Parágrafo único. Tais categorias deverão ser divulgadas pelo Poder Executivo, tendo em vista orientar os visitantes sobre a qualidade dos acervos e dos serviços oferecidos pelos diversos jardins botânicos.</w:t>
      </w:r>
    </w:p>
    <w:p w14:paraId="4EF5EE8C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lastRenderedPageBreak/>
        <w:t>Art. 6°- Fica o Poder Executivo por meio das Secretarias de Turismo e Meio Ambiente a estabelecerem o projeto de construção, localização, cronograma de funcionamento, e designação de profissionais para atuarem no cumprimento desta Lei.</w:t>
      </w:r>
    </w:p>
    <w:p w14:paraId="1DCBA5CC" w14:textId="77777777" w:rsidR="003C59A6" w:rsidRPr="003C59A6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Art. 7° - As despesas decorrentes da aplicação desta Lei correrão à conta das dotações orçamentárias próprias, consignadas no orçamento vigente, suplementadas se necessário.</w:t>
      </w:r>
    </w:p>
    <w:p w14:paraId="1754D7CB" w14:textId="402ABA84" w:rsidR="00407013" w:rsidRDefault="003C59A6" w:rsidP="003C59A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9A6">
        <w:rPr>
          <w:rFonts w:ascii="Times New Roman" w:hAnsi="Times New Roman" w:cs="Times New Roman"/>
          <w:sz w:val="24"/>
          <w:szCs w:val="24"/>
        </w:rPr>
        <w:t>Art. 8º- Esta lei entrará em vigor na data de sua publicação, revogadas todas as disposições em contrário.</w:t>
      </w:r>
    </w:p>
    <w:p w14:paraId="222CEF3A" w14:textId="30E24303" w:rsidR="003B1CF1" w:rsidRDefault="003B1CF1" w:rsidP="00EF0C4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C5CFF8" w14:textId="77777777" w:rsidR="007A257F" w:rsidRPr="00C67BDD" w:rsidRDefault="007A257F" w:rsidP="007A2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novembro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2022</w:t>
      </w:r>
    </w:p>
    <w:p w14:paraId="2B9D2C4A" w14:textId="77777777" w:rsidR="00A241D5" w:rsidRPr="00C67BDD" w:rsidRDefault="00A241D5" w:rsidP="007A257F">
      <w:pPr>
        <w:spacing w:after="0" w:line="240" w:lineRule="auto"/>
        <w:ind w:firstLine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C246A" w14:textId="778A4204" w:rsidR="00A67296" w:rsidRDefault="00A67296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38772" w14:textId="3E4AD705" w:rsidR="00381F98" w:rsidRDefault="00381F98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7BEFF" w14:textId="77777777" w:rsidR="00C0542D" w:rsidRPr="00C67BDD" w:rsidRDefault="00C0542D" w:rsidP="004166F3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8CA20" w14:textId="2095FB14" w:rsidR="00381F98" w:rsidRPr="00C16EF7" w:rsidRDefault="00381F98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02EF0465" w14:textId="34CDF586" w:rsidR="00381F98" w:rsidRPr="00C16EF7" w:rsidRDefault="00381F98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14:paraId="26885735" w14:textId="07D710DC" w:rsidR="00381F98" w:rsidRDefault="00381F98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E81B1" w14:textId="77777777" w:rsidR="00C0542D" w:rsidRPr="00C16EF7" w:rsidRDefault="00C0542D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864ECB" w14:textId="5C50E58D" w:rsidR="00381F98" w:rsidRPr="00C16EF7" w:rsidRDefault="00381F98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ISMAEL SOARES DE MOURA</w:t>
      </w:r>
    </w:p>
    <w:p w14:paraId="5689979D" w14:textId="26834431" w:rsidR="00381F98" w:rsidRPr="00C16EF7" w:rsidRDefault="00381F98" w:rsidP="00FF1E57">
      <w:pPr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F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02D7386C" w14:textId="4F08FA57" w:rsidR="004A4FC7" w:rsidRDefault="004A4FC7" w:rsidP="00E303A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FC7" w:rsidSect="00C8484C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9A05E" w14:textId="77777777" w:rsidR="00BE6DC3" w:rsidRDefault="00BE6DC3" w:rsidP="00201A9F">
      <w:pPr>
        <w:spacing w:after="0" w:line="240" w:lineRule="auto"/>
      </w:pPr>
      <w:r>
        <w:separator/>
      </w:r>
    </w:p>
  </w:endnote>
  <w:endnote w:type="continuationSeparator" w:id="0">
    <w:p w14:paraId="6BC54872" w14:textId="77777777" w:rsidR="00BE6DC3" w:rsidRDefault="00BE6DC3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523DA" w14:textId="77777777" w:rsidR="00BE6DC3" w:rsidRDefault="00BE6DC3" w:rsidP="00201A9F">
      <w:pPr>
        <w:spacing w:after="0" w:line="240" w:lineRule="auto"/>
      </w:pPr>
      <w:r>
        <w:separator/>
      </w:r>
    </w:p>
  </w:footnote>
  <w:footnote w:type="continuationSeparator" w:id="0">
    <w:p w14:paraId="563A80C5" w14:textId="77777777" w:rsidR="00BE6DC3" w:rsidRDefault="00BE6DC3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E42"/>
    <w:rsid w:val="000C478D"/>
    <w:rsid w:val="0014555A"/>
    <w:rsid w:val="001C19BB"/>
    <w:rsid w:val="00201A9F"/>
    <w:rsid w:val="0024424A"/>
    <w:rsid w:val="0029320C"/>
    <w:rsid w:val="00294346"/>
    <w:rsid w:val="00321EA7"/>
    <w:rsid w:val="00353126"/>
    <w:rsid w:val="00362D45"/>
    <w:rsid w:val="00366DFA"/>
    <w:rsid w:val="00381F98"/>
    <w:rsid w:val="00390B7B"/>
    <w:rsid w:val="00395581"/>
    <w:rsid w:val="003B1CF1"/>
    <w:rsid w:val="003C59A6"/>
    <w:rsid w:val="00404845"/>
    <w:rsid w:val="00407013"/>
    <w:rsid w:val="00416514"/>
    <w:rsid w:val="004166F3"/>
    <w:rsid w:val="004A4FC7"/>
    <w:rsid w:val="00514DCC"/>
    <w:rsid w:val="005A14DD"/>
    <w:rsid w:val="005E72F8"/>
    <w:rsid w:val="00622A9B"/>
    <w:rsid w:val="00640184"/>
    <w:rsid w:val="00640436"/>
    <w:rsid w:val="006B417C"/>
    <w:rsid w:val="006E3C1A"/>
    <w:rsid w:val="007550C8"/>
    <w:rsid w:val="007576F7"/>
    <w:rsid w:val="007A257F"/>
    <w:rsid w:val="00801B5E"/>
    <w:rsid w:val="00802EA0"/>
    <w:rsid w:val="008F1E6C"/>
    <w:rsid w:val="009352D5"/>
    <w:rsid w:val="0096346B"/>
    <w:rsid w:val="009715AD"/>
    <w:rsid w:val="009B658D"/>
    <w:rsid w:val="00A241D5"/>
    <w:rsid w:val="00A67296"/>
    <w:rsid w:val="00A676D8"/>
    <w:rsid w:val="00B9439C"/>
    <w:rsid w:val="00BA70BD"/>
    <w:rsid w:val="00BE6DC3"/>
    <w:rsid w:val="00C0542D"/>
    <w:rsid w:val="00C54317"/>
    <w:rsid w:val="00C615E6"/>
    <w:rsid w:val="00C67BDD"/>
    <w:rsid w:val="00C74D9D"/>
    <w:rsid w:val="00C8484C"/>
    <w:rsid w:val="00C95CFD"/>
    <w:rsid w:val="00D310F0"/>
    <w:rsid w:val="00D8537D"/>
    <w:rsid w:val="00E1320D"/>
    <w:rsid w:val="00E303AD"/>
    <w:rsid w:val="00E4654A"/>
    <w:rsid w:val="00EF0C48"/>
    <w:rsid w:val="00F854BB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4E00-C9F4-4130-9183-DD374F4B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DANIELA CRISTINA DE MOURA SILVA</cp:lastModifiedBy>
  <cp:revision>19</cp:revision>
  <cp:lastPrinted>2022-11-23T14:39:00Z</cp:lastPrinted>
  <dcterms:created xsi:type="dcterms:W3CDTF">2021-12-20T11:07:00Z</dcterms:created>
  <dcterms:modified xsi:type="dcterms:W3CDTF">2022-11-23T14:39:00Z</dcterms:modified>
</cp:coreProperties>
</file>