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F893" w14:textId="0597DD27" w:rsidR="00416514" w:rsidRPr="00C67BDD" w:rsidRDefault="00416514" w:rsidP="00CC78FB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</w:p>
    <w:p w14:paraId="15A2FD24" w14:textId="77777777" w:rsidR="00416514" w:rsidRPr="00C67BDD" w:rsidRDefault="00416514" w:rsidP="00CC78FB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CC78FB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2E0BC56F" w:rsidR="00416514" w:rsidRPr="00C67BDD" w:rsidRDefault="00416514" w:rsidP="00CC78FB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São Geraldo – Sete Lagoas / MG</w:t>
      </w:r>
    </w:p>
    <w:p w14:paraId="65A321B0" w14:textId="14A209DF" w:rsidR="00A241D5" w:rsidRPr="00C67BDD" w:rsidRDefault="00416514" w:rsidP="00CC78FB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CEP: 35700-177 Fone: 31 3779-6300</w:t>
      </w:r>
    </w:p>
    <w:p w14:paraId="504293C0" w14:textId="3250BB9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E38DC4E" w14:textId="77777777" w:rsidR="003B1CF1" w:rsidRDefault="003B1CF1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96D5D8E" w14:textId="0BF01CC8" w:rsidR="00E4654A" w:rsidRPr="00C67BDD" w:rsidRDefault="00321EA7" w:rsidP="005E72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5E72F8">
        <w:rPr>
          <w:rFonts w:ascii="Times New Roman" w:hAnsi="Times New Roman" w:cs="Times New Roman"/>
          <w:b/>
          <w:sz w:val="24"/>
          <w:szCs w:val="24"/>
        </w:rPr>
        <w:t>PRO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JETO DE LEI Nº</w:t>
      </w:r>
      <w:r w:rsidR="001C7E98">
        <w:rPr>
          <w:rFonts w:ascii="Times New Roman" w:hAnsi="Times New Roman" w:cs="Times New Roman"/>
          <w:b/>
          <w:sz w:val="24"/>
          <w:szCs w:val="24"/>
        </w:rPr>
        <w:t>399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/202</w:t>
      </w:r>
      <w:r w:rsidR="00EF0C48">
        <w:rPr>
          <w:rFonts w:ascii="Times New Roman" w:hAnsi="Times New Roman" w:cs="Times New Roman"/>
          <w:b/>
          <w:sz w:val="24"/>
          <w:szCs w:val="24"/>
        </w:rPr>
        <w:t>2</w:t>
      </w:r>
    </w:p>
    <w:p w14:paraId="06811407" w14:textId="295DA3DE" w:rsidR="00D310F0" w:rsidRDefault="00622A9B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AUTORIA: </w:t>
      </w:r>
      <w:r w:rsidR="00EF0C48" w:rsidRPr="003B1CF1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98">
        <w:rPr>
          <w:rFonts w:ascii="Times New Roman" w:hAnsi="Times New Roman" w:cs="Times New Roman"/>
          <w:sz w:val="24"/>
          <w:szCs w:val="24"/>
        </w:rPr>
        <w:t>RODRIGO BRA</w:t>
      </w:r>
      <w:r w:rsidR="003C156E">
        <w:rPr>
          <w:rFonts w:ascii="Times New Roman" w:hAnsi="Times New Roman" w:cs="Times New Roman"/>
          <w:sz w:val="24"/>
          <w:szCs w:val="24"/>
        </w:rPr>
        <w:t>GA DA ROCHA</w:t>
      </w:r>
    </w:p>
    <w:p w14:paraId="0461B141" w14:textId="77777777" w:rsidR="003B1CF1" w:rsidRPr="003B1CF1" w:rsidRDefault="003B1CF1" w:rsidP="003B1CF1">
      <w:pPr>
        <w:spacing w:after="0" w:line="240" w:lineRule="auto"/>
      </w:pPr>
    </w:p>
    <w:p w14:paraId="6E958BAD" w14:textId="77777777" w:rsidR="00640184" w:rsidRPr="00C67BDD" w:rsidRDefault="00622A9B" w:rsidP="00390B7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58B5479C" w:rsidR="00E4654A" w:rsidRDefault="00E4654A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8FEFE" w14:textId="77777777" w:rsidR="003C156E" w:rsidRDefault="003C156E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3CDF" w14:textId="1AE0AC99" w:rsidR="003B1CF1" w:rsidRDefault="003C156E" w:rsidP="003B1CF1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DISPÕE SOBRE A REGULAMENTAÇÃO DE HORÁRIOS PARA EXECUÇÃO DE OBRAS E REPAROS QUE OBSTRUAM VIAS PÚBLICAS NO MUNICÍPIO DE SETE LAGOAS E DÁ OUTRAS PROVIDÊNCIAS</w:t>
      </w:r>
    </w:p>
    <w:p w14:paraId="293532C2" w14:textId="6C599C4D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CE307B" w14:textId="77777777" w:rsidR="003C59A6" w:rsidRDefault="003C59A6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CA055E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Art.1. Fica instituído, preferencialmente, o horário compreendido entre 20 às 6 horas, de segunda a sexta-feira, bem como 7 às 17 horas aos domingos, para a execução de obras e reparos que obstruam total ou parcialmente as vias públicas de grande circulação de veículos do município de Sete Lagoas.</w:t>
      </w:r>
    </w:p>
    <w:p w14:paraId="393CC9AE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§ 1º. Para fins da presente Lei será considerada via de grande circulação de veículos aquelas cujo tráfego médio de automóveis seja superior a 100 veículos por hora nos horários de pico de trânsito.</w:t>
      </w:r>
    </w:p>
    <w:p w14:paraId="6C11EC94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§ 2º. As disposições da presente Lei se aplicam tanto aos agentes públicos quanto aos agentes privados.</w:t>
      </w:r>
    </w:p>
    <w:p w14:paraId="06ADD7D7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§ 3º. Caberá ao órgão municipal de trânsito do município apurar o tráfego das vias públicas antes do início da execução das obras.</w:t>
      </w:r>
    </w:p>
    <w:p w14:paraId="563E0023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Art.2. Os responsáveis pela execução da obra ficam obrigados a elaborar projeto de sinalização da obra, conforme dispõe o artigo 95, § 1º do Código de Trânsito Brasileiro, devendo tal sinalização ser, preferencialmente, luminosa.</w:t>
      </w:r>
    </w:p>
    <w:p w14:paraId="23981EED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Art.3. O Poder executivo regulamentará a presente Lei.</w:t>
      </w:r>
    </w:p>
    <w:p w14:paraId="1DE72644" w14:textId="77777777" w:rsidR="003C156E" w:rsidRPr="003C156E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Art.4. As despesas decorrentes de execução desta lei correrão por conta das dotações orçamentárias próprias suplementadas se necessário.</w:t>
      </w:r>
    </w:p>
    <w:p w14:paraId="1754D7CB" w14:textId="47B3D312" w:rsidR="00407013" w:rsidRDefault="003C156E" w:rsidP="003C156E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56E">
        <w:rPr>
          <w:rFonts w:ascii="Times New Roman" w:hAnsi="Times New Roman" w:cs="Times New Roman"/>
          <w:sz w:val="24"/>
          <w:szCs w:val="24"/>
        </w:rPr>
        <w:t>Art.5. Esta Lei entra em vigor na data de sua publicação.</w:t>
      </w:r>
    </w:p>
    <w:p w14:paraId="222CEF3A" w14:textId="30E24303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C5CFF8" w14:textId="77777777" w:rsidR="007A257F" w:rsidRPr="00C67BDD" w:rsidRDefault="007A257F" w:rsidP="007A2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novembro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2022</w:t>
      </w:r>
    </w:p>
    <w:p w14:paraId="2B9D2C4A" w14:textId="77777777" w:rsidR="00A241D5" w:rsidRPr="00C67BDD" w:rsidRDefault="00A241D5" w:rsidP="007A257F">
      <w:pPr>
        <w:spacing w:after="0" w:line="240" w:lineRule="auto"/>
        <w:ind w:firstLine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C246A" w14:textId="77777777" w:rsidR="00A67296" w:rsidRPr="00C67BDD" w:rsidRDefault="00A67296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6B5A1" w14:textId="77777777" w:rsidR="00605FB4" w:rsidRDefault="00605FB4" w:rsidP="00605FB4">
      <w:pPr>
        <w:ind w:right="18" w:firstLine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579C0" w14:textId="5FFF0459" w:rsidR="00605FB4" w:rsidRDefault="00605FB4" w:rsidP="00605FB4">
      <w:pPr>
        <w:ind w:right="18" w:firstLine="2268"/>
        <w:jc w:val="center"/>
        <w:rPr>
          <w:rFonts w:ascii="Times New Roman" w:hAnsi="Times New Roman" w:cs="Times New Roman"/>
          <w:b/>
          <w:sz w:val="24"/>
          <w:szCs w:val="24"/>
        </w:rPr>
        <w:sectPr w:rsidR="00605FB4" w:rsidSect="00C8484C">
          <w:pgSz w:w="11906" w:h="16838"/>
          <w:pgMar w:top="993" w:right="1133" w:bottom="709" w:left="1701" w:header="708" w:footer="708" w:gutter="0"/>
          <w:cols w:space="708"/>
          <w:docGrid w:linePitch="360"/>
        </w:sectPr>
      </w:pPr>
    </w:p>
    <w:p w14:paraId="4EA9B61B" w14:textId="0F92E55A" w:rsidR="008F61F3" w:rsidRPr="00C16EF7" w:rsidRDefault="008F61F3" w:rsidP="00605FB4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5FBBFC74" w14:textId="79387A75" w:rsidR="008F61F3" w:rsidRPr="00C16EF7" w:rsidRDefault="008F61F3" w:rsidP="00605FB4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14:paraId="49D0D564" w14:textId="77777777" w:rsidR="008F61F3" w:rsidRPr="00C16EF7" w:rsidRDefault="008F61F3" w:rsidP="00605FB4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B9742B4" w14:textId="7A82BF85" w:rsidR="008F61F3" w:rsidRPr="00C16EF7" w:rsidRDefault="008F61F3" w:rsidP="00605FB4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ISMAEL SOARES DE MOURA</w:t>
      </w:r>
    </w:p>
    <w:p w14:paraId="24E6EA61" w14:textId="04FA4FF3" w:rsidR="008F61F3" w:rsidRPr="00C16EF7" w:rsidRDefault="008F61F3" w:rsidP="00605FB4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59C7008F" w14:textId="77777777" w:rsidR="00605FB4" w:rsidRDefault="00605FB4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05FB4" w:rsidSect="00605FB4">
          <w:type w:val="continuous"/>
          <w:pgSz w:w="11906" w:h="16838"/>
          <w:pgMar w:top="993" w:right="1133" w:bottom="709" w:left="1701" w:header="708" w:footer="708" w:gutter="0"/>
          <w:cols w:num="2" w:space="708"/>
          <w:docGrid w:linePitch="360"/>
        </w:sectPr>
      </w:pPr>
    </w:p>
    <w:p w14:paraId="02D7386C" w14:textId="62CC7C3C" w:rsidR="004A4FC7" w:rsidRDefault="004A4FC7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FC7" w:rsidSect="00605FB4">
      <w:type w:val="continuous"/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F0D8" w14:textId="77777777" w:rsidR="00BF120F" w:rsidRDefault="00BF120F" w:rsidP="00201A9F">
      <w:pPr>
        <w:spacing w:after="0" w:line="240" w:lineRule="auto"/>
      </w:pPr>
      <w:r>
        <w:separator/>
      </w:r>
    </w:p>
  </w:endnote>
  <w:endnote w:type="continuationSeparator" w:id="0">
    <w:p w14:paraId="4D914D15" w14:textId="77777777" w:rsidR="00BF120F" w:rsidRDefault="00BF120F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9162" w14:textId="77777777" w:rsidR="00BF120F" w:rsidRDefault="00BF120F" w:rsidP="00201A9F">
      <w:pPr>
        <w:spacing w:after="0" w:line="240" w:lineRule="auto"/>
      </w:pPr>
      <w:r>
        <w:separator/>
      </w:r>
    </w:p>
  </w:footnote>
  <w:footnote w:type="continuationSeparator" w:id="0">
    <w:p w14:paraId="2102DA47" w14:textId="77777777" w:rsidR="00BF120F" w:rsidRDefault="00BF120F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50199"/>
    <w:rsid w:val="000B1E42"/>
    <w:rsid w:val="000C478D"/>
    <w:rsid w:val="0014555A"/>
    <w:rsid w:val="001C19BB"/>
    <w:rsid w:val="001C7E98"/>
    <w:rsid w:val="00201A9F"/>
    <w:rsid w:val="0024424A"/>
    <w:rsid w:val="0029320C"/>
    <w:rsid w:val="00294346"/>
    <w:rsid w:val="00321EA7"/>
    <w:rsid w:val="00353126"/>
    <w:rsid w:val="00362D45"/>
    <w:rsid w:val="00366DFA"/>
    <w:rsid w:val="00390B7B"/>
    <w:rsid w:val="00395581"/>
    <w:rsid w:val="003B1CF1"/>
    <w:rsid w:val="003C156E"/>
    <w:rsid w:val="003C59A6"/>
    <w:rsid w:val="003C774B"/>
    <w:rsid w:val="00404845"/>
    <w:rsid w:val="00407013"/>
    <w:rsid w:val="00416514"/>
    <w:rsid w:val="004166F3"/>
    <w:rsid w:val="004A1D82"/>
    <w:rsid w:val="004A4FC7"/>
    <w:rsid w:val="00514DCC"/>
    <w:rsid w:val="005A14DD"/>
    <w:rsid w:val="005E72F8"/>
    <w:rsid w:val="00605FB4"/>
    <w:rsid w:val="00622A9B"/>
    <w:rsid w:val="00640184"/>
    <w:rsid w:val="00640436"/>
    <w:rsid w:val="006B417C"/>
    <w:rsid w:val="006E3C1A"/>
    <w:rsid w:val="007550C8"/>
    <w:rsid w:val="007576F7"/>
    <w:rsid w:val="007A257F"/>
    <w:rsid w:val="00801B5E"/>
    <w:rsid w:val="00802EA0"/>
    <w:rsid w:val="008F1E6C"/>
    <w:rsid w:val="008F61F3"/>
    <w:rsid w:val="0096346B"/>
    <w:rsid w:val="009715AD"/>
    <w:rsid w:val="009B658D"/>
    <w:rsid w:val="00A241D5"/>
    <w:rsid w:val="00A67296"/>
    <w:rsid w:val="00B9439C"/>
    <w:rsid w:val="00BA70BD"/>
    <w:rsid w:val="00BF120F"/>
    <w:rsid w:val="00C54317"/>
    <w:rsid w:val="00C615E6"/>
    <w:rsid w:val="00C67BDD"/>
    <w:rsid w:val="00C74D9D"/>
    <w:rsid w:val="00C8484C"/>
    <w:rsid w:val="00C95CFD"/>
    <w:rsid w:val="00CC78FB"/>
    <w:rsid w:val="00D310F0"/>
    <w:rsid w:val="00D8537D"/>
    <w:rsid w:val="00E1320D"/>
    <w:rsid w:val="00E303AD"/>
    <w:rsid w:val="00E4654A"/>
    <w:rsid w:val="00EF0C48"/>
    <w:rsid w:val="00F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8860-D779-4DDB-A0D9-12AEFD89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DANIELA CRISTINA DE MOURA SILVA</cp:lastModifiedBy>
  <cp:revision>21</cp:revision>
  <cp:lastPrinted>2022-11-23T14:37:00Z</cp:lastPrinted>
  <dcterms:created xsi:type="dcterms:W3CDTF">2021-12-20T11:07:00Z</dcterms:created>
  <dcterms:modified xsi:type="dcterms:W3CDTF">2022-11-23T14:37:00Z</dcterms:modified>
</cp:coreProperties>
</file>