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4BE3C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45A0A56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Pr="00C209FC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  <w:r w:rsidR="000B28C2">
        <w:rPr>
          <w:rFonts w:ascii="Times New Roman" w:hAnsi="Times New Roman" w:cs="Times New Roman"/>
          <w:sz w:val="22"/>
          <w:szCs w:val="22"/>
        </w:rPr>
        <w:t>2</w:t>
      </w:r>
      <w:r w:rsidR="008D7EE3">
        <w:rPr>
          <w:rFonts w:ascii="Times New Roman" w:hAnsi="Times New Roman" w:cs="Times New Roman"/>
          <w:sz w:val="22"/>
          <w:szCs w:val="22"/>
        </w:rPr>
        <w:t>67</w:t>
      </w:r>
      <w:r w:rsidRPr="00C209FC">
        <w:rPr>
          <w:rFonts w:ascii="Times New Roman" w:hAnsi="Times New Roman" w:cs="Times New Roman"/>
          <w:sz w:val="22"/>
          <w:szCs w:val="22"/>
        </w:rPr>
        <w:t>/202</w:t>
      </w:r>
      <w:r w:rsidR="00D14604" w:rsidRPr="00C209FC">
        <w:rPr>
          <w:rFonts w:ascii="Times New Roman" w:hAnsi="Times New Roman" w:cs="Times New Roman"/>
          <w:sz w:val="22"/>
          <w:szCs w:val="22"/>
        </w:rPr>
        <w:t>2</w:t>
      </w:r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1CA86A05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3F7F080" w14:textId="77777777" w:rsidR="00FE7DCD" w:rsidRDefault="00FE7DCD" w:rsidP="00622A9B">
      <w:pPr>
        <w:pStyle w:val="SemEspaamento"/>
        <w:rPr>
          <w:i/>
          <w:sz w:val="24"/>
          <w:szCs w:val="24"/>
        </w:rPr>
      </w:pPr>
    </w:p>
    <w:p w14:paraId="0BCCDC9F" w14:textId="0550CE19" w:rsidR="009F142C" w:rsidRDefault="009F142C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1FAC" w14:textId="77777777" w:rsidR="00FE7DCD" w:rsidRPr="00FE7DCD" w:rsidRDefault="00FE7DCD" w:rsidP="00FE7DCD">
      <w:pPr>
        <w:pStyle w:val="Corpodetex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DCD">
        <w:rPr>
          <w:rFonts w:ascii="Times New Roman" w:hAnsi="Times New Roman" w:cs="Times New Roman"/>
          <w:b/>
          <w:sz w:val="24"/>
          <w:szCs w:val="24"/>
        </w:rPr>
        <w:t>DISPÕE SOBRE A CRIAÇÃO DA CAMPANHA MUNICIPAL DE INCENTIVO A CONTRATAÇÃO DE EGRESSOS DO CÁRCERE, VISANDO À REINSERÇÃO DE CONDENADOS NA SOCIEDADE E DÁ OUTRAS PROVIDÊNCIAS.</w:t>
      </w:r>
    </w:p>
    <w:p w14:paraId="228BF4C9" w14:textId="59D21832" w:rsidR="00FE7DCD" w:rsidRDefault="00FE7DCD" w:rsidP="00FE7DCD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6BF70AC1" w14:textId="77777777" w:rsidR="00FE7DCD" w:rsidRPr="00FE7DCD" w:rsidRDefault="00FE7DCD" w:rsidP="00FE7DCD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5481B091" w14:textId="24079541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Art. 1º Fica instituída no âmbito do Município de Sete Lagoas a Campanha Municipal de Incentivo à Contratação de Egressos do Cárcere, visando à reinserção de condenados na sociedade.</w:t>
      </w:r>
    </w:p>
    <w:p w14:paraId="01490F2E" w14:textId="51F5AEC9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E7DCD">
        <w:rPr>
          <w:rFonts w:ascii="Times New Roman" w:hAnsi="Times New Roman" w:cs="Times New Roman"/>
          <w:sz w:val="24"/>
          <w:szCs w:val="24"/>
        </w:rPr>
        <w:t xml:space="preserve">§ 1º A campanha criada no </w:t>
      </w:r>
      <w:r w:rsidRPr="00FE7DCD">
        <w:rPr>
          <w:rFonts w:ascii="Times New Roman" w:hAnsi="Times New Roman" w:cs="Times New Roman"/>
          <w:i/>
          <w:sz w:val="24"/>
          <w:szCs w:val="24"/>
        </w:rPr>
        <w:t>caput</w:t>
      </w:r>
      <w:r w:rsidRPr="00FE7DCD">
        <w:rPr>
          <w:rFonts w:ascii="Times New Roman" w:hAnsi="Times New Roman" w:cs="Times New Roman"/>
          <w:sz w:val="24"/>
          <w:szCs w:val="24"/>
        </w:rPr>
        <w:t xml:space="preserve"> deste artigo utilizará veículos de comunicação como rádio, jornais e redes sociais, de modo a fomentar o debate da população sobre o tema.</w:t>
      </w:r>
    </w:p>
    <w:p w14:paraId="7ECA2FBE" w14:textId="7F649116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§ 2º A referida campanha tem por escopo a conscientização acerca dos objetivos das penas privativas de liberdade, as funções de cada órgão público na busca da ressocialização dos reclusos e a implementação de políticas sociais.</w:t>
      </w:r>
    </w:p>
    <w:p w14:paraId="501EE650" w14:textId="77777777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C21C7E" w14:textId="7520C28D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Art. 2º Caberá às entidades assistenciais municipais o acompanhamento efetivo do egresso, pelo prazo mínimo de 01 (um) ano após a saída do cárcere e o cumprimento total da pena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D4A060" w14:textId="77777777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1D5646" w14:textId="389A0ACD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Art. 3º Poderá o Município, juntamente com as instituições de ensino superior e profissionalizante, formalizar parcerias, cujo objeto será a realização de cursos, atendimentos, aulas e/ou palestras pelos acadêmicos nos estabelecimentos penitenciários ou após o egresso, como forma de ressocialização do indivíduo recluso à sociedade, visando a proporcionar-lhes instrução de qualidade.</w:t>
      </w:r>
    </w:p>
    <w:p w14:paraId="47F3EA62" w14:textId="6C192DCE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único. Será fornecido aos participantes da Campanha um selo “RESPEITO AOS DIREITOS HUMANOS”, de modo a incentivá-los </w:t>
      </w:r>
      <w:proofErr w:type="gramStart"/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proofErr w:type="gramEnd"/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atitudes mais humanísticas no trato com os indivíduos apenados.</w:t>
      </w:r>
    </w:p>
    <w:p w14:paraId="1CFF3B1D" w14:textId="77777777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A01D9A" w14:textId="068B8402" w:rsidR="00FE7DCD" w:rsidRDefault="00FE7DCD" w:rsidP="00FE7DCD">
      <w:pPr>
        <w:ind w:firstLine="2268"/>
        <w:jc w:val="both"/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4º </w:t>
      </w:r>
      <w:r w:rsidRPr="00FE7DCD"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  <w:t>As empresas interessadas em desenvolver parcerias, poderão encaminhar suas propostas para análise, visando a inclusão do egresso do cárcere ao mercado de trabalho formal.</w:t>
      </w:r>
    </w:p>
    <w:p w14:paraId="660B9F11" w14:textId="77777777" w:rsidR="00012172" w:rsidRPr="008D6C3E" w:rsidRDefault="00012172" w:rsidP="00012172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8E95C6C" wp14:editId="2B8B9465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4C8B598" wp14:editId="42EB45F6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6E24D47" w14:textId="77777777" w:rsidR="00012172" w:rsidRDefault="00012172" w:rsidP="00012172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2BB9189" w14:textId="77777777" w:rsidR="00012172" w:rsidRDefault="00012172" w:rsidP="00012172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0CAE818" w14:textId="77777777" w:rsidR="00012172" w:rsidRDefault="00012172" w:rsidP="00012172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4336CAD1" w14:textId="77777777" w:rsidR="00012172" w:rsidRPr="008D6C3E" w:rsidRDefault="00012172" w:rsidP="00012172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280F958F" w14:textId="77777777" w:rsidR="00012172" w:rsidRDefault="00012172" w:rsidP="000121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2B8B9" w14:textId="77777777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739FAB" w14:textId="3E5424A1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º Esta Lei entra em vigor na data de sua publicação.</w:t>
      </w:r>
    </w:p>
    <w:p w14:paraId="5E660ECF" w14:textId="77777777" w:rsidR="008D7EE3" w:rsidRDefault="008D7EE3" w:rsidP="008D7EE3">
      <w:pPr>
        <w:ind w:right="18" w:firstLine="2268"/>
        <w:jc w:val="both"/>
        <w:rPr>
          <w:rFonts w:cs="Tahoma"/>
        </w:rPr>
      </w:pPr>
    </w:p>
    <w:p w14:paraId="67843895" w14:textId="77777777" w:rsidR="00AF246B" w:rsidRDefault="00AF246B" w:rsidP="00201839">
      <w:pPr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0B7BA852" w14:textId="77777777" w:rsidR="00012172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18797055"/>
      <w:bookmarkStart w:id="1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 Lagoas, 09 de novembro de 2022.</w:t>
      </w:r>
    </w:p>
    <w:p w14:paraId="21F4FF46" w14:textId="77777777" w:rsidR="00012172" w:rsidRPr="007C3501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1DDB8" w14:textId="77777777" w:rsidR="00012172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3CC03" w14:textId="77777777" w:rsidR="00012172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665B4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ALCIDES LONGO DE BARROS</w:t>
      </w:r>
    </w:p>
    <w:p w14:paraId="06B8A9B3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B7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Câmara Municipal</w:t>
      </w:r>
    </w:p>
    <w:p w14:paraId="7552DC84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E29F67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9F82D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82B44E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ISMAEL SOARES DE MOURA</w:t>
      </w:r>
    </w:p>
    <w:p w14:paraId="3D4C0BFF" w14:textId="77777777" w:rsidR="00012172" w:rsidRPr="00B775FC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B7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ecretário</w:t>
      </w:r>
    </w:p>
    <w:p w14:paraId="297512A0" w14:textId="77777777" w:rsidR="00012172" w:rsidRDefault="00012172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bookmarkEnd w:id="1"/>
    <w:p w14:paraId="1CBEB7AC" w14:textId="454537D4" w:rsidR="001125A9" w:rsidRDefault="001125A9" w:rsidP="00012172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/>
        </w:rPr>
      </w:pPr>
    </w:p>
    <w:sectPr w:rsidR="001125A9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2172"/>
    <w:rsid w:val="00017E1E"/>
    <w:rsid w:val="000B1B0A"/>
    <w:rsid w:val="000B28C2"/>
    <w:rsid w:val="001125A9"/>
    <w:rsid w:val="001A5D22"/>
    <w:rsid w:val="001F2442"/>
    <w:rsid w:val="00201839"/>
    <w:rsid w:val="0029320C"/>
    <w:rsid w:val="00375546"/>
    <w:rsid w:val="0045468E"/>
    <w:rsid w:val="005728A8"/>
    <w:rsid w:val="005A14DD"/>
    <w:rsid w:val="00622A9B"/>
    <w:rsid w:val="007C3501"/>
    <w:rsid w:val="008D7EE3"/>
    <w:rsid w:val="00924AA3"/>
    <w:rsid w:val="009B2873"/>
    <w:rsid w:val="009D0098"/>
    <w:rsid w:val="009F142C"/>
    <w:rsid w:val="00AF246B"/>
    <w:rsid w:val="00B42AB0"/>
    <w:rsid w:val="00BA476B"/>
    <w:rsid w:val="00C209FC"/>
    <w:rsid w:val="00CD5710"/>
    <w:rsid w:val="00D14604"/>
    <w:rsid w:val="00D422BD"/>
    <w:rsid w:val="00D456A8"/>
    <w:rsid w:val="00F212BA"/>
    <w:rsid w:val="00F516F8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  <w:style w:type="paragraph" w:customStyle="1" w:styleId="Recuodecorpodetexto31">
    <w:name w:val="Recuo de corpo de texto 31"/>
    <w:basedOn w:val="Normal"/>
    <w:rsid w:val="00FE7DC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MARIA ELISA ALVES DE OLIVEIRA</cp:lastModifiedBy>
  <cp:revision>3</cp:revision>
  <cp:lastPrinted>2022-11-08T13:50:00Z</cp:lastPrinted>
  <dcterms:created xsi:type="dcterms:W3CDTF">2022-11-08T13:28:00Z</dcterms:created>
  <dcterms:modified xsi:type="dcterms:W3CDTF">2022-11-08T14:06:00Z</dcterms:modified>
</cp:coreProperties>
</file>