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3DAF3689" w14:textId="7ADA2D1C" w:rsidR="00887C2B" w:rsidRDefault="00622A9B" w:rsidP="00887C2B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MATÉRIA:</w:t>
      </w:r>
      <w:r w:rsidR="00D37BDF">
        <w:rPr>
          <w:rFonts w:ascii="Times New Roman" w:hAnsi="Times New Roman" w:cs="Times New Roman"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C2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87C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87C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87C2B" w:rsidRPr="00887C2B">
        <w:rPr>
          <w:rFonts w:ascii="Times New Roman" w:hAnsi="Times New Roman" w:cs="Times New Roman"/>
          <w:b w:val="0"/>
          <w:bCs w:val="0"/>
          <w:sz w:val="24"/>
          <w:szCs w:val="24"/>
        </w:rPr>
        <w:t>DISPÕE SOBRE A IMPLANTAÇÃO DO REGISTRO DE FREQUÊNCIA DOS ALUNOS NAS ESCOLAS MUNICIPAIS DE SETE LAGOAS, ATRAVÉS DA TECNOLOGIA DE RECONHECIMENTO FACIAL – TRF, E DÁ OUTRAS PROVIDÊNCIAS</w:t>
      </w:r>
      <w:r w:rsidR="00887C2B" w:rsidRPr="00887C2B">
        <w:rPr>
          <w:rFonts w:ascii="Times New Roman" w:hAnsi="Times New Roman" w:cs="Times New Roman"/>
          <w:sz w:val="24"/>
          <w:szCs w:val="24"/>
        </w:rPr>
        <w:t>.</w:t>
      </w:r>
    </w:p>
    <w:p w14:paraId="7BA171CB" w14:textId="77777777" w:rsidR="00887C2B" w:rsidRDefault="00887C2B" w:rsidP="00887C2B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05CBEF21" w:rsidR="00622A9B" w:rsidRDefault="00622A9B" w:rsidP="00887C2B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>
        <w:rPr>
          <w:rFonts w:ascii="Times New Roman" w:hAnsi="Times New Roman" w:cs="Times New Roman"/>
          <w:sz w:val="24"/>
          <w:szCs w:val="24"/>
        </w:rPr>
        <w:t>VEREADO</w:t>
      </w:r>
      <w:r w:rsidR="00887C2B">
        <w:rPr>
          <w:rFonts w:ascii="Times New Roman" w:hAnsi="Times New Roman" w:cs="Times New Roman"/>
          <w:sz w:val="24"/>
          <w:szCs w:val="24"/>
        </w:rPr>
        <w:t>RA</w:t>
      </w:r>
      <w:r w:rsidR="00571BB3">
        <w:rPr>
          <w:rFonts w:ascii="Times New Roman" w:hAnsi="Times New Roman" w:cs="Times New Roman"/>
          <w:sz w:val="24"/>
          <w:szCs w:val="24"/>
        </w:rPr>
        <w:t xml:space="preserve"> HELOÍSA </w:t>
      </w:r>
      <w:r w:rsidR="00887C2B">
        <w:rPr>
          <w:rFonts w:ascii="Times New Roman" w:hAnsi="Times New Roman" w:cs="Times New Roman"/>
          <w:sz w:val="24"/>
          <w:szCs w:val="24"/>
        </w:rPr>
        <w:t xml:space="preserve">DINIZ </w:t>
      </w:r>
      <w:r w:rsidR="00571BB3">
        <w:rPr>
          <w:rFonts w:ascii="Times New Roman" w:hAnsi="Times New Roman" w:cs="Times New Roman"/>
          <w:sz w:val="24"/>
          <w:szCs w:val="24"/>
        </w:rPr>
        <w:t xml:space="preserve">FROIS 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7FA6875" w:rsidR="00622A9B" w:rsidRPr="00887C2B" w:rsidRDefault="00622A9B" w:rsidP="00887C2B">
      <w:pPr>
        <w:pStyle w:val="Ttulo1"/>
        <w:numPr>
          <w:ilvl w:val="0"/>
          <w:numId w:val="0"/>
        </w:num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71BB3">
        <w:rPr>
          <w:rFonts w:ascii="Times New Roman" w:hAnsi="Times New Roman" w:cs="Times New Roman"/>
          <w:sz w:val="28"/>
          <w:szCs w:val="28"/>
        </w:rPr>
        <w:t>O</w:t>
      </w:r>
      <w:r w:rsidR="00887C2B">
        <w:rPr>
          <w:rFonts w:cs="Times New Roman"/>
          <w:sz w:val="28"/>
          <w:szCs w:val="28"/>
        </w:rPr>
        <w:t xml:space="preserve"> </w:t>
      </w:r>
      <w:r w:rsidR="00571BB3" w:rsidRPr="00571BB3">
        <w:rPr>
          <w:rFonts w:ascii="Times New Roman" w:hAnsi="Times New Roman" w:cs="Times New Roman"/>
          <w:sz w:val="28"/>
          <w:szCs w:val="28"/>
        </w:rPr>
        <w:t xml:space="preserve">ANTEPROJETO DE LEI  Nº </w:t>
      </w:r>
      <w:r w:rsidR="00887C2B">
        <w:rPr>
          <w:rFonts w:ascii="Times New Roman" w:hAnsi="Times New Roman" w:cs="Times New Roman"/>
          <w:sz w:val="28"/>
          <w:szCs w:val="28"/>
        </w:rPr>
        <w:t>105</w:t>
      </w:r>
      <w:r w:rsidR="00571BB3" w:rsidRPr="00571BB3">
        <w:rPr>
          <w:rFonts w:ascii="Times New Roman" w:hAnsi="Times New Roman" w:cs="Times New Roman"/>
          <w:sz w:val="28"/>
          <w:szCs w:val="28"/>
        </w:rPr>
        <w:t>/202</w:t>
      </w:r>
      <w:r w:rsidR="00887C2B">
        <w:rPr>
          <w:rFonts w:ascii="Times New Roman" w:hAnsi="Times New Roman" w:cs="Times New Roman"/>
          <w:sz w:val="28"/>
          <w:szCs w:val="28"/>
        </w:rPr>
        <w:t>2</w:t>
      </w:r>
      <w:r w:rsidR="00571BB3" w:rsidRPr="00571BB3">
        <w:rPr>
          <w:rFonts w:ascii="Times New Roman" w:hAnsi="Times New Roman" w:cs="Times New Roman"/>
          <w:sz w:val="28"/>
          <w:szCs w:val="28"/>
        </w:rPr>
        <w:t xml:space="preserve"> –</w:t>
      </w:r>
      <w:r w:rsidR="00887C2B">
        <w:rPr>
          <w:rFonts w:ascii="Times New Roman" w:hAnsi="Times New Roman" w:cs="Times New Roman"/>
          <w:sz w:val="28"/>
          <w:szCs w:val="28"/>
        </w:rPr>
        <w:t xml:space="preserve"> </w:t>
      </w:r>
      <w:r w:rsidR="00887C2B" w:rsidRPr="00887C2B">
        <w:rPr>
          <w:rFonts w:ascii="Times New Roman" w:hAnsi="Times New Roman" w:cs="Times New Roman"/>
          <w:b w:val="0"/>
          <w:bCs w:val="0"/>
          <w:sz w:val="24"/>
          <w:szCs w:val="24"/>
        </w:rPr>
        <w:t>DISPÕE SOBRE A IMPLANTAÇÃO DO REGISTRO DE FREQUÊNCIA DOS ALUNOS NAS ESCOLAS MUNICIPAIS DE SETE LAGOAS, ATRAVÉS DA TECNOLOGIA DE RECONHECIMENTO FACIAL – TRF, E DÁ OUTRAS PROVIDÊNCIAS</w:t>
      </w:r>
      <w:r w:rsidR="00571BB3" w:rsidRPr="00571BB3">
        <w:rPr>
          <w:rFonts w:ascii="Times New Roman" w:hAnsi="Times New Roman" w:cs="Times New Roman"/>
          <w:b w:val="0"/>
          <w:bCs w:val="0"/>
          <w:sz w:val="28"/>
          <w:szCs w:val="28"/>
        </w:rPr>
        <w:t>, de autoria d</w:t>
      </w:r>
      <w:r w:rsidR="00887C2B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571BB3" w:rsidRPr="00571B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887C2B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571BB3" w:rsidRPr="00571B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</w:t>
      </w:r>
      <w:r w:rsidR="00887C2B">
        <w:rPr>
          <w:rFonts w:ascii="Times New Roman" w:hAnsi="Times New Roman" w:cs="Times New Roman"/>
          <w:b w:val="0"/>
          <w:bCs w:val="0"/>
          <w:sz w:val="28"/>
          <w:szCs w:val="28"/>
        </w:rPr>
        <w:t>loísa Diniz Frois</w:t>
      </w:r>
      <w:r w:rsidR="00571BB3" w:rsidRPr="00571B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571BB3">
        <w:rPr>
          <w:rFonts w:ascii="Times New Roman" w:hAnsi="Times New Roman" w:cs="Times New Roman"/>
          <w:b w:val="0"/>
          <w:bCs w:val="0"/>
          <w:sz w:val="28"/>
          <w:szCs w:val="28"/>
        </w:rPr>
        <w:t>foi aprovado por esta Casa, em  turno único de votação, sem emendas.</w:t>
      </w:r>
    </w:p>
    <w:p w14:paraId="2A979F37" w14:textId="77777777" w:rsidR="00622A9B" w:rsidRPr="00571BB3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724E9A49" w:rsidR="00622A9B" w:rsidRPr="00571BB3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571BB3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 w:rsidRPr="00571BB3">
        <w:rPr>
          <w:sz w:val="28"/>
          <w:szCs w:val="28"/>
        </w:rPr>
        <w:t>6</w:t>
      </w:r>
      <w:r w:rsidRPr="00571BB3">
        <w:rPr>
          <w:sz w:val="28"/>
          <w:szCs w:val="28"/>
        </w:rPr>
        <w:t>º do art. 83 c/c art. 254 da Resolução 810/1995.</w:t>
      </w:r>
    </w:p>
    <w:p w14:paraId="10FCF206" w14:textId="77777777" w:rsidR="00622A9B" w:rsidRPr="00571BB3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Pr="00571BB3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71BB3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 w:rsidRPr="00571BB3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571BB3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AC4FCE0" w14:textId="6225DA5D" w:rsidR="00887C2B" w:rsidRDefault="00887C2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1371C71" w14:textId="77777777" w:rsidR="00887C2B" w:rsidRDefault="00887C2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2B274EAC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49B6B270" w:rsidR="00622A9B" w:rsidRPr="00B81CC7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1CC7">
        <w:rPr>
          <w:rFonts w:ascii="Times New Roman" w:hAnsi="Times New Roman" w:cs="Times New Roman"/>
          <w:sz w:val="28"/>
          <w:szCs w:val="28"/>
        </w:rPr>
        <w:t>ANTE</w:t>
      </w:r>
      <w:r w:rsidR="00622A9B" w:rsidRPr="00B81CC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622A9B" w:rsidRPr="00B81CC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622A9B" w:rsidRPr="00B81CC7">
        <w:rPr>
          <w:rFonts w:ascii="Times New Roman" w:hAnsi="Times New Roman" w:cs="Times New Roman"/>
          <w:sz w:val="28"/>
          <w:szCs w:val="28"/>
        </w:rPr>
        <w:t xml:space="preserve"> </w:t>
      </w:r>
      <w:r w:rsidR="00887C2B">
        <w:rPr>
          <w:rFonts w:ascii="Times New Roman" w:hAnsi="Times New Roman" w:cs="Times New Roman"/>
          <w:sz w:val="28"/>
          <w:szCs w:val="28"/>
        </w:rPr>
        <w:t>105</w:t>
      </w:r>
      <w:r w:rsidR="00622A9B" w:rsidRPr="00B81CC7">
        <w:rPr>
          <w:rFonts w:ascii="Times New Roman" w:hAnsi="Times New Roman" w:cs="Times New Roman"/>
          <w:sz w:val="28"/>
          <w:szCs w:val="28"/>
        </w:rPr>
        <w:t>/202</w:t>
      </w:r>
      <w:r w:rsidR="00887C2B">
        <w:rPr>
          <w:rFonts w:ascii="Times New Roman" w:hAnsi="Times New Roman" w:cs="Times New Roman"/>
          <w:sz w:val="28"/>
          <w:szCs w:val="28"/>
        </w:rPr>
        <w:t>2</w:t>
      </w:r>
      <w:r w:rsidR="00571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F437E" w14:textId="1A6C014A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ORA</w:t>
      </w:r>
      <w:r w:rsidR="00852409">
        <w:rPr>
          <w:rFonts w:ascii="Times New Roman" w:hAnsi="Times New Roman" w:cs="Times New Roman"/>
          <w:sz w:val="24"/>
          <w:szCs w:val="24"/>
        </w:rPr>
        <w:t xml:space="preserve"> </w:t>
      </w:r>
      <w:r w:rsidR="00887C2B">
        <w:rPr>
          <w:rFonts w:ascii="Times New Roman" w:hAnsi="Times New Roman" w:cs="Times New Roman"/>
          <w:sz w:val="24"/>
          <w:szCs w:val="24"/>
        </w:rPr>
        <w:t>HELOÍSA DINIZ FROIS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30BAED5" w14:textId="77777777" w:rsidR="00B81CC7" w:rsidRDefault="00B81CC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82A7162" w14:textId="722C8F3D" w:rsidR="00887C2B" w:rsidRDefault="00B81CC7" w:rsidP="00887C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70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887C2B" w:rsidRPr="00887C2B">
        <w:rPr>
          <w:rFonts w:ascii="Times New Roman" w:hAnsi="Times New Roman" w:cs="Times New Roman"/>
          <w:b/>
          <w:bCs/>
          <w:sz w:val="24"/>
          <w:szCs w:val="24"/>
        </w:rPr>
        <w:t>DISPÕE SOBRE A IMPLANTAÇÃO DO REGISTRO DE FREQUÊNCIA DOS ALUNOS NAS ESCOLAS MUNICIPAIS DE SETE LAGOAS, ATRAVÉS DA TECNOLOGIA DE RECONHECIMENTO FACIAL – TRF, E DÁ OUTRAS PROVIDÊNCIAS.</w:t>
      </w:r>
    </w:p>
    <w:p w14:paraId="327FFD67" w14:textId="77777777" w:rsidR="00887C2B" w:rsidRPr="00887C2B" w:rsidRDefault="00887C2B" w:rsidP="00887C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BDB2D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 Art. 1° Fica instituído o uso do registro de frequência dos alunos nas escolas municipais de Sete Lagoas, através da Tecnologia de Reconhecimento Facial (TRF).</w:t>
      </w:r>
    </w:p>
    <w:p w14:paraId="1DC846F1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 Art. 2° Para os efeitos desta Lei, considera-se a Tecnologia de Reconhecimento facial, a tecnologia que analisa as características faciais usadas para a identificação pessoal exclusiva dos alunos, em imagens estáticas ou em vídeos.</w:t>
      </w:r>
    </w:p>
    <w:p w14:paraId="36436F9C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 Art. 3° O registro de frequência dos alunos através da TRF será para todos os alunos no momento da entrada e saída da escola. </w:t>
      </w:r>
    </w:p>
    <w:p w14:paraId="0CEA4AD8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Art. 4° Fica vedado o uso da TRF para vigilância contínua de um aluno ou grupo de alunos, em qualquer hipótese. </w:t>
      </w:r>
    </w:p>
    <w:p w14:paraId="7C8FC963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Art. 5º A utilização da TRF será restrita às escolas municipais que aderirem à tecnologia. Parágrafo único. Em todas as escolas que houver captação de imagens com TRF, devem ser fixadas placas visíveis contendo a respectiva informação. </w:t>
      </w:r>
    </w:p>
    <w:p w14:paraId="7F130B66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>Art. 6° A Direção do estabelecimento de ensino deverá manter os pais e responsáveis permanentemente informados sobre a frequência dos seus filhos.</w:t>
      </w:r>
    </w:p>
    <w:p w14:paraId="662E8BBB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 § 1º A comunicação de que se trata o caput deste artigo, poderá ser efetuada aos pais e responsáveis, por meio de mensagem eletrônica, contendo boletim periódico apontando a frequência do aluno. </w:t>
      </w:r>
    </w:p>
    <w:p w14:paraId="5B77A7DA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§ 2º Os dados sobre a frequência dos alunos, poderão ser disponibilizados via internet, para consulta dos pais e responsáveis. </w:t>
      </w:r>
    </w:p>
    <w:p w14:paraId="7EA38324" w14:textId="77777777" w:rsidR="00887C2B" w:rsidRP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Art. 7° As informações decorrentes do uso de TRF são </w:t>
      </w:r>
      <w:proofErr w:type="gramStart"/>
      <w:r w:rsidRPr="00887C2B">
        <w:rPr>
          <w:rFonts w:ascii="Times New Roman" w:hAnsi="Times New Roman" w:cs="Times New Roman"/>
          <w:sz w:val="24"/>
          <w:szCs w:val="24"/>
        </w:rPr>
        <w:t>dados</w:t>
      </w:r>
      <w:proofErr w:type="gramEnd"/>
      <w:r w:rsidRPr="00887C2B">
        <w:rPr>
          <w:rFonts w:ascii="Times New Roman" w:hAnsi="Times New Roman" w:cs="Times New Roman"/>
          <w:sz w:val="24"/>
          <w:szCs w:val="24"/>
        </w:rPr>
        <w:t xml:space="preserve"> pessoais sensíveis, cujo tratamento deve ser restrito a seu uso autorizado, respeitada a Lei federal nº 13.709, de 14 de agosto de 2018. </w:t>
      </w:r>
    </w:p>
    <w:p w14:paraId="1024D92A" w14:textId="1A4FDB34" w:rsidR="00887C2B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Art. 8° O Executivo poderá regulamentar esta lei, caso entenda necessário. </w:t>
      </w:r>
    </w:p>
    <w:p w14:paraId="0499274C" w14:textId="02853414" w:rsidR="00A7427C" w:rsidRDefault="00A7427C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2B8FD9" w14:textId="77777777" w:rsidR="00A7427C" w:rsidRPr="00887C2B" w:rsidRDefault="00A7427C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B3F1CC" w14:textId="77777777" w:rsidR="00A7427C" w:rsidRDefault="00887C2B" w:rsidP="00887C2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87C2B">
        <w:rPr>
          <w:rFonts w:ascii="Times New Roman" w:hAnsi="Times New Roman" w:cs="Times New Roman"/>
          <w:sz w:val="24"/>
          <w:szCs w:val="24"/>
        </w:rPr>
        <w:t xml:space="preserve">Art. 9° Todas as despesas poderão ser realizadas por dotações orçamentárias próprias. </w:t>
      </w:r>
    </w:p>
    <w:p w14:paraId="37861938" w14:textId="3EBE619F" w:rsidR="00B81CC7" w:rsidRPr="00887C2B" w:rsidRDefault="00887C2B" w:rsidP="00887C2B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C2B">
        <w:rPr>
          <w:rFonts w:ascii="Times New Roman" w:hAnsi="Times New Roman" w:cs="Times New Roman"/>
          <w:sz w:val="24"/>
          <w:szCs w:val="24"/>
        </w:rPr>
        <w:t>Art. 10 Esta lei entra em vigor na data de sua publicação.</w:t>
      </w:r>
    </w:p>
    <w:p w14:paraId="5239A66E" w14:textId="613A5498" w:rsidR="00D37BDF" w:rsidRDefault="00D37BDF" w:rsidP="00D37BD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CC371E" w14:textId="77777777" w:rsidR="00A7427C" w:rsidRPr="00D37BDF" w:rsidRDefault="00A7427C" w:rsidP="00D37BD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728D317F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D37BDF">
        <w:rPr>
          <w:rFonts w:ascii="Times New Roman" w:hAnsi="Times New Roman" w:cs="Times New Roman"/>
          <w:color w:val="000000" w:themeColor="text1"/>
          <w:sz w:val="24"/>
          <w:szCs w:val="24"/>
        </w:rPr>
        <w:t>03 de junho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B0BA5E" w14:textId="04D72A8D" w:rsidR="00B81CC7" w:rsidRDefault="00B81CC7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81188" w14:textId="77777777" w:rsidR="00B81CC7" w:rsidRDefault="00B81CC7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4406B" w14:textId="77777777" w:rsidR="00B81CC7" w:rsidRDefault="00B81CC7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CC5C0E" w14:textId="77777777" w:rsidR="00B81CC7" w:rsidRPr="001125A9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63F45F99" w14:textId="77777777" w:rsidR="00B81CC7" w:rsidRPr="007C3501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045A9B" w14:textId="77777777" w:rsidR="00B81CC7" w:rsidRDefault="00B81CC7" w:rsidP="00B81CC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14C6FA" w14:textId="77777777" w:rsidR="00B81CC7" w:rsidRPr="007C3501" w:rsidRDefault="00B81CC7" w:rsidP="00B81CC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22100E" w14:textId="77777777" w:rsidR="00B81CC7" w:rsidRDefault="00B81CC7" w:rsidP="00B81CC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CEBB82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9FC3C93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CAC9EC7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42E29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7B83BC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79768C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8C5BBFD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C9BEAB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44CDC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56A3E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698997" w14:textId="77777777" w:rsidR="00B81CC7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5D0411F" w14:textId="77777777" w:rsidR="00B81CC7" w:rsidRPr="00B352A1" w:rsidRDefault="00B81CC7" w:rsidP="00B81CC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4CCC883B" w14:textId="77777777" w:rsidR="00D37BDF" w:rsidRDefault="00D37BDF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37BDF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55620"/>
    <w:rsid w:val="00571BB3"/>
    <w:rsid w:val="005A14DD"/>
    <w:rsid w:val="005B2E72"/>
    <w:rsid w:val="005B60AE"/>
    <w:rsid w:val="00622A9B"/>
    <w:rsid w:val="00640184"/>
    <w:rsid w:val="006B417C"/>
    <w:rsid w:val="006E3C1A"/>
    <w:rsid w:val="007574D2"/>
    <w:rsid w:val="007D3BAA"/>
    <w:rsid w:val="00800F5A"/>
    <w:rsid w:val="00852409"/>
    <w:rsid w:val="00887C2B"/>
    <w:rsid w:val="008B613B"/>
    <w:rsid w:val="008F1E6C"/>
    <w:rsid w:val="0096346B"/>
    <w:rsid w:val="009715AD"/>
    <w:rsid w:val="009C2A07"/>
    <w:rsid w:val="00A7427C"/>
    <w:rsid w:val="00AC4EAF"/>
    <w:rsid w:val="00AD505A"/>
    <w:rsid w:val="00B81CC7"/>
    <w:rsid w:val="00BE13D4"/>
    <w:rsid w:val="00D37BDF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2022-06-06T11:35:00Z</cp:lastPrinted>
  <dcterms:created xsi:type="dcterms:W3CDTF">2022-06-06T11:35:00Z</dcterms:created>
  <dcterms:modified xsi:type="dcterms:W3CDTF">2022-06-06T11:35:00Z</dcterms:modified>
</cp:coreProperties>
</file>