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ACEA" w14:textId="27475980" w:rsidR="00CC2179" w:rsidRPr="003E49B3" w:rsidRDefault="00CC2179" w:rsidP="004F4EB9">
      <w:pPr>
        <w:pStyle w:val="Ttulo1"/>
        <w:rPr>
          <w:rStyle w:val="TtulodoLivro"/>
        </w:rPr>
      </w:pPr>
      <w:r w:rsidRPr="004F4EB9">
        <w:t xml:space="preserve">PARECER </w:t>
      </w:r>
      <w:r w:rsidR="00305C75" w:rsidRPr="004F4EB9">
        <w:t>00</w:t>
      </w:r>
      <w:r w:rsidR="004B34E4">
        <w:t>1</w:t>
      </w:r>
      <w:r w:rsidR="00C6269A">
        <w:t>3</w:t>
      </w:r>
      <w:r w:rsidR="00305C75" w:rsidRPr="004F4EB9">
        <w:t>/202</w:t>
      </w:r>
      <w:r w:rsidR="002E32D0">
        <w:t>2</w:t>
      </w:r>
      <w:r w:rsidR="00305C75" w:rsidRPr="004F4EB9">
        <w:t xml:space="preserve">-CLJ – CONSULTORIA </w:t>
      </w:r>
      <w:r w:rsidR="00305C75" w:rsidRPr="00AA18DB">
        <w:rPr>
          <w:rStyle w:val="TtulodoLivro"/>
        </w:rPr>
        <w:t>JURÍDICA</w:t>
      </w:r>
    </w:p>
    <w:p w14:paraId="54EE113C" w14:textId="3D3483E4" w:rsidR="003C47B3" w:rsidRDefault="00D043F1" w:rsidP="00417A47">
      <w:r w:rsidRPr="004E3879">
        <w:rPr>
          <w:b/>
          <w:bCs/>
        </w:rPr>
        <w:t>MATÉRIA:</w:t>
      </w:r>
      <w:r w:rsidR="0098000D" w:rsidRPr="004E3879">
        <w:t xml:space="preserve"> </w:t>
      </w:r>
      <w:r w:rsidR="000B76E3">
        <w:t>PLO 1</w:t>
      </w:r>
      <w:r w:rsidR="001B1EDA">
        <w:t>57</w:t>
      </w:r>
      <w:r w:rsidR="000B76E3">
        <w:t xml:space="preserve">/2022 - </w:t>
      </w:r>
      <w:r w:rsidR="00417A47">
        <w:t>“</w:t>
      </w:r>
      <w:r w:rsidR="001B1EDA">
        <w:t>AUTORIZA O MUNICÍPIO DE SETE LAGOAS A RECEBER DOAÇÃO COM ENCARGO DE BEM IMÓVEL DA EMPRESA VIENA SIDERÚRGICA S/A</w:t>
      </w:r>
      <w:r w:rsidR="00DE1CC2">
        <w:t xml:space="preserve">”. </w:t>
      </w:r>
      <w:r w:rsidR="00DB1D38">
        <w:t xml:space="preserve">Autoria: </w:t>
      </w:r>
      <w:r w:rsidR="001B1EDA">
        <w:t>Prefeito.</w:t>
      </w:r>
    </w:p>
    <w:p w14:paraId="0E328EFE" w14:textId="77777777" w:rsidR="002E0661" w:rsidRDefault="002E0661" w:rsidP="00417A47"/>
    <w:p w14:paraId="5506038B" w14:textId="2C6DA19D" w:rsidR="00D043F1" w:rsidRDefault="00D043F1" w:rsidP="00AA18DB">
      <w:pPr>
        <w:pStyle w:val="Ttulo2"/>
        <w:numPr>
          <w:ilvl w:val="0"/>
          <w:numId w:val="1"/>
        </w:numPr>
      </w:pPr>
      <w:r w:rsidRPr="004E6DF5">
        <w:t>Relatório</w:t>
      </w:r>
    </w:p>
    <w:p w14:paraId="04DDBE69" w14:textId="77777777" w:rsidR="00AB3CF4" w:rsidRPr="00AB3CF4" w:rsidRDefault="00AB3CF4" w:rsidP="00AB3CF4"/>
    <w:p w14:paraId="39B1F51B" w14:textId="47C19BC2" w:rsidR="0012728C" w:rsidRDefault="00275F24" w:rsidP="00A15BFD">
      <w:pPr>
        <w:pStyle w:val="PargrafodaLista"/>
      </w:pPr>
      <w:r w:rsidRPr="004F4EB9">
        <w:t xml:space="preserve">Trata-se de </w:t>
      </w:r>
      <w:r w:rsidR="00337C40">
        <w:t xml:space="preserve">projeto de </w:t>
      </w:r>
      <w:r w:rsidR="005856F1" w:rsidRPr="004F4EB9">
        <w:t>L</w:t>
      </w:r>
      <w:r w:rsidR="006305F7" w:rsidRPr="004F4EB9">
        <w:t>ei</w:t>
      </w:r>
      <w:r w:rsidR="00E6712A" w:rsidRPr="004F4EB9">
        <w:t xml:space="preserve"> </w:t>
      </w:r>
      <w:r w:rsidR="009277B4" w:rsidRPr="004F4EB9">
        <w:t xml:space="preserve">ordinária </w:t>
      </w:r>
      <w:r w:rsidR="006E7349">
        <w:t>que</w:t>
      </w:r>
      <w:r w:rsidR="00724F88">
        <w:t xml:space="preserve"> propõe </w:t>
      </w:r>
      <w:r w:rsidR="007A19C2">
        <w:t>conceder autorização para que o município possa receber doação, com encargo, de bem de propriedade de Viena Siderúrgica S/A</w:t>
      </w:r>
      <w:r w:rsidR="00D836A4">
        <w:t>, não obstante, assumindo o encargo de instalar</w:t>
      </w:r>
      <w:r w:rsidR="00A40BB3">
        <w:t xml:space="preserve"> e fazer funcionar</w:t>
      </w:r>
      <w:r w:rsidR="00D836A4">
        <w:t>, no imóvel</w:t>
      </w:r>
      <w:r w:rsidR="00A40BB3">
        <w:t xml:space="preserve">, uma unidade de atendimento básico de saúde – UBS ou um Posto de Atendimento – PA, </w:t>
      </w:r>
    </w:p>
    <w:p w14:paraId="6300EF89" w14:textId="77777777" w:rsidR="00FE37CF" w:rsidRDefault="00FE37CF" w:rsidP="00A15BFD">
      <w:pPr>
        <w:pStyle w:val="PargrafodaLista"/>
      </w:pPr>
    </w:p>
    <w:p w14:paraId="3B5BD62A" w14:textId="3417633F" w:rsidR="004A3D5B" w:rsidRDefault="00390B6D" w:rsidP="00390B6D">
      <w:pPr>
        <w:pStyle w:val="PargrafodaLista"/>
        <w:tabs>
          <w:tab w:val="left" w:pos="4310"/>
        </w:tabs>
      </w:pPr>
      <w:r>
        <w:tab/>
      </w:r>
      <w:r w:rsidR="006E7349">
        <w:t xml:space="preserve"> </w:t>
      </w:r>
    </w:p>
    <w:p w14:paraId="1DDA49EC" w14:textId="2BF6B4DE" w:rsidR="00D043F1" w:rsidRDefault="00D043F1" w:rsidP="00AA18DB">
      <w:pPr>
        <w:pStyle w:val="Ttulo2"/>
        <w:numPr>
          <w:ilvl w:val="0"/>
          <w:numId w:val="1"/>
        </w:numPr>
      </w:pPr>
      <w:r w:rsidRPr="008632BC">
        <w:t>Fundamentação</w:t>
      </w:r>
    </w:p>
    <w:p w14:paraId="2449618C" w14:textId="77777777" w:rsidR="00312519" w:rsidRDefault="00312519" w:rsidP="009C2BC4">
      <w:pPr>
        <w:pStyle w:val="PargrafodaLista"/>
      </w:pPr>
    </w:p>
    <w:p w14:paraId="68A4146A" w14:textId="60F27514" w:rsidR="00A25209" w:rsidRDefault="00C523B4" w:rsidP="00D33B6A">
      <w:pPr>
        <w:pStyle w:val="PargrafodaLista"/>
        <w:rPr>
          <w:rStyle w:val="qowt-font5-calibri"/>
        </w:rPr>
      </w:pPr>
      <w:r>
        <w:t>A doação é uma transferência voluntária e gratuita de bens</w:t>
      </w:r>
      <w:r w:rsidR="006C5493">
        <w:t xml:space="preserve"> entre particulares</w:t>
      </w:r>
      <w:r w:rsidR="00E41299">
        <w:t xml:space="preserve">, </w:t>
      </w:r>
      <w:r w:rsidR="0006050D">
        <w:t>regulamentada a partir do Art. 538 do código civil</w:t>
      </w:r>
      <w:r w:rsidR="00B76E6F">
        <w:t xml:space="preserve">, que se admite, também, como forma de aquisição patrimonial pelas pessoas jurídicas de direito público. </w:t>
      </w:r>
      <w:r w:rsidR="00A25209">
        <w:rPr>
          <w:rStyle w:val="qowt-font5-calibri"/>
        </w:rPr>
        <w:t xml:space="preserve">A principal característica </w:t>
      </w:r>
      <w:r w:rsidR="000E3FDC">
        <w:rPr>
          <w:rStyle w:val="qowt-font5-calibri"/>
        </w:rPr>
        <w:t xml:space="preserve">da doação é que ela se concretiza pela vontade do doador e aceitação do donatário; desta forma, não havendo possibilidade de estabelecer “concorrências entre </w:t>
      </w:r>
      <w:r w:rsidR="00286563">
        <w:rPr>
          <w:rStyle w:val="qowt-font5-calibri"/>
        </w:rPr>
        <w:t xml:space="preserve">doadores, pois, somente pode doar o bem seu proprietário, se perceba que não existe possibilidade de concorrência. </w:t>
      </w:r>
    </w:p>
    <w:p w14:paraId="0B37D133" w14:textId="77777777" w:rsidR="00A25209" w:rsidRDefault="00A25209" w:rsidP="00A25209">
      <w:pPr>
        <w:pStyle w:val="PargrafodaLista"/>
        <w:rPr>
          <w:rStyle w:val="qowt-font5-calibri"/>
        </w:rPr>
      </w:pPr>
    </w:p>
    <w:p w14:paraId="4DC6BE2D" w14:textId="6E65EB65" w:rsidR="00B9423E" w:rsidRDefault="001E2F72" w:rsidP="00A25209">
      <w:pPr>
        <w:pStyle w:val="PargrafodaLista"/>
        <w:rPr>
          <w:rStyle w:val="qowt-font5-calibri"/>
        </w:rPr>
      </w:pPr>
      <w:r>
        <w:rPr>
          <w:rStyle w:val="qowt-font5-calibri"/>
        </w:rPr>
        <w:t xml:space="preserve">Existem, todavia, duas modalidades de doação. Na pura, ou simples, o donatário recebe o bem com total liberdade para dele fazer o que bem queira, sem qualquer ônus. Mas na “doação com encargos”, </w:t>
      </w:r>
      <w:r w:rsidR="00905246">
        <w:rPr>
          <w:rStyle w:val="qowt-font5-calibri"/>
        </w:rPr>
        <w:t xml:space="preserve">o donatário, como condição para o recebimento do bem, se obriga a assumir um dever em favor do doador ou de terceiros. </w:t>
      </w:r>
      <w:r w:rsidR="00B40FA9">
        <w:rPr>
          <w:rStyle w:val="qowt-font5-calibri"/>
        </w:rPr>
        <w:t xml:space="preserve">Em virtude dos princípios estatuídos no Art. 37 da Constituição Federal, </w:t>
      </w:r>
      <w:r w:rsidR="00BA5953">
        <w:rPr>
          <w:rStyle w:val="qowt-font5-calibri"/>
        </w:rPr>
        <w:t xml:space="preserve">nas hipóteses de doação com encargos, ao contrário do que ocorre quanto à doação simples, se faz necessário confrontar </w:t>
      </w:r>
      <w:r w:rsidR="00D33FA1">
        <w:rPr>
          <w:rStyle w:val="qowt-font5-calibri"/>
        </w:rPr>
        <w:t xml:space="preserve">se as vantagens do recebimento do bem caracterizarão, de fato, uma vantagem para a administração pública, o que não ocorrerá se seus encargos superarem o valor do próprio bem; e ainda, se não existe, por traz do ato de disposição, algum interesse obscuro de que se institua vantagem ilícita a terceiros. </w:t>
      </w:r>
      <w:r w:rsidR="00D95627">
        <w:rPr>
          <w:rStyle w:val="qowt-font5-calibri"/>
        </w:rPr>
        <w:t xml:space="preserve">Por isso, quando se trate a hipótese de doação com encargos para a administração pública, exige-se, conforme entendimento da jurisprudência dominante, que o recebimento seja autorizado por lei específica. Este, pois, o objeto do projeto de lei sob análise. Autorizar, tanto o recebimento, quanto a assunção do encargo. </w:t>
      </w:r>
    </w:p>
    <w:p w14:paraId="2122C86D" w14:textId="77777777" w:rsidR="001E2F72" w:rsidRDefault="001E2F72" w:rsidP="00A25209">
      <w:pPr>
        <w:pStyle w:val="PargrafodaLista"/>
        <w:rPr>
          <w:rStyle w:val="qowt-font5-calibri"/>
        </w:rPr>
      </w:pPr>
    </w:p>
    <w:p w14:paraId="30307D53" w14:textId="77777777" w:rsidR="001E2F72" w:rsidRDefault="001E2F72" w:rsidP="00A25209">
      <w:pPr>
        <w:pStyle w:val="PargrafodaLista"/>
        <w:rPr>
          <w:rStyle w:val="qowt-font5-calibri"/>
        </w:rPr>
      </w:pPr>
    </w:p>
    <w:p w14:paraId="576C9AFA" w14:textId="4C9BEC83" w:rsidR="00742820" w:rsidRDefault="00B12764" w:rsidP="00FC48AD">
      <w:pPr>
        <w:pStyle w:val="PargrafodaLista"/>
      </w:pPr>
      <w:r w:rsidRPr="00B12764">
        <w:t>No que ta</w:t>
      </w:r>
      <w:r>
        <w:t xml:space="preserve">nge ao encargo imposto para administração pública, </w:t>
      </w:r>
      <w:r w:rsidR="008635A7">
        <w:t xml:space="preserve">a construção e instalação de uma unidade básica de saúde, trata-se do cumprimento de uma obrigação legal da administração para com seus </w:t>
      </w:r>
      <w:r w:rsidR="002F0AC2">
        <w:t xml:space="preserve">administrados, visto que o serviço de atenção á saúde é direito básico e fundamental </w:t>
      </w:r>
      <w:r w:rsidR="00EC3641">
        <w:t xml:space="preserve">do </w:t>
      </w:r>
      <w:r w:rsidR="00EC3641" w:rsidRPr="00B12764">
        <w:t>cidadão</w:t>
      </w:r>
      <w:r w:rsidR="00EC3641">
        <w:t xml:space="preserve">, conforme a Constituição Federal. Destarte, dele se descarta, de plano, qualquer possibilidade de que </w:t>
      </w:r>
      <w:r w:rsidR="000B0A4E">
        <w:t xml:space="preserve">do cumprimento do encargo possa advir vantagem pessoal imprópria. </w:t>
      </w:r>
    </w:p>
    <w:p w14:paraId="1EF412B9" w14:textId="77777777" w:rsidR="000B0A4E" w:rsidRDefault="000B0A4E" w:rsidP="00FC48AD">
      <w:pPr>
        <w:pStyle w:val="PargrafodaLista"/>
      </w:pPr>
    </w:p>
    <w:p w14:paraId="67E6D0EE" w14:textId="6A0D063F" w:rsidR="000B0A4E" w:rsidRDefault="009F70B6" w:rsidP="00FC48AD">
      <w:pPr>
        <w:pStyle w:val="PargrafodaLista"/>
      </w:pPr>
      <w:r>
        <w:t xml:space="preserve">A situação se torna tormentosa, entretanto, em virtude do Art. 1º tratar o bem doado como “imóvel de propriedade da doadora”, o que, efetivamente, não corresponde a realidade. </w:t>
      </w:r>
    </w:p>
    <w:p w14:paraId="0F0A80BB" w14:textId="77777777" w:rsidR="00427146" w:rsidRDefault="00427146" w:rsidP="00FC48AD">
      <w:pPr>
        <w:pStyle w:val="PargrafodaLista"/>
      </w:pPr>
    </w:p>
    <w:p w14:paraId="13616B3A" w14:textId="382D9AE1" w:rsidR="00427146" w:rsidRDefault="00427146" w:rsidP="00FC48AD">
      <w:pPr>
        <w:pStyle w:val="PargrafodaLista"/>
        <w:rPr>
          <w:b/>
          <w:bCs/>
        </w:rPr>
      </w:pPr>
      <w:r>
        <w:t>Do contrato de doação firmado entre a Viena e o Município, observe-se que ela se afirma “</w:t>
      </w:r>
      <w:r w:rsidRPr="00767EF9">
        <w:rPr>
          <w:b/>
          <w:bCs/>
        </w:rPr>
        <w:t>proprietária</w:t>
      </w:r>
      <w:r w:rsidR="00767EF9" w:rsidRPr="00767EF9">
        <w:rPr>
          <w:b/>
          <w:bCs/>
        </w:rPr>
        <w:t xml:space="preserve"> sem título”</w:t>
      </w:r>
      <w:r w:rsidR="00767EF9">
        <w:rPr>
          <w:b/>
          <w:bCs/>
        </w:rPr>
        <w:t xml:space="preserve">, </w:t>
      </w:r>
      <w:r w:rsidR="00767EF9">
        <w:t xml:space="preserve">ficção jurídica </w:t>
      </w:r>
      <w:r w:rsidR="00D1499A">
        <w:t xml:space="preserve">mitológica, haja vista que institui o código civil brasileiro que, ao contrário do que ocorre com a propriedade dos bens móveis, que se adquire pela tradição, </w:t>
      </w:r>
      <w:r w:rsidR="00D1499A" w:rsidRPr="00D1499A">
        <w:rPr>
          <w:b/>
          <w:bCs/>
        </w:rPr>
        <w:t>quanto aos bens imóveis,</w:t>
      </w:r>
      <w:r w:rsidR="00D1499A">
        <w:t xml:space="preserve"> </w:t>
      </w:r>
      <w:r w:rsidR="00D1499A">
        <w:rPr>
          <w:b/>
          <w:bCs/>
        </w:rPr>
        <w:t xml:space="preserve">apenas pelo registro do título no cartório do registro imobiliário competente se adquire a propriedade. </w:t>
      </w:r>
    </w:p>
    <w:p w14:paraId="057414A6" w14:textId="77777777" w:rsidR="00686A58" w:rsidRDefault="00686A58" w:rsidP="00FC48AD">
      <w:pPr>
        <w:pStyle w:val="PargrafodaLista"/>
        <w:rPr>
          <w:b/>
          <w:bCs/>
        </w:rPr>
      </w:pPr>
    </w:p>
    <w:p w14:paraId="73DE1611" w14:textId="517007B5" w:rsidR="00686A58" w:rsidRDefault="00686A58" w:rsidP="00FC48AD">
      <w:pPr>
        <w:pStyle w:val="PargrafodaLista"/>
      </w:pPr>
      <w:r>
        <w:t>Certo é que se comprova</w:t>
      </w:r>
      <w:r w:rsidR="002B649F">
        <w:t>, mediante cópia de contrato firmado entre a doadora e herdeiros e sucessores da pessoa que consta inscrita no cadastro imobiliário do município como titular da posse do imóvel</w:t>
      </w:r>
      <w:r w:rsidR="00CB707E">
        <w:t xml:space="preserve">, há longa data, pelos quais estes transferiram à doadora os direitos relativos ao imóvel. </w:t>
      </w:r>
    </w:p>
    <w:p w14:paraId="49C1EA3B" w14:textId="77777777" w:rsidR="00CB707E" w:rsidRDefault="00CB707E" w:rsidP="00FC48AD">
      <w:pPr>
        <w:pStyle w:val="PargrafodaLista"/>
      </w:pPr>
    </w:p>
    <w:p w14:paraId="546688E9" w14:textId="76DD2BD2" w:rsidR="00CB707E" w:rsidRDefault="00CB707E" w:rsidP="00FC48AD">
      <w:pPr>
        <w:pStyle w:val="PargrafodaLista"/>
      </w:pPr>
      <w:r>
        <w:t xml:space="preserve">É fato notório que a comunidade onde o </w:t>
      </w:r>
      <w:r w:rsidR="00BA0275">
        <w:t xml:space="preserve">imóvel se instala tem sua absoluta maioria de imóveis destituídos de título, situação que exige regularização fundiária cujo projeto, pelo município, todavia, se desconhece. </w:t>
      </w:r>
    </w:p>
    <w:p w14:paraId="084C208A" w14:textId="77777777" w:rsidR="002B03BF" w:rsidRDefault="002B03BF" w:rsidP="00FC48AD">
      <w:pPr>
        <w:pStyle w:val="PargrafodaLista"/>
      </w:pPr>
    </w:p>
    <w:p w14:paraId="04377684" w14:textId="2ABBE6A6" w:rsidR="002B03BF" w:rsidRPr="009D18E1" w:rsidRDefault="002B03BF" w:rsidP="00FC48AD">
      <w:pPr>
        <w:pStyle w:val="PargrafodaLista"/>
      </w:pPr>
      <w:r w:rsidRPr="009D18E1">
        <w:t>Desta feita, para que a doação seja autorizada, se faz necessário, antes de tudo</w:t>
      </w:r>
      <w:r w:rsidR="00192505" w:rsidRPr="009D18E1">
        <w:t>, substituir o termo “imóvel de propriedade da empresa...” pela expressão “</w:t>
      </w:r>
      <w:r w:rsidR="00B0297F" w:rsidRPr="009D18E1">
        <w:t xml:space="preserve">posse com animo de dono e demais </w:t>
      </w:r>
      <w:r w:rsidR="00192505" w:rsidRPr="009D18E1">
        <w:t xml:space="preserve">direitos e obrigações </w:t>
      </w:r>
      <w:r w:rsidR="00480A5F" w:rsidRPr="009D18E1">
        <w:t xml:space="preserve">da empresa...” (PORQUE ELA </w:t>
      </w:r>
      <w:r w:rsidR="00282B56" w:rsidRPr="009D18E1">
        <w:t xml:space="preserve">PODE POSSUIR POSSE SOBRE O BEM E EXERCÊ-LA, MAS ISSO DETÉM PROPRIEDADE, PORQUE NÃO EXISTE PROPRIEDADE DE IMÓVEL SEM TÍTULO TRANSCRITO OU REGISTRADO EM CARTÓRIO DE REGISTRO DE IMÓVEIS). </w:t>
      </w:r>
    </w:p>
    <w:p w14:paraId="6D68B6C6" w14:textId="77777777" w:rsidR="00282B56" w:rsidRDefault="00282B56" w:rsidP="00FC48AD">
      <w:pPr>
        <w:pStyle w:val="PargrafodaLista"/>
        <w:rPr>
          <w:b/>
          <w:bCs/>
        </w:rPr>
      </w:pPr>
    </w:p>
    <w:p w14:paraId="4A4E3E89" w14:textId="735A38DB" w:rsidR="00282B56" w:rsidRDefault="009D18E1" w:rsidP="00FC48AD">
      <w:pPr>
        <w:pStyle w:val="PargrafodaLista"/>
        <w:rPr>
          <w:b/>
          <w:bCs/>
        </w:rPr>
      </w:pPr>
      <w:r>
        <w:rPr>
          <w:b/>
          <w:bCs/>
        </w:rPr>
        <w:t xml:space="preserve">Logicamente, se o local onde está </w:t>
      </w:r>
      <w:r w:rsidR="00EF70D7">
        <w:rPr>
          <w:b/>
          <w:bCs/>
        </w:rPr>
        <w:t xml:space="preserve">situado o bem é uma comunidade que demanda investimento do poder público e estava sob posse de terceiros, </w:t>
      </w:r>
      <w:r w:rsidR="00BB5B6C">
        <w:rPr>
          <w:b/>
          <w:bCs/>
        </w:rPr>
        <w:t xml:space="preserve">é inquestionável que haverá vantagem para a administração pública </w:t>
      </w:r>
      <w:r w:rsidR="00A050CD">
        <w:rPr>
          <w:b/>
          <w:bCs/>
        </w:rPr>
        <w:t>recebê-lo</w:t>
      </w:r>
      <w:r w:rsidR="00BB5B6C">
        <w:rPr>
          <w:b/>
          <w:bCs/>
        </w:rPr>
        <w:t xml:space="preserve"> para, eventualmente, instalar uma unidade de atenção à saúde no local. </w:t>
      </w:r>
      <w:r w:rsidR="00A050CD">
        <w:rPr>
          <w:b/>
          <w:bCs/>
        </w:rPr>
        <w:t xml:space="preserve">Não obstante, a ausência do título coloca em risco a própria instalação, tendo em vista que pressupõe as inafastáveis possibilidades de: </w:t>
      </w:r>
    </w:p>
    <w:p w14:paraId="2F27D65A" w14:textId="77777777" w:rsidR="00A050CD" w:rsidRDefault="00A050CD" w:rsidP="00FC48AD">
      <w:pPr>
        <w:pStyle w:val="PargrafodaLista"/>
        <w:rPr>
          <w:b/>
          <w:bCs/>
        </w:rPr>
      </w:pPr>
    </w:p>
    <w:p w14:paraId="3BA43F5D" w14:textId="2CF9FF58" w:rsidR="00A050CD" w:rsidRDefault="00A050CD" w:rsidP="00FC48AD">
      <w:pPr>
        <w:pStyle w:val="PargrafodaLista"/>
        <w:rPr>
          <w:b/>
          <w:bCs/>
        </w:rPr>
      </w:pPr>
      <w:r>
        <w:rPr>
          <w:b/>
          <w:bCs/>
        </w:rPr>
        <w:lastRenderedPageBreak/>
        <w:t xml:space="preserve">I – A posse ser reclamada por terceiro proprietário, eventualmente detentor de título de domínio, </w:t>
      </w:r>
      <w:r w:rsidR="00DF3A5A">
        <w:rPr>
          <w:b/>
          <w:bCs/>
        </w:rPr>
        <w:t xml:space="preserve">obrigando a que o doador ou donatário comprovem ter posse melhor que a sua. </w:t>
      </w:r>
    </w:p>
    <w:p w14:paraId="75BB19D3" w14:textId="66AA83FB" w:rsidR="003B0A86" w:rsidRPr="004F5FB3" w:rsidRDefault="003B0A86" w:rsidP="003B0A86">
      <w:pPr>
        <w:pStyle w:val="Citao"/>
        <w:rPr>
          <w:b/>
          <w:bCs/>
        </w:rPr>
      </w:pPr>
      <w:r>
        <w:t xml:space="preserve">(O município de Inhaúma, cidade vizinha à de Sete Lagoas, tem grande parte de seus imóveis </w:t>
      </w:r>
      <w:r w:rsidR="008D6C48">
        <w:t xml:space="preserve">na posse dos moradores, há décadas, “sem título de domínio”. Não são, entretanto, terras devolutas, porque tiveram dono e </w:t>
      </w:r>
      <w:r w:rsidR="004F5FB3">
        <w:t xml:space="preserve">existe um registro anterior de propriedade. </w:t>
      </w:r>
      <w:r w:rsidR="004F5FB3">
        <w:rPr>
          <w:b/>
          <w:bCs/>
        </w:rPr>
        <w:t xml:space="preserve">Anterior a 1.916, nos livros canônicos da </w:t>
      </w:r>
      <w:r w:rsidR="008560B2">
        <w:rPr>
          <w:b/>
          <w:bCs/>
        </w:rPr>
        <w:t xml:space="preserve">Igreja católica, onde é conhecido o registro de uma doação feita pelo proprietário à época, quando ainda não era editado o código civil de 1.916, </w:t>
      </w:r>
      <w:r w:rsidR="006F580F">
        <w:rPr>
          <w:b/>
          <w:bCs/>
        </w:rPr>
        <w:t xml:space="preserve">à igreja.). </w:t>
      </w:r>
      <w:r w:rsidR="000C5DAA">
        <w:rPr>
          <w:b/>
          <w:bCs/>
        </w:rPr>
        <w:t xml:space="preserve"> – Vide </w:t>
      </w:r>
      <w:hyperlink r:id="rId8" w:history="1">
        <w:r w:rsidR="000C5DAA" w:rsidRPr="00FF007A">
          <w:rPr>
            <w:rStyle w:val="Hyperlink"/>
            <w:b/>
            <w:bCs/>
          </w:rPr>
          <w:t>http://www.pge.sp.gov.br/centrodeestudos/bibliotecavirtual/regulariza2/doutrina1.html</w:t>
        </w:r>
      </w:hyperlink>
      <w:r w:rsidR="000C5DAA">
        <w:rPr>
          <w:b/>
          <w:bCs/>
        </w:rPr>
        <w:t xml:space="preserve">; </w:t>
      </w:r>
      <w:r w:rsidR="00DD2221">
        <w:rPr>
          <w:b/>
          <w:bCs/>
        </w:rPr>
        <w:t xml:space="preserve">sobre a evolução do registro no direito nacional </w:t>
      </w:r>
    </w:p>
    <w:p w14:paraId="60959E75" w14:textId="77777777" w:rsidR="00B12764" w:rsidRDefault="00B12764" w:rsidP="00FC48AD">
      <w:pPr>
        <w:pStyle w:val="PargrafodaLista"/>
        <w:rPr>
          <w:b/>
          <w:bCs/>
        </w:rPr>
      </w:pPr>
    </w:p>
    <w:p w14:paraId="2527C5A2" w14:textId="7DF86C50" w:rsidR="00B12764" w:rsidRDefault="00DD2221" w:rsidP="00FC48AD">
      <w:pPr>
        <w:pStyle w:val="PargrafodaLista"/>
        <w:rPr>
          <w:b/>
          <w:bCs/>
        </w:rPr>
      </w:pPr>
      <w:r>
        <w:rPr>
          <w:b/>
          <w:bCs/>
        </w:rPr>
        <w:t xml:space="preserve">II – Não há elementos suficientes a acompanhar o projeto de lei, que permitam certeza sobre a possibilidade de aquisição do domínio pelo tempo da posse (usucapião). </w:t>
      </w:r>
    </w:p>
    <w:p w14:paraId="7C179B9A" w14:textId="77777777" w:rsidR="00B12764" w:rsidRDefault="00B12764" w:rsidP="00FC48AD">
      <w:pPr>
        <w:pStyle w:val="PargrafodaLista"/>
        <w:rPr>
          <w:b/>
          <w:bCs/>
        </w:rPr>
      </w:pPr>
    </w:p>
    <w:p w14:paraId="5CE9CDB9" w14:textId="2F3DC5C0" w:rsidR="00C61842" w:rsidRDefault="00C61842" w:rsidP="00FC48AD">
      <w:pPr>
        <w:pStyle w:val="PargrafodaLista"/>
        <w:rPr>
          <w:b/>
          <w:bCs/>
        </w:rPr>
      </w:pPr>
      <w:r w:rsidRPr="00C61842">
        <w:t xml:space="preserve">Embora se possa presumir, </w:t>
      </w:r>
      <w:r>
        <w:t xml:space="preserve">pela autoria do projeto de lei advir do poder executivo municipal, </w:t>
      </w:r>
      <w:r w:rsidR="00C50B48">
        <w:t xml:space="preserve">que exista um grau de certeza do município acerca da possibilidade de realizar investimentos no bem recebido, </w:t>
      </w:r>
      <w:r w:rsidR="00F74F73">
        <w:t xml:space="preserve">de valor significativo, sem risco de que se perca o investimento, </w:t>
      </w:r>
      <w:r w:rsidR="00F74F73">
        <w:rPr>
          <w:b/>
          <w:bCs/>
        </w:rPr>
        <w:t xml:space="preserve">compreendo que a concessão da autorização sem </w:t>
      </w:r>
      <w:r w:rsidR="0042697D">
        <w:rPr>
          <w:b/>
          <w:bCs/>
        </w:rPr>
        <w:t xml:space="preserve">estipulação de responsabilidade é, no mínimo, antijurídica. </w:t>
      </w:r>
      <w:r w:rsidR="00E142ED">
        <w:rPr>
          <w:b/>
          <w:bCs/>
        </w:rPr>
        <w:t>Esta situação pode ser saneada mediante a apresentação de emenda aditiva, que imponha ao município</w:t>
      </w:r>
      <w:r w:rsidR="00786739">
        <w:rPr>
          <w:b/>
          <w:bCs/>
        </w:rPr>
        <w:t xml:space="preserve">, antes de assumir o encargo, que realize investigação destinada a </w:t>
      </w:r>
      <w:r w:rsidR="007F4074">
        <w:rPr>
          <w:b/>
          <w:bCs/>
        </w:rPr>
        <w:t>assegurar a futura aquisição da propriedade, pelo exercício da posse, em USUCAPIÃO, ou pelo instituto da desapropriação indireta</w:t>
      </w:r>
      <w:r w:rsidR="00B84777">
        <w:rPr>
          <w:b/>
          <w:bCs/>
        </w:rPr>
        <w:t xml:space="preserve">, permitindo a suspensão da exigibilidade do encargo, se </w:t>
      </w:r>
      <w:r w:rsidR="00E86191">
        <w:rPr>
          <w:b/>
          <w:bCs/>
        </w:rPr>
        <w:t xml:space="preserve">o imóvel vier a ser reclamado por terceiro. </w:t>
      </w:r>
    </w:p>
    <w:p w14:paraId="2611F997" w14:textId="77777777" w:rsidR="00E86191" w:rsidRDefault="00E86191" w:rsidP="00FC48AD">
      <w:pPr>
        <w:pStyle w:val="PargrafodaLista"/>
        <w:rPr>
          <w:b/>
          <w:bCs/>
        </w:rPr>
      </w:pPr>
    </w:p>
    <w:p w14:paraId="142AC4DE" w14:textId="2ABD99FB" w:rsidR="00A05C5A" w:rsidRDefault="009E24E6" w:rsidP="009E24E6">
      <w:pPr>
        <w:pStyle w:val="Ttulo2"/>
        <w:numPr>
          <w:ilvl w:val="0"/>
          <w:numId w:val="1"/>
        </w:numPr>
      </w:pPr>
      <w:r>
        <w:t>Conclusão</w:t>
      </w:r>
      <w:r w:rsidR="00CC1014">
        <w:t xml:space="preserve">: </w:t>
      </w:r>
    </w:p>
    <w:p w14:paraId="79F3E2B0" w14:textId="77777777" w:rsidR="00540922" w:rsidRDefault="00540922" w:rsidP="007B671F">
      <w:pPr>
        <w:pStyle w:val="PargrafodaLista"/>
      </w:pPr>
    </w:p>
    <w:p w14:paraId="7B3AA6D7" w14:textId="77777777" w:rsidR="00383903" w:rsidRDefault="004F2441" w:rsidP="004948A4">
      <w:pPr>
        <w:pStyle w:val="PargrafodaLista"/>
        <w:rPr>
          <w:b/>
          <w:bCs/>
        </w:rPr>
      </w:pPr>
      <w:r>
        <w:rPr>
          <w:b/>
          <w:bCs/>
        </w:rPr>
        <w:t xml:space="preserve">Isto posto, </w:t>
      </w:r>
      <w:r w:rsidR="000D5491">
        <w:rPr>
          <w:b/>
          <w:bCs/>
        </w:rPr>
        <w:t xml:space="preserve">opino </w:t>
      </w:r>
      <w:r w:rsidR="00311E35">
        <w:rPr>
          <w:b/>
          <w:bCs/>
        </w:rPr>
        <w:t xml:space="preserve">pela </w:t>
      </w:r>
      <w:r w:rsidR="00EC11CB">
        <w:rPr>
          <w:b/>
          <w:bCs/>
        </w:rPr>
        <w:t xml:space="preserve">ILEGALIDADE E ANTIJURIDICIDADE DO PROJETO, por </w:t>
      </w:r>
      <w:r w:rsidR="00CE5E7D">
        <w:rPr>
          <w:b/>
          <w:bCs/>
        </w:rPr>
        <w:t xml:space="preserve">tratar como propriedade o que na verdade é POSSE, bem como por admitir a assunção de encargo sem o necessário estudo do risco </w:t>
      </w:r>
      <w:r w:rsidR="00383903">
        <w:rPr>
          <w:b/>
          <w:bCs/>
        </w:rPr>
        <w:t xml:space="preserve">de perda do bem por reclamação do proprietário. </w:t>
      </w:r>
    </w:p>
    <w:p w14:paraId="173144BB" w14:textId="77777777" w:rsidR="00383903" w:rsidRDefault="00383903" w:rsidP="004948A4">
      <w:pPr>
        <w:pStyle w:val="PargrafodaLista"/>
        <w:rPr>
          <w:b/>
          <w:bCs/>
        </w:rPr>
      </w:pPr>
    </w:p>
    <w:p w14:paraId="47FEEF18" w14:textId="77777777" w:rsidR="00383903" w:rsidRDefault="00383903" w:rsidP="004948A4">
      <w:pPr>
        <w:pStyle w:val="PargrafodaLista"/>
        <w:rPr>
          <w:b/>
          <w:bCs/>
        </w:rPr>
      </w:pPr>
      <w:r>
        <w:rPr>
          <w:b/>
          <w:bCs/>
        </w:rPr>
        <w:t xml:space="preserve">Não obstante, compreendo que as ilegalidades e a antijuridicidade do projeto de lei poderão ser sanadas, autorizando sua tramitação, mediante: </w:t>
      </w:r>
    </w:p>
    <w:p w14:paraId="6E8D7D2A" w14:textId="77777777" w:rsidR="00383903" w:rsidRDefault="00383903" w:rsidP="004948A4">
      <w:pPr>
        <w:pStyle w:val="PargrafodaLista"/>
        <w:rPr>
          <w:b/>
          <w:bCs/>
        </w:rPr>
      </w:pPr>
    </w:p>
    <w:p w14:paraId="7D787217" w14:textId="77777777" w:rsidR="00A37B68" w:rsidRDefault="00383903" w:rsidP="004948A4">
      <w:pPr>
        <w:pStyle w:val="PargrafodaLista"/>
        <w:rPr>
          <w:b/>
          <w:bCs/>
        </w:rPr>
      </w:pPr>
      <w:r>
        <w:rPr>
          <w:b/>
          <w:bCs/>
        </w:rPr>
        <w:t xml:space="preserve">1 – Emenda modificativa que </w:t>
      </w:r>
      <w:r w:rsidR="00AE54B9">
        <w:rPr>
          <w:b/>
          <w:bCs/>
        </w:rPr>
        <w:t xml:space="preserve">substituía o termo “doação de propriedade imóvel” pelo termo doação de direitos e obrigações, inclusive posse, sobre imóvel”. </w:t>
      </w:r>
    </w:p>
    <w:p w14:paraId="722A51C8" w14:textId="77777777" w:rsidR="00A37B68" w:rsidRDefault="00A37B68" w:rsidP="004948A4">
      <w:pPr>
        <w:pStyle w:val="PargrafodaLista"/>
        <w:rPr>
          <w:b/>
          <w:bCs/>
        </w:rPr>
      </w:pPr>
    </w:p>
    <w:p w14:paraId="7EF7427A" w14:textId="0E70428A" w:rsidR="00FB02FD" w:rsidRDefault="00A37B68" w:rsidP="004948A4">
      <w:pPr>
        <w:pStyle w:val="PargrafodaLista"/>
      </w:pPr>
      <w:r>
        <w:rPr>
          <w:b/>
          <w:bCs/>
        </w:rPr>
        <w:lastRenderedPageBreak/>
        <w:t xml:space="preserve">2 – Emenda aditiva que imponha ao município, antes de assumir o encargo, a elaboração e registro de estudos </w:t>
      </w:r>
      <w:r w:rsidR="00F5689B">
        <w:rPr>
          <w:b/>
          <w:bCs/>
        </w:rPr>
        <w:t xml:space="preserve">destinados à identificação de eventuais interessados </w:t>
      </w:r>
      <w:r w:rsidR="009951EF">
        <w:rPr>
          <w:b/>
          <w:bCs/>
        </w:rPr>
        <w:t>que possam reclamar melhor posse ou propriedade do bem, e ainda, que, uma vez deliberado pela assunção do risco, inicie imediatas providencias no sentido de obtenção do título de domínio e propriedade do bem</w:t>
      </w:r>
      <w:r w:rsidR="007F242C">
        <w:rPr>
          <w:b/>
          <w:bCs/>
        </w:rPr>
        <w:t xml:space="preserve">, somando à sua posse a dos antecessores. </w:t>
      </w:r>
      <w:r w:rsidR="00CE5E7D">
        <w:rPr>
          <w:b/>
          <w:bCs/>
        </w:rPr>
        <w:t xml:space="preserve"> </w:t>
      </w:r>
    </w:p>
    <w:p w14:paraId="0F27973B" w14:textId="41D34BCD" w:rsidR="00700206" w:rsidRDefault="00700206" w:rsidP="004948A4">
      <w:pPr>
        <w:pStyle w:val="PargrafodaLista"/>
      </w:pPr>
    </w:p>
    <w:p w14:paraId="0812AA80" w14:textId="52FA598A" w:rsidR="00D2277E" w:rsidRDefault="00D2277E" w:rsidP="00BD0679">
      <w:pPr>
        <w:pStyle w:val="PargrafodaLista"/>
      </w:pPr>
      <w:r>
        <w:t xml:space="preserve">É o parecer desta consultoria jurídica, em atuação conjunta com a procuradoria </w:t>
      </w:r>
      <w:r w:rsidR="00A26B4B">
        <w:t xml:space="preserve">desta Câmara Municipal de Sete Lagoas. </w:t>
      </w:r>
    </w:p>
    <w:p w14:paraId="479DDA97" w14:textId="77777777" w:rsidR="008D21E2" w:rsidRDefault="008D21E2" w:rsidP="00BD0679">
      <w:pPr>
        <w:pStyle w:val="PargrafodaLista"/>
      </w:pPr>
    </w:p>
    <w:p w14:paraId="28FA1874" w14:textId="774A3717" w:rsidR="008D21E2" w:rsidRDefault="008D21E2" w:rsidP="00BD0679">
      <w:pPr>
        <w:pStyle w:val="PargrafodaLista"/>
      </w:pPr>
      <w:r>
        <w:t>Sete Lagoas, MG, 1</w:t>
      </w:r>
      <w:r w:rsidR="00D76C0A">
        <w:t>8</w:t>
      </w:r>
      <w:r>
        <w:t xml:space="preserve"> de abril de 2022. </w:t>
      </w:r>
    </w:p>
    <w:p w14:paraId="0D4E0D17" w14:textId="356E51C7" w:rsidR="00852E4E" w:rsidRDefault="00852E4E" w:rsidP="00BD0679">
      <w:pPr>
        <w:pStyle w:val="PargrafodaLista"/>
      </w:pPr>
    </w:p>
    <w:p w14:paraId="6D946A88" w14:textId="71C7E016" w:rsidR="00A26B4B" w:rsidRDefault="00A26B4B" w:rsidP="00BD0679">
      <w:pPr>
        <w:pStyle w:val="PargrafodaLista"/>
      </w:pPr>
    </w:p>
    <w:p w14:paraId="176DE4EA" w14:textId="77777777" w:rsidR="009447FC" w:rsidRDefault="009447FC" w:rsidP="00BD0679">
      <w:pPr>
        <w:pStyle w:val="PargrafodaLista"/>
      </w:pPr>
    </w:p>
    <w:p w14:paraId="30D71122" w14:textId="77777777" w:rsidR="009447FC" w:rsidRDefault="00A26B4B" w:rsidP="00A26B4B">
      <w:pPr>
        <w:pStyle w:val="PargrafodaLista"/>
        <w:jc w:val="right"/>
      </w:pPr>
      <w:r>
        <w:t>José Maria Lima de Carvalho</w:t>
      </w:r>
    </w:p>
    <w:p w14:paraId="1C9FC181" w14:textId="758BFF94" w:rsidR="00996FF6" w:rsidRPr="000D7D02" w:rsidRDefault="00A26B4B" w:rsidP="00A26B4B">
      <w:pPr>
        <w:pStyle w:val="PargrafodaLista"/>
        <w:jc w:val="right"/>
      </w:pPr>
      <w:r>
        <w:t xml:space="preserve">Consultor Jurídico. </w:t>
      </w:r>
    </w:p>
    <w:sectPr w:rsidR="00996FF6" w:rsidRPr="000D7D0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2989" w14:textId="77777777" w:rsidR="00EE79A9" w:rsidRDefault="00EE79A9" w:rsidP="004F4EB9">
      <w:r>
        <w:separator/>
      </w:r>
    </w:p>
  </w:endnote>
  <w:endnote w:type="continuationSeparator" w:id="0">
    <w:p w14:paraId="7E5E683F" w14:textId="77777777" w:rsidR="00EE79A9" w:rsidRDefault="00EE79A9" w:rsidP="004F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B1A2" w14:textId="77777777" w:rsidR="00EE79A9" w:rsidRDefault="00EE79A9" w:rsidP="004F4EB9">
      <w:r>
        <w:separator/>
      </w:r>
    </w:p>
  </w:footnote>
  <w:footnote w:type="continuationSeparator" w:id="0">
    <w:p w14:paraId="133F41AD" w14:textId="77777777" w:rsidR="00EE79A9" w:rsidRDefault="00EE79A9" w:rsidP="004F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15319" w:rsidRDefault="00CC2179" w:rsidP="00C60954">
    <w:pPr>
      <w:pStyle w:val="Cabealho"/>
    </w:pPr>
    <w:r w:rsidRPr="00815319">
      <w:rPr>
        <w:noProof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rPr>
        <w:noProof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19">
      <w:t>Câmara Municipal de Sete Lagoas</w:t>
    </w:r>
  </w:p>
  <w:p w14:paraId="3EB4A0D5" w14:textId="77777777" w:rsidR="00CC2179" w:rsidRPr="001A301D" w:rsidRDefault="00CC2179" w:rsidP="00C60954">
    <w:pPr>
      <w:pStyle w:val="Cabealho"/>
    </w:pPr>
    <w:r w:rsidRPr="001A301D">
      <w:t>ESTADO DE MINAS GERAIS</w:t>
    </w:r>
  </w:p>
  <w:p w14:paraId="328AE8BE" w14:textId="77777777" w:rsidR="00CC2179" w:rsidRPr="00815319" w:rsidRDefault="00CC2179" w:rsidP="00C60954">
    <w:pPr>
      <w:pStyle w:val="Cabealho"/>
    </w:pPr>
    <w:r w:rsidRPr="00815319">
      <w:t xml:space="preserve">Rua: Domingos </w:t>
    </w:r>
    <w:proofErr w:type="spellStart"/>
    <w:r w:rsidRPr="00815319">
      <w:t>L’Ouverture</w:t>
    </w:r>
    <w:proofErr w:type="spellEnd"/>
    <w:r w:rsidRPr="00815319">
      <w:t>, 335 – São Geraldo – Sete Lagoas / MG - CEP: 35700-177</w:t>
    </w:r>
  </w:p>
  <w:p w14:paraId="160F80F1" w14:textId="100D87BD" w:rsidR="00CC2179" w:rsidRPr="00815319" w:rsidRDefault="00CC2179" w:rsidP="00C60954">
    <w:pPr>
      <w:pStyle w:val="Cabealho"/>
    </w:pPr>
    <w:r w:rsidRPr="00815319">
      <w:t xml:space="preserve">Fone: 31 3779-6300 | E-mail: </w:t>
    </w:r>
    <w:hyperlink r:id="rId3" w:history="1">
      <w:r w:rsidRPr="00815319">
        <w:rPr>
          <w:rStyle w:val="Hyperlink"/>
          <w:sz w:val="16"/>
          <w:szCs w:val="16"/>
        </w:rPr>
        <w:t>atendimento@camarasete.mg.gov.br</w:t>
      </w:r>
    </w:hyperlink>
  </w:p>
  <w:p w14:paraId="0512C84A" w14:textId="77777777" w:rsidR="00CC2179" w:rsidRPr="008D6C3E" w:rsidRDefault="00CC2179" w:rsidP="00C609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6F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2B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8D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CA2A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9E4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E6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66E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4E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D24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D6AD4"/>
    <w:multiLevelType w:val="multilevel"/>
    <w:tmpl w:val="140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B57F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A112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9904F6"/>
    <w:multiLevelType w:val="multilevel"/>
    <w:tmpl w:val="EFB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87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6425208">
    <w:abstractNumId w:val="12"/>
  </w:num>
  <w:num w:numId="2" w16cid:durableId="154077715">
    <w:abstractNumId w:val="13"/>
  </w:num>
  <w:num w:numId="3" w16cid:durableId="2038698428">
    <w:abstractNumId w:val="9"/>
  </w:num>
  <w:num w:numId="4" w16cid:durableId="358968415">
    <w:abstractNumId w:val="7"/>
  </w:num>
  <w:num w:numId="5" w16cid:durableId="1469787131">
    <w:abstractNumId w:val="6"/>
  </w:num>
  <w:num w:numId="6" w16cid:durableId="2059477423">
    <w:abstractNumId w:val="5"/>
  </w:num>
  <w:num w:numId="7" w16cid:durableId="742603868">
    <w:abstractNumId w:val="4"/>
  </w:num>
  <w:num w:numId="8" w16cid:durableId="2074548147">
    <w:abstractNumId w:val="8"/>
  </w:num>
  <w:num w:numId="9" w16cid:durableId="748044308">
    <w:abstractNumId w:val="3"/>
  </w:num>
  <w:num w:numId="10" w16cid:durableId="1819495823">
    <w:abstractNumId w:val="2"/>
  </w:num>
  <w:num w:numId="11" w16cid:durableId="1837500464">
    <w:abstractNumId w:val="1"/>
  </w:num>
  <w:num w:numId="12" w16cid:durableId="206377229">
    <w:abstractNumId w:val="0"/>
  </w:num>
  <w:num w:numId="13" w16cid:durableId="486172914">
    <w:abstractNumId w:val="14"/>
  </w:num>
  <w:num w:numId="14" w16cid:durableId="1565291947">
    <w:abstractNumId w:val="3"/>
  </w:num>
  <w:num w:numId="15" w16cid:durableId="1151868283">
    <w:abstractNumId w:val="10"/>
  </w:num>
  <w:num w:numId="16" w16cid:durableId="1606577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258"/>
    <w:rsid w:val="00000F99"/>
    <w:rsid w:val="00001CE1"/>
    <w:rsid w:val="00001E2C"/>
    <w:rsid w:val="00001F07"/>
    <w:rsid w:val="000024AE"/>
    <w:rsid w:val="00002858"/>
    <w:rsid w:val="00004142"/>
    <w:rsid w:val="0000430C"/>
    <w:rsid w:val="00004757"/>
    <w:rsid w:val="00004D31"/>
    <w:rsid w:val="00005915"/>
    <w:rsid w:val="00005D93"/>
    <w:rsid w:val="00014270"/>
    <w:rsid w:val="000144A6"/>
    <w:rsid w:val="000147B7"/>
    <w:rsid w:val="00015BDF"/>
    <w:rsid w:val="00016DC9"/>
    <w:rsid w:val="00017991"/>
    <w:rsid w:val="000200A8"/>
    <w:rsid w:val="0002764F"/>
    <w:rsid w:val="000322B0"/>
    <w:rsid w:val="0003232A"/>
    <w:rsid w:val="0003277E"/>
    <w:rsid w:val="00032CF1"/>
    <w:rsid w:val="00034600"/>
    <w:rsid w:val="00035294"/>
    <w:rsid w:val="00040214"/>
    <w:rsid w:val="000427CE"/>
    <w:rsid w:val="0004318F"/>
    <w:rsid w:val="00044D5D"/>
    <w:rsid w:val="00046570"/>
    <w:rsid w:val="00051BFE"/>
    <w:rsid w:val="000522FE"/>
    <w:rsid w:val="0005329D"/>
    <w:rsid w:val="00055E6C"/>
    <w:rsid w:val="00057696"/>
    <w:rsid w:val="0006050D"/>
    <w:rsid w:val="0006376B"/>
    <w:rsid w:val="00071973"/>
    <w:rsid w:val="000726F8"/>
    <w:rsid w:val="00076EC3"/>
    <w:rsid w:val="00083158"/>
    <w:rsid w:val="0008437A"/>
    <w:rsid w:val="000861E3"/>
    <w:rsid w:val="00086C71"/>
    <w:rsid w:val="0009042B"/>
    <w:rsid w:val="00093B8D"/>
    <w:rsid w:val="0009618E"/>
    <w:rsid w:val="00096C07"/>
    <w:rsid w:val="000A04F7"/>
    <w:rsid w:val="000A24EB"/>
    <w:rsid w:val="000A2E4C"/>
    <w:rsid w:val="000A32FD"/>
    <w:rsid w:val="000A4C54"/>
    <w:rsid w:val="000A7E74"/>
    <w:rsid w:val="000B0A4E"/>
    <w:rsid w:val="000B29FC"/>
    <w:rsid w:val="000B303B"/>
    <w:rsid w:val="000B47CE"/>
    <w:rsid w:val="000B551F"/>
    <w:rsid w:val="000B5DD9"/>
    <w:rsid w:val="000B6529"/>
    <w:rsid w:val="000B76E3"/>
    <w:rsid w:val="000C00AB"/>
    <w:rsid w:val="000C1356"/>
    <w:rsid w:val="000C13E9"/>
    <w:rsid w:val="000C1962"/>
    <w:rsid w:val="000C2ED0"/>
    <w:rsid w:val="000C3187"/>
    <w:rsid w:val="000C3E7F"/>
    <w:rsid w:val="000C5714"/>
    <w:rsid w:val="000C5DAA"/>
    <w:rsid w:val="000C6A44"/>
    <w:rsid w:val="000C7177"/>
    <w:rsid w:val="000D0A67"/>
    <w:rsid w:val="000D2263"/>
    <w:rsid w:val="000D22CD"/>
    <w:rsid w:val="000D399F"/>
    <w:rsid w:val="000D485F"/>
    <w:rsid w:val="000D4D84"/>
    <w:rsid w:val="000D4E88"/>
    <w:rsid w:val="000D5491"/>
    <w:rsid w:val="000D745A"/>
    <w:rsid w:val="000D7D02"/>
    <w:rsid w:val="000E19CA"/>
    <w:rsid w:val="000E1B05"/>
    <w:rsid w:val="000E2FED"/>
    <w:rsid w:val="000E3FDC"/>
    <w:rsid w:val="000E43E5"/>
    <w:rsid w:val="000E4B1C"/>
    <w:rsid w:val="000E566A"/>
    <w:rsid w:val="000E5D98"/>
    <w:rsid w:val="000F0164"/>
    <w:rsid w:val="000F0EAB"/>
    <w:rsid w:val="000F3423"/>
    <w:rsid w:val="000F62DD"/>
    <w:rsid w:val="000F66F2"/>
    <w:rsid w:val="001001AA"/>
    <w:rsid w:val="00102C2C"/>
    <w:rsid w:val="0010333B"/>
    <w:rsid w:val="0010445C"/>
    <w:rsid w:val="00105A9D"/>
    <w:rsid w:val="001064C8"/>
    <w:rsid w:val="001067FE"/>
    <w:rsid w:val="0011074B"/>
    <w:rsid w:val="00111C3F"/>
    <w:rsid w:val="001123AF"/>
    <w:rsid w:val="0011293B"/>
    <w:rsid w:val="00112D79"/>
    <w:rsid w:val="00113CEF"/>
    <w:rsid w:val="001143F1"/>
    <w:rsid w:val="00115F03"/>
    <w:rsid w:val="00121089"/>
    <w:rsid w:val="00121466"/>
    <w:rsid w:val="001228B0"/>
    <w:rsid w:val="001235D2"/>
    <w:rsid w:val="00123C30"/>
    <w:rsid w:val="00125A90"/>
    <w:rsid w:val="0012728C"/>
    <w:rsid w:val="00130EC8"/>
    <w:rsid w:val="00133A4B"/>
    <w:rsid w:val="00134418"/>
    <w:rsid w:val="0013447A"/>
    <w:rsid w:val="00140DC2"/>
    <w:rsid w:val="00141EF5"/>
    <w:rsid w:val="0014231D"/>
    <w:rsid w:val="0014336E"/>
    <w:rsid w:val="0014395E"/>
    <w:rsid w:val="00143D34"/>
    <w:rsid w:val="00144245"/>
    <w:rsid w:val="00150705"/>
    <w:rsid w:val="0015142C"/>
    <w:rsid w:val="00151902"/>
    <w:rsid w:val="00151C43"/>
    <w:rsid w:val="00153F4A"/>
    <w:rsid w:val="0015446B"/>
    <w:rsid w:val="001548EC"/>
    <w:rsid w:val="00156AF1"/>
    <w:rsid w:val="00157F2A"/>
    <w:rsid w:val="0016005F"/>
    <w:rsid w:val="001623AF"/>
    <w:rsid w:val="00164084"/>
    <w:rsid w:val="00164496"/>
    <w:rsid w:val="001644C4"/>
    <w:rsid w:val="00166A1F"/>
    <w:rsid w:val="001679DF"/>
    <w:rsid w:val="00167CCE"/>
    <w:rsid w:val="00167D28"/>
    <w:rsid w:val="001719EA"/>
    <w:rsid w:val="00172E4D"/>
    <w:rsid w:val="001733D7"/>
    <w:rsid w:val="001739AD"/>
    <w:rsid w:val="001752D3"/>
    <w:rsid w:val="001764D1"/>
    <w:rsid w:val="0017756A"/>
    <w:rsid w:val="00180AF4"/>
    <w:rsid w:val="00182137"/>
    <w:rsid w:val="00183348"/>
    <w:rsid w:val="00185E08"/>
    <w:rsid w:val="00185E0E"/>
    <w:rsid w:val="00186348"/>
    <w:rsid w:val="0019043C"/>
    <w:rsid w:val="00191B89"/>
    <w:rsid w:val="00192505"/>
    <w:rsid w:val="00193D60"/>
    <w:rsid w:val="0019434E"/>
    <w:rsid w:val="00194FE9"/>
    <w:rsid w:val="001962A9"/>
    <w:rsid w:val="00196AF0"/>
    <w:rsid w:val="00196CAA"/>
    <w:rsid w:val="00197286"/>
    <w:rsid w:val="001A1EA0"/>
    <w:rsid w:val="001A1F98"/>
    <w:rsid w:val="001A2051"/>
    <w:rsid w:val="001A301D"/>
    <w:rsid w:val="001A3D54"/>
    <w:rsid w:val="001A7057"/>
    <w:rsid w:val="001B0A1F"/>
    <w:rsid w:val="001B1EDA"/>
    <w:rsid w:val="001B2B91"/>
    <w:rsid w:val="001B2C58"/>
    <w:rsid w:val="001B56D9"/>
    <w:rsid w:val="001B6438"/>
    <w:rsid w:val="001B71AA"/>
    <w:rsid w:val="001C1D32"/>
    <w:rsid w:val="001C26C2"/>
    <w:rsid w:val="001C3800"/>
    <w:rsid w:val="001C5BF2"/>
    <w:rsid w:val="001C5C0E"/>
    <w:rsid w:val="001C7D26"/>
    <w:rsid w:val="001D0B33"/>
    <w:rsid w:val="001D2E14"/>
    <w:rsid w:val="001D32FA"/>
    <w:rsid w:val="001D52D0"/>
    <w:rsid w:val="001D53F2"/>
    <w:rsid w:val="001D551F"/>
    <w:rsid w:val="001D6CB9"/>
    <w:rsid w:val="001D7FCE"/>
    <w:rsid w:val="001E00CC"/>
    <w:rsid w:val="001E03ED"/>
    <w:rsid w:val="001E0D96"/>
    <w:rsid w:val="001E2F72"/>
    <w:rsid w:val="001E450C"/>
    <w:rsid w:val="001E5743"/>
    <w:rsid w:val="001E788E"/>
    <w:rsid w:val="001F092D"/>
    <w:rsid w:val="001F1109"/>
    <w:rsid w:val="001F1857"/>
    <w:rsid w:val="001F23FE"/>
    <w:rsid w:val="001F2E53"/>
    <w:rsid w:val="001F30A2"/>
    <w:rsid w:val="001F35D4"/>
    <w:rsid w:val="001F48D3"/>
    <w:rsid w:val="001F54E9"/>
    <w:rsid w:val="001F593D"/>
    <w:rsid w:val="001F698C"/>
    <w:rsid w:val="0020022F"/>
    <w:rsid w:val="00200618"/>
    <w:rsid w:val="00201F0B"/>
    <w:rsid w:val="00207F60"/>
    <w:rsid w:val="00210082"/>
    <w:rsid w:val="0021601E"/>
    <w:rsid w:val="00221FD3"/>
    <w:rsid w:val="00224237"/>
    <w:rsid w:val="00224978"/>
    <w:rsid w:val="00224C28"/>
    <w:rsid w:val="00226FAD"/>
    <w:rsid w:val="00230325"/>
    <w:rsid w:val="0023113C"/>
    <w:rsid w:val="00235C1D"/>
    <w:rsid w:val="002363C7"/>
    <w:rsid w:val="00236890"/>
    <w:rsid w:val="0023733E"/>
    <w:rsid w:val="002419E8"/>
    <w:rsid w:val="002431D3"/>
    <w:rsid w:val="00244848"/>
    <w:rsid w:val="00245F1B"/>
    <w:rsid w:val="00251C78"/>
    <w:rsid w:val="00255C51"/>
    <w:rsid w:val="00255E00"/>
    <w:rsid w:val="00257BDE"/>
    <w:rsid w:val="00257CAD"/>
    <w:rsid w:val="00260002"/>
    <w:rsid w:val="00260368"/>
    <w:rsid w:val="002605DF"/>
    <w:rsid w:val="0026343A"/>
    <w:rsid w:val="00263891"/>
    <w:rsid w:val="00263A73"/>
    <w:rsid w:val="00270D3B"/>
    <w:rsid w:val="00273CC6"/>
    <w:rsid w:val="00273EF2"/>
    <w:rsid w:val="00273F21"/>
    <w:rsid w:val="00274CAD"/>
    <w:rsid w:val="00275F24"/>
    <w:rsid w:val="002760B1"/>
    <w:rsid w:val="00276937"/>
    <w:rsid w:val="00276B00"/>
    <w:rsid w:val="002809E2"/>
    <w:rsid w:val="00281D66"/>
    <w:rsid w:val="00282B56"/>
    <w:rsid w:val="00283785"/>
    <w:rsid w:val="00284AC1"/>
    <w:rsid w:val="002859FA"/>
    <w:rsid w:val="00285F8E"/>
    <w:rsid w:val="00286563"/>
    <w:rsid w:val="00287D86"/>
    <w:rsid w:val="0029322E"/>
    <w:rsid w:val="00297676"/>
    <w:rsid w:val="002A0570"/>
    <w:rsid w:val="002A06AB"/>
    <w:rsid w:val="002A205B"/>
    <w:rsid w:val="002A2FB0"/>
    <w:rsid w:val="002A3E46"/>
    <w:rsid w:val="002A76C4"/>
    <w:rsid w:val="002B03BF"/>
    <w:rsid w:val="002B1995"/>
    <w:rsid w:val="002B35DC"/>
    <w:rsid w:val="002B480B"/>
    <w:rsid w:val="002B5AD7"/>
    <w:rsid w:val="002B649F"/>
    <w:rsid w:val="002B670E"/>
    <w:rsid w:val="002C314C"/>
    <w:rsid w:val="002C3B56"/>
    <w:rsid w:val="002C408C"/>
    <w:rsid w:val="002C4F17"/>
    <w:rsid w:val="002C6521"/>
    <w:rsid w:val="002C7D7D"/>
    <w:rsid w:val="002D0D77"/>
    <w:rsid w:val="002D23B9"/>
    <w:rsid w:val="002D3B0D"/>
    <w:rsid w:val="002D4865"/>
    <w:rsid w:val="002D64F5"/>
    <w:rsid w:val="002D657C"/>
    <w:rsid w:val="002D6A31"/>
    <w:rsid w:val="002E0661"/>
    <w:rsid w:val="002E0E61"/>
    <w:rsid w:val="002E32D0"/>
    <w:rsid w:val="002E6350"/>
    <w:rsid w:val="002E66F3"/>
    <w:rsid w:val="002F0043"/>
    <w:rsid w:val="002F0AC2"/>
    <w:rsid w:val="002F169B"/>
    <w:rsid w:val="002F1BE3"/>
    <w:rsid w:val="002F3BD5"/>
    <w:rsid w:val="00301A0F"/>
    <w:rsid w:val="00302289"/>
    <w:rsid w:val="00305C75"/>
    <w:rsid w:val="00306C2D"/>
    <w:rsid w:val="00306C5F"/>
    <w:rsid w:val="00307897"/>
    <w:rsid w:val="00307B94"/>
    <w:rsid w:val="0031130F"/>
    <w:rsid w:val="00311603"/>
    <w:rsid w:val="0031169F"/>
    <w:rsid w:val="00311870"/>
    <w:rsid w:val="00311E35"/>
    <w:rsid w:val="00312519"/>
    <w:rsid w:val="00312729"/>
    <w:rsid w:val="00312FC1"/>
    <w:rsid w:val="00313491"/>
    <w:rsid w:val="00315C6E"/>
    <w:rsid w:val="003161AB"/>
    <w:rsid w:val="00316DDA"/>
    <w:rsid w:val="00317DAA"/>
    <w:rsid w:val="00322389"/>
    <w:rsid w:val="00322E9C"/>
    <w:rsid w:val="00324BC6"/>
    <w:rsid w:val="0032552C"/>
    <w:rsid w:val="00325B0B"/>
    <w:rsid w:val="00325DA3"/>
    <w:rsid w:val="00326CFF"/>
    <w:rsid w:val="003276B4"/>
    <w:rsid w:val="003304EB"/>
    <w:rsid w:val="00330D17"/>
    <w:rsid w:val="00335536"/>
    <w:rsid w:val="00336FE3"/>
    <w:rsid w:val="003370A4"/>
    <w:rsid w:val="00337272"/>
    <w:rsid w:val="00337500"/>
    <w:rsid w:val="00337966"/>
    <w:rsid w:val="00337C40"/>
    <w:rsid w:val="00337EC6"/>
    <w:rsid w:val="003406B5"/>
    <w:rsid w:val="003409D7"/>
    <w:rsid w:val="00341FC2"/>
    <w:rsid w:val="00344382"/>
    <w:rsid w:val="003450E8"/>
    <w:rsid w:val="00345924"/>
    <w:rsid w:val="00347D5B"/>
    <w:rsid w:val="00355CAF"/>
    <w:rsid w:val="00364959"/>
    <w:rsid w:val="00366D0B"/>
    <w:rsid w:val="00366F81"/>
    <w:rsid w:val="003670CA"/>
    <w:rsid w:val="00371D33"/>
    <w:rsid w:val="00373DBF"/>
    <w:rsid w:val="00376219"/>
    <w:rsid w:val="003778E7"/>
    <w:rsid w:val="00383903"/>
    <w:rsid w:val="00385CF5"/>
    <w:rsid w:val="00386FC8"/>
    <w:rsid w:val="003871BB"/>
    <w:rsid w:val="00390B45"/>
    <w:rsid w:val="00390B6D"/>
    <w:rsid w:val="00391484"/>
    <w:rsid w:val="003924CD"/>
    <w:rsid w:val="00393CBB"/>
    <w:rsid w:val="00394393"/>
    <w:rsid w:val="00394B05"/>
    <w:rsid w:val="0039647A"/>
    <w:rsid w:val="003968F4"/>
    <w:rsid w:val="00396AD3"/>
    <w:rsid w:val="00397CA4"/>
    <w:rsid w:val="003A0519"/>
    <w:rsid w:val="003A05A4"/>
    <w:rsid w:val="003A232D"/>
    <w:rsid w:val="003A2959"/>
    <w:rsid w:val="003A53FB"/>
    <w:rsid w:val="003A57FD"/>
    <w:rsid w:val="003A5D1A"/>
    <w:rsid w:val="003A798F"/>
    <w:rsid w:val="003A7DC9"/>
    <w:rsid w:val="003B04E4"/>
    <w:rsid w:val="003B0A86"/>
    <w:rsid w:val="003B14B2"/>
    <w:rsid w:val="003B22EE"/>
    <w:rsid w:val="003B2EBE"/>
    <w:rsid w:val="003B682F"/>
    <w:rsid w:val="003C0227"/>
    <w:rsid w:val="003C0834"/>
    <w:rsid w:val="003C0EB3"/>
    <w:rsid w:val="003C1474"/>
    <w:rsid w:val="003C2060"/>
    <w:rsid w:val="003C21B9"/>
    <w:rsid w:val="003C3253"/>
    <w:rsid w:val="003C35AE"/>
    <w:rsid w:val="003C37D7"/>
    <w:rsid w:val="003C40B7"/>
    <w:rsid w:val="003C42B7"/>
    <w:rsid w:val="003C44CA"/>
    <w:rsid w:val="003C47B3"/>
    <w:rsid w:val="003C4FB9"/>
    <w:rsid w:val="003C6C39"/>
    <w:rsid w:val="003D0ED2"/>
    <w:rsid w:val="003D3490"/>
    <w:rsid w:val="003D595F"/>
    <w:rsid w:val="003D653D"/>
    <w:rsid w:val="003D6598"/>
    <w:rsid w:val="003D66AA"/>
    <w:rsid w:val="003E1638"/>
    <w:rsid w:val="003E1B5F"/>
    <w:rsid w:val="003E20A5"/>
    <w:rsid w:val="003E2294"/>
    <w:rsid w:val="003E4291"/>
    <w:rsid w:val="003E49B3"/>
    <w:rsid w:val="003E6C5B"/>
    <w:rsid w:val="003E6E00"/>
    <w:rsid w:val="003F191E"/>
    <w:rsid w:val="003F21EA"/>
    <w:rsid w:val="003F35BB"/>
    <w:rsid w:val="003F4765"/>
    <w:rsid w:val="003F4FDB"/>
    <w:rsid w:val="003F742A"/>
    <w:rsid w:val="003F76C6"/>
    <w:rsid w:val="00401F02"/>
    <w:rsid w:val="004025E3"/>
    <w:rsid w:val="0040331D"/>
    <w:rsid w:val="00404730"/>
    <w:rsid w:val="00405906"/>
    <w:rsid w:val="00410E36"/>
    <w:rsid w:val="004113F0"/>
    <w:rsid w:val="0041312B"/>
    <w:rsid w:val="0041535D"/>
    <w:rsid w:val="00417A47"/>
    <w:rsid w:val="004225A3"/>
    <w:rsid w:val="00424CB9"/>
    <w:rsid w:val="0042623B"/>
    <w:rsid w:val="004264EA"/>
    <w:rsid w:val="0042697D"/>
    <w:rsid w:val="00426A71"/>
    <w:rsid w:val="00427146"/>
    <w:rsid w:val="004300A8"/>
    <w:rsid w:val="00432712"/>
    <w:rsid w:val="00433C68"/>
    <w:rsid w:val="00434BFD"/>
    <w:rsid w:val="0043522F"/>
    <w:rsid w:val="00435786"/>
    <w:rsid w:val="00437C7B"/>
    <w:rsid w:val="0044098E"/>
    <w:rsid w:val="00440C07"/>
    <w:rsid w:val="004418C8"/>
    <w:rsid w:val="00442077"/>
    <w:rsid w:val="004425BA"/>
    <w:rsid w:val="00442A31"/>
    <w:rsid w:val="00447BC7"/>
    <w:rsid w:val="00447E3B"/>
    <w:rsid w:val="00452F85"/>
    <w:rsid w:val="00454346"/>
    <w:rsid w:val="004548C9"/>
    <w:rsid w:val="00454CC1"/>
    <w:rsid w:val="0045554E"/>
    <w:rsid w:val="0045572E"/>
    <w:rsid w:val="004557E6"/>
    <w:rsid w:val="00456A37"/>
    <w:rsid w:val="00457AE7"/>
    <w:rsid w:val="00457E70"/>
    <w:rsid w:val="00460C34"/>
    <w:rsid w:val="004629DD"/>
    <w:rsid w:val="00464497"/>
    <w:rsid w:val="004649E0"/>
    <w:rsid w:val="00466D55"/>
    <w:rsid w:val="0046721A"/>
    <w:rsid w:val="0046751E"/>
    <w:rsid w:val="00471CE6"/>
    <w:rsid w:val="00474318"/>
    <w:rsid w:val="004768AC"/>
    <w:rsid w:val="00476BC3"/>
    <w:rsid w:val="00480A5F"/>
    <w:rsid w:val="00481457"/>
    <w:rsid w:val="0048256D"/>
    <w:rsid w:val="004827D5"/>
    <w:rsid w:val="00486501"/>
    <w:rsid w:val="0048745C"/>
    <w:rsid w:val="00487865"/>
    <w:rsid w:val="00491CE2"/>
    <w:rsid w:val="00492D77"/>
    <w:rsid w:val="00492D7E"/>
    <w:rsid w:val="00493A55"/>
    <w:rsid w:val="004948A4"/>
    <w:rsid w:val="00496BEA"/>
    <w:rsid w:val="004A1CA4"/>
    <w:rsid w:val="004A37AC"/>
    <w:rsid w:val="004A3A7E"/>
    <w:rsid w:val="004A3D5B"/>
    <w:rsid w:val="004B02BE"/>
    <w:rsid w:val="004B076D"/>
    <w:rsid w:val="004B0CCC"/>
    <w:rsid w:val="004B18BA"/>
    <w:rsid w:val="004B34E4"/>
    <w:rsid w:val="004B404E"/>
    <w:rsid w:val="004B5A47"/>
    <w:rsid w:val="004B60F3"/>
    <w:rsid w:val="004C0D9C"/>
    <w:rsid w:val="004C2CD8"/>
    <w:rsid w:val="004C4D3F"/>
    <w:rsid w:val="004C5DE7"/>
    <w:rsid w:val="004C7E4C"/>
    <w:rsid w:val="004D3697"/>
    <w:rsid w:val="004D4A9E"/>
    <w:rsid w:val="004D51F5"/>
    <w:rsid w:val="004D5CB0"/>
    <w:rsid w:val="004D616F"/>
    <w:rsid w:val="004D738C"/>
    <w:rsid w:val="004D7DE8"/>
    <w:rsid w:val="004E031D"/>
    <w:rsid w:val="004E06DB"/>
    <w:rsid w:val="004E0AB5"/>
    <w:rsid w:val="004E186F"/>
    <w:rsid w:val="004E3879"/>
    <w:rsid w:val="004E5C80"/>
    <w:rsid w:val="004E6D99"/>
    <w:rsid w:val="004E6DF5"/>
    <w:rsid w:val="004F03DB"/>
    <w:rsid w:val="004F0530"/>
    <w:rsid w:val="004F1D7A"/>
    <w:rsid w:val="004F2441"/>
    <w:rsid w:val="004F2D13"/>
    <w:rsid w:val="004F378F"/>
    <w:rsid w:val="004F419B"/>
    <w:rsid w:val="004F4EB9"/>
    <w:rsid w:val="004F5739"/>
    <w:rsid w:val="004F5FB3"/>
    <w:rsid w:val="004F6B63"/>
    <w:rsid w:val="004F760A"/>
    <w:rsid w:val="00500D8C"/>
    <w:rsid w:val="00503349"/>
    <w:rsid w:val="00503C94"/>
    <w:rsid w:val="00505E83"/>
    <w:rsid w:val="00506121"/>
    <w:rsid w:val="00507482"/>
    <w:rsid w:val="00507AAE"/>
    <w:rsid w:val="00510C94"/>
    <w:rsid w:val="0051279C"/>
    <w:rsid w:val="00513D0E"/>
    <w:rsid w:val="0051564E"/>
    <w:rsid w:val="00515ED1"/>
    <w:rsid w:val="0051733C"/>
    <w:rsid w:val="00517F55"/>
    <w:rsid w:val="00521B81"/>
    <w:rsid w:val="00522B7A"/>
    <w:rsid w:val="00523B62"/>
    <w:rsid w:val="00525133"/>
    <w:rsid w:val="00525521"/>
    <w:rsid w:val="0052677A"/>
    <w:rsid w:val="00530253"/>
    <w:rsid w:val="00531CF4"/>
    <w:rsid w:val="005337C9"/>
    <w:rsid w:val="00534F83"/>
    <w:rsid w:val="00535608"/>
    <w:rsid w:val="005366CB"/>
    <w:rsid w:val="0053693C"/>
    <w:rsid w:val="00536F92"/>
    <w:rsid w:val="005371DB"/>
    <w:rsid w:val="00540922"/>
    <w:rsid w:val="0054284A"/>
    <w:rsid w:val="00543298"/>
    <w:rsid w:val="005450EE"/>
    <w:rsid w:val="005458AD"/>
    <w:rsid w:val="00546651"/>
    <w:rsid w:val="00546783"/>
    <w:rsid w:val="005529C1"/>
    <w:rsid w:val="00554DE9"/>
    <w:rsid w:val="0055613B"/>
    <w:rsid w:val="0055666E"/>
    <w:rsid w:val="00556DAF"/>
    <w:rsid w:val="005611B3"/>
    <w:rsid w:val="00563C15"/>
    <w:rsid w:val="005654FD"/>
    <w:rsid w:val="005658E7"/>
    <w:rsid w:val="00565DDE"/>
    <w:rsid w:val="00567006"/>
    <w:rsid w:val="00570305"/>
    <w:rsid w:val="00572EBA"/>
    <w:rsid w:val="00574F0B"/>
    <w:rsid w:val="0057665C"/>
    <w:rsid w:val="00576CBE"/>
    <w:rsid w:val="00576CDB"/>
    <w:rsid w:val="00582F0C"/>
    <w:rsid w:val="00584893"/>
    <w:rsid w:val="005855D9"/>
    <w:rsid w:val="005856F1"/>
    <w:rsid w:val="00585C49"/>
    <w:rsid w:val="00587C76"/>
    <w:rsid w:val="00590EE6"/>
    <w:rsid w:val="00591B07"/>
    <w:rsid w:val="00593E75"/>
    <w:rsid w:val="00595406"/>
    <w:rsid w:val="00595618"/>
    <w:rsid w:val="00595D24"/>
    <w:rsid w:val="00596C04"/>
    <w:rsid w:val="005970F0"/>
    <w:rsid w:val="00597A2C"/>
    <w:rsid w:val="005A0216"/>
    <w:rsid w:val="005A0A45"/>
    <w:rsid w:val="005A2DD8"/>
    <w:rsid w:val="005A5777"/>
    <w:rsid w:val="005A6C7D"/>
    <w:rsid w:val="005A6E63"/>
    <w:rsid w:val="005A7BFB"/>
    <w:rsid w:val="005B4ACC"/>
    <w:rsid w:val="005B5014"/>
    <w:rsid w:val="005C0C31"/>
    <w:rsid w:val="005C2DEF"/>
    <w:rsid w:val="005C4DCD"/>
    <w:rsid w:val="005C52DB"/>
    <w:rsid w:val="005C60D3"/>
    <w:rsid w:val="005D2E65"/>
    <w:rsid w:val="005D2F66"/>
    <w:rsid w:val="005D7AF6"/>
    <w:rsid w:val="005E0573"/>
    <w:rsid w:val="005E05B2"/>
    <w:rsid w:val="005E0D34"/>
    <w:rsid w:val="005E1387"/>
    <w:rsid w:val="005E4AE0"/>
    <w:rsid w:val="005E5D3E"/>
    <w:rsid w:val="005E5FCE"/>
    <w:rsid w:val="005F085E"/>
    <w:rsid w:val="005F2338"/>
    <w:rsid w:val="005F37B6"/>
    <w:rsid w:val="005F51AD"/>
    <w:rsid w:val="005F72C1"/>
    <w:rsid w:val="00600369"/>
    <w:rsid w:val="00600A44"/>
    <w:rsid w:val="00602299"/>
    <w:rsid w:val="0060308B"/>
    <w:rsid w:val="00604E32"/>
    <w:rsid w:val="00605210"/>
    <w:rsid w:val="00607452"/>
    <w:rsid w:val="00610107"/>
    <w:rsid w:val="006136C0"/>
    <w:rsid w:val="0061520F"/>
    <w:rsid w:val="00615900"/>
    <w:rsid w:val="0061686C"/>
    <w:rsid w:val="00616EE6"/>
    <w:rsid w:val="00617724"/>
    <w:rsid w:val="00621826"/>
    <w:rsid w:val="006230C0"/>
    <w:rsid w:val="00624961"/>
    <w:rsid w:val="00624C28"/>
    <w:rsid w:val="006305F7"/>
    <w:rsid w:val="0063115E"/>
    <w:rsid w:val="0063184B"/>
    <w:rsid w:val="00632891"/>
    <w:rsid w:val="00635015"/>
    <w:rsid w:val="006362CA"/>
    <w:rsid w:val="00636DA5"/>
    <w:rsid w:val="00637E5F"/>
    <w:rsid w:val="00637F6F"/>
    <w:rsid w:val="00644583"/>
    <w:rsid w:val="006446A1"/>
    <w:rsid w:val="00646A7C"/>
    <w:rsid w:val="006476E9"/>
    <w:rsid w:val="00647974"/>
    <w:rsid w:val="0065110C"/>
    <w:rsid w:val="006521B8"/>
    <w:rsid w:val="0065491C"/>
    <w:rsid w:val="00657E12"/>
    <w:rsid w:val="00661156"/>
    <w:rsid w:val="006638AA"/>
    <w:rsid w:val="00663DA6"/>
    <w:rsid w:val="006661B1"/>
    <w:rsid w:val="0066643D"/>
    <w:rsid w:val="00671652"/>
    <w:rsid w:val="00672DD7"/>
    <w:rsid w:val="0067513F"/>
    <w:rsid w:val="00675EDF"/>
    <w:rsid w:val="00676161"/>
    <w:rsid w:val="00677BD3"/>
    <w:rsid w:val="00680066"/>
    <w:rsid w:val="00683F5B"/>
    <w:rsid w:val="00684140"/>
    <w:rsid w:val="00685A6F"/>
    <w:rsid w:val="00686A58"/>
    <w:rsid w:val="00690F7F"/>
    <w:rsid w:val="006939BE"/>
    <w:rsid w:val="00693F6C"/>
    <w:rsid w:val="00694310"/>
    <w:rsid w:val="00695088"/>
    <w:rsid w:val="0069585A"/>
    <w:rsid w:val="00695A60"/>
    <w:rsid w:val="00696724"/>
    <w:rsid w:val="006A1725"/>
    <w:rsid w:val="006A1B1F"/>
    <w:rsid w:val="006A2EB4"/>
    <w:rsid w:val="006A39B9"/>
    <w:rsid w:val="006A50C5"/>
    <w:rsid w:val="006A5E96"/>
    <w:rsid w:val="006A65E7"/>
    <w:rsid w:val="006A7259"/>
    <w:rsid w:val="006A74BB"/>
    <w:rsid w:val="006B04D2"/>
    <w:rsid w:val="006B0630"/>
    <w:rsid w:val="006B0ADF"/>
    <w:rsid w:val="006B18C4"/>
    <w:rsid w:val="006B4C2F"/>
    <w:rsid w:val="006B5D29"/>
    <w:rsid w:val="006B6097"/>
    <w:rsid w:val="006C0A77"/>
    <w:rsid w:val="006C2C43"/>
    <w:rsid w:val="006C4269"/>
    <w:rsid w:val="006C5493"/>
    <w:rsid w:val="006C5A2F"/>
    <w:rsid w:val="006C5C5E"/>
    <w:rsid w:val="006C5EDC"/>
    <w:rsid w:val="006D0D9A"/>
    <w:rsid w:val="006D2573"/>
    <w:rsid w:val="006D6408"/>
    <w:rsid w:val="006E08AA"/>
    <w:rsid w:val="006E08EB"/>
    <w:rsid w:val="006E0B6B"/>
    <w:rsid w:val="006E4D97"/>
    <w:rsid w:val="006E5331"/>
    <w:rsid w:val="006E6E18"/>
    <w:rsid w:val="006E7349"/>
    <w:rsid w:val="006F08B3"/>
    <w:rsid w:val="006F1C51"/>
    <w:rsid w:val="006F2017"/>
    <w:rsid w:val="006F2035"/>
    <w:rsid w:val="006F34A3"/>
    <w:rsid w:val="006F580F"/>
    <w:rsid w:val="006F6575"/>
    <w:rsid w:val="00700206"/>
    <w:rsid w:val="00702BA7"/>
    <w:rsid w:val="007032F6"/>
    <w:rsid w:val="00703D7B"/>
    <w:rsid w:val="007062B7"/>
    <w:rsid w:val="0070770B"/>
    <w:rsid w:val="00707B1F"/>
    <w:rsid w:val="00710199"/>
    <w:rsid w:val="00710D73"/>
    <w:rsid w:val="0071318B"/>
    <w:rsid w:val="007146C0"/>
    <w:rsid w:val="0071491D"/>
    <w:rsid w:val="00714EB1"/>
    <w:rsid w:val="00715D97"/>
    <w:rsid w:val="007168BB"/>
    <w:rsid w:val="00716AB5"/>
    <w:rsid w:val="00716D87"/>
    <w:rsid w:val="007223D7"/>
    <w:rsid w:val="0072349E"/>
    <w:rsid w:val="00724F88"/>
    <w:rsid w:val="007263F0"/>
    <w:rsid w:val="007267FF"/>
    <w:rsid w:val="00726AE1"/>
    <w:rsid w:val="00730EEE"/>
    <w:rsid w:val="00730F0D"/>
    <w:rsid w:val="00733458"/>
    <w:rsid w:val="0073675E"/>
    <w:rsid w:val="0073763E"/>
    <w:rsid w:val="0074042D"/>
    <w:rsid w:val="00740BF3"/>
    <w:rsid w:val="00741AE9"/>
    <w:rsid w:val="007427F3"/>
    <w:rsid w:val="00742820"/>
    <w:rsid w:val="007438FC"/>
    <w:rsid w:val="0074782E"/>
    <w:rsid w:val="00752322"/>
    <w:rsid w:val="007530A8"/>
    <w:rsid w:val="00754BD8"/>
    <w:rsid w:val="00755673"/>
    <w:rsid w:val="007563B3"/>
    <w:rsid w:val="00756663"/>
    <w:rsid w:val="0075674C"/>
    <w:rsid w:val="00756F49"/>
    <w:rsid w:val="0076315B"/>
    <w:rsid w:val="00764185"/>
    <w:rsid w:val="007642AB"/>
    <w:rsid w:val="00764340"/>
    <w:rsid w:val="0076454F"/>
    <w:rsid w:val="007649E8"/>
    <w:rsid w:val="00764AAD"/>
    <w:rsid w:val="00765344"/>
    <w:rsid w:val="00766236"/>
    <w:rsid w:val="00766961"/>
    <w:rsid w:val="00766FEF"/>
    <w:rsid w:val="00767EF9"/>
    <w:rsid w:val="00771348"/>
    <w:rsid w:val="00772AE0"/>
    <w:rsid w:val="00773400"/>
    <w:rsid w:val="00774923"/>
    <w:rsid w:val="007750F2"/>
    <w:rsid w:val="00775AF2"/>
    <w:rsid w:val="00776590"/>
    <w:rsid w:val="0078046A"/>
    <w:rsid w:val="00781554"/>
    <w:rsid w:val="00781F24"/>
    <w:rsid w:val="007823EE"/>
    <w:rsid w:val="00782EF3"/>
    <w:rsid w:val="00784B52"/>
    <w:rsid w:val="00786739"/>
    <w:rsid w:val="00791D24"/>
    <w:rsid w:val="00793CD6"/>
    <w:rsid w:val="00795181"/>
    <w:rsid w:val="00796691"/>
    <w:rsid w:val="007979F6"/>
    <w:rsid w:val="00797FD2"/>
    <w:rsid w:val="007A00BD"/>
    <w:rsid w:val="007A071D"/>
    <w:rsid w:val="007A090D"/>
    <w:rsid w:val="007A0CED"/>
    <w:rsid w:val="007A19C2"/>
    <w:rsid w:val="007A25A6"/>
    <w:rsid w:val="007A2C5F"/>
    <w:rsid w:val="007A3975"/>
    <w:rsid w:val="007A3F2B"/>
    <w:rsid w:val="007A46C8"/>
    <w:rsid w:val="007A4A26"/>
    <w:rsid w:val="007B022E"/>
    <w:rsid w:val="007B09AB"/>
    <w:rsid w:val="007B3422"/>
    <w:rsid w:val="007B5FFC"/>
    <w:rsid w:val="007B671F"/>
    <w:rsid w:val="007B6F5A"/>
    <w:rsid w:val="007B708F"/>
    <w:rsid w:val="007C095E"/>
    <w:rsid w:val="007C0EBB"/>
    <w:rsid w:val="007C1B9D"/>
    <w:rsid w:val="007C2587"/>
    <w:rsid w:val="007C4149"/>
    <w:rsid w:val="007C61CB"/>
    <w:rsid w:val="007C746C"/>
    <w:rsid w:val="007C7D18"/>
    <w:rsid w:val="007D13B1"/>
    <w:rsid w:val="007D35C0"/>
    <w:rsid w:val="007D3E19"/>
    <w:rsid w:val="007D44E1"/>
    <w:rsid w:val="007D631E"/>
    <w:rsid w:val="007E0262"/>
    <w:rsid w:val="007E2252"/>
    <w:rsid w:val="007E58F3"/>
    <w:rsid w:val="007E769D"/>
    <w:rsid w:val="007F237A"/>
    <w:rsid w:val="007F242C"/>
    <w:rsid w:val="007F3433"/>
    <w:rsid w:val="007F4074"/>
    <w:rsid w:val="008003C1"/>
    <w:rsid w:val="00802C07"/>
    <w:rsid w:val="00802C92"/>
    <w:rsid w:val="008030D7"/>
    <w:rsid w:val="00805F93"/>
    <w:rsid w:val="00807B49"/>
    <w:rsid w:val="008118F5"/>
    <w:rsid w:val="00813403"/>
    <w:rsid w:val="00813EB5"/>
    <w:rsid w:val="0081407B"/>
    <w:rsid w:val="00814703"/>
    <w:rsid w:val="00815319"/>
    <w:rsid w:val="00816ADE"/>
    <w:rsid w:val="00820603"/>
    <w:rsid w:val="008216F1"/>
    <w:rsid w:val="00825DB1"/>
    <w:rsid w:val="00830F87"/>
    <w:rsid w:val="0083217A"/>
    <w:rsid w:val="00833364"/>
    <w:rsid w:val="00833401"/>
    <w:rsid w:val="00834FA8"/>
    <w:rsid w:val="00836F38"/>
    <w:rsid w:val="008407C5"/>
    <w:rsid w:val="00844605"/>
    <w:rsid w:val="00850B8D"/>
    <w:rsid w:val="008513F9"/>
    <w:rsid w:val="008516EB"/>
    <w:rsid w:val="0085224D"/>
    <w:rsid w:val="00852E4E"/>
    <w:rsid w:val="008541C6"/>
    <w:rsid w:val="008558E6"/>
    <w:rsid w:val="008560B2"/>
    <w:rsid w:val="00856F82"/>
    <w:rsid w:val="00861015"/>
    <w:rsid w:val="008611B4"/>
    <w:rsid w:val="00862413"/>
    <w:rsid w:val="008632BC"/>
    <w:rsid w:val="008635A7"/>
    <w:rsid w:val="00864B01"/>
    <w:rsid w:val="00864D1A"/>
    <w:rsid w:val="00864F0A"/>
    <w:rsid w:val="00865774"/>
    <w:rsid w:val="00865CD8"/>
    <w:rsid w:val="00865F33"/>
    <w:rsid w:val="0086662F"/>
    <w:rsid w:val="00866682"/>
    <w:rsid w:val="00866711"/>
    <w:rsid w:val="00866C4F"/>
    <w:rsid w:val="00867095"/>
    <w:rsid w:val="00867DF1"/>
    <w:rsid w:val="00870487"/>
    <w:rsid w:val="00871511"/>
    <w:rsid w:val="00874990"/>
    <w:rsid w:val="00874E9D"/>
    <w:rsid w:val="00876C8B"/>
    <w:rsid w:val="00881C63"/>
    <w:rsid w:val="0088251B"/>
    <w:rsid w:val="00882AEC"/>
    <w:rsid w:val="00883A2F"/>
    <w:rsid w:val="00886DD3"/>
    <w:rsid w:val="0088799F"/>
    <w:rsid w:val="0089307D"/>
    <w:rsid w:val="00893CC2"/>
    <w:rsid w:val="0089613A"/>
    <w:rsid w:val="008963EC"/>
    <w:rsid w:val="00897A6A"/>
    <w:rsid w:val="008A0243"/>
    <w:rsid w:val="008A1791"/>
    <w:rsid w:val="008A1998"/>
    <w:rsid w:val="008A34B1"/>
    <w:rsid w:val="008A428B"/>
    <w:rsid w:val="008A5A8A"/>
    <w:rsid w:val="008A716F"/>
    <w:rsid w:val="008A7DD4"/>
    <w:rsid w:val="008B1077"/>
    <w:rsid w:val="008B3036"/>
    <w:rsid w:val="008B5B7C"/>
    <w:rsid w:val="008B6F25"/>
    <w:rsid w:val="008C0FCF"/>
    <w:rsid w:val="008C24F6"/>
    <w:rsid w:val="008C3396"/>
    <w:rsid w:val="008C4313"/>
    <w:rsid w:val="008C4362"/>
    <w:rsid w:val="008C53F7"/>
    <w:rsid w:val="008D0189"/>
    <w:rsid w:val="008D0A3D"/>
    <w:rsid w:val="008D102E"/>
    <w:rsid w:val="008D21E2"/>
    <w:rsid w:val="008D6C48"/>
    <w:rsid w:val="008D6FD0"/>
    <w:rsid w:val="008D7830"/>
    <w:rsid w:val="008E4007"/>
    <w:rsid w:val="008E4B91"/>
    <w:rsid w:val="008E6AF4"/>
    <w:rsid w:val="008E7066"/>
    <w:rsid w:val="008F078F"/>
    <w:rsid w:val="008F1DBB"/>
    <w:rsid w:val="008F3F8E"/>
    <w:rsid w:val="008F63AD"/>
    <w:rsid w:val="00900F9F"/>
    <w:rsid w:val="00901A31"/>
    <w:rsid w:val="00902E28"/>
    <w:rsid w:val="009042C6"/>
    <w:rsid w:val="00905246"/>
    <w:rsid w:val="00905919"/>
    <w:rsid w:val="00907532"/>
    <w:rsid w:val="0091341D"/>
    <w:rsid w:val="009147E4"/>
    <w:rsid w:val="00915B88"/>
    <w:rsid w:val="00917050"/>
    <w:rsid w:val="00917865"/>
    <w:rsid w:val="009179E9"/>
    <w:rsid w:val="009211E5"/>
    <w:rsid w:val="0092321E"/>
    <w:rsid w:val="00924F14"/>
    <w:rsid w:val="00925075"/>
    <w:rsid w:val="009277B4"/>
    <w:rsid w:val="00927942"/>
    <w:rsid w:val="009303DA"/>
    <w:rsid w:val="00931769"/>
    <w:rsid w:val="009337E0"/>
    <w:rsid w:val="009338BD"/>
    <w:rsid w:val="009361C6"/>
    <w:rsid w:val="00937E27"/>
    <w:rsid w:val="00940C2E"/>
    <w:rsid w:val="0094400A"/>
    <w:rsid w:val="009447FC"/>
    <w:rsid w:val="00945D8C"/>
    <w:rsid w:val="00946692"/>
    <w:rsid w:val="009478A2"/>
    <w:rsid w:val="00951CB2"/>
    <w:rsid w:val="00955CD7"/>
    <w:rsid w:val="00963070"/>
    <w:rsid w:val="009635D8"/>
    <w:rsid w:val="00963EEE"/>
    <w:rsid w:val="0096427D"/>
    <w:rsid w:val="0097039B"/>
    <w:rsid w:val="00970928"/>
    <w:rsid w:val="00971242"/>
    <w:rsid w:val="00972563"/>
    <w:rsid w:val="0097469B"/>
    <w:rsid w:val="00974B57"/>
    <w:rsid w:val="0097596F"/>
    <w:rsid w:val="00976F49"/>
    <w:rsid w:val="00976F8A"/>
    <w:rsid w:val="009774B3"/>
    <w:rsid w:val="0098000D"/>
    <w:rsid w:val="00982432"/>
    <w:rsid w:val="0098260C"/>
    <w:rsid w:val="0098273E"/>
    <w:rsid w:val="00983DE8"/>
    <w:rsid w:val="00984BBA"/>
    <w:rsid w:val="0098512A"/>
    <w:rsid w:val="00985628"/>
    <w:rsid w:val="00992F5E"/>
    <w:rsid w:val="009951EF"/>
    <w:rsid w:val="0099578A"/>
    <w:rsid w:val="00996FF6"/>
    <w:rsid w:val="009A0525"/>
    <w:rsid w:val="009A3E64"/>
    <w:rsid w:val="009A5197"/>
    <w:rsid w:val="009A59A9"/>
    <w:rsid w:val="009B0E04"/>
    <w:rsid w:val="009B29E0"/>
    <w:rsid w:val="009B3D51"/>
    <w:rsid w:val="009B42E1"/>
    <w:rsid w:val="009B5080"/>
    <w:rsid w:val="009B5279"/>
    <w:rsid w:val="009B5398"/>
    <w:rsid w:val="009B5AF2"/>
    <w:rsid w:val="009B6F4F"/>
    <w:rsid w:val="009B7572"/>
    <w:rsid w:val="009B76EE"/>
    <w:rsid w:val="009C03E8"/>
    <w:rsid w:val="009C12E9"/>
    <w:rsid w:val="009C1B00"/>
    <w:rsid w:val="009C1EDE"/>
    <w:rsid w:val="009C2BC4"/>
    <w:rsid w:val="009C5547"/>
    <w:rsid w:val="009C5896"/>
    <w:rsid w:val="009C5AD2"/>
    <w:rsid w:val="009D14BE"/>
    <w:rsid w:val="009D18E1"/>
    <w:rsid w:val="009D1FC4"/>
    <w:rsid w:val="009D36A1"/>
    <w:rsid w:val="009D6CFF"/>
    <w:rsid w:val="009D7640"/>
    <w:rsid w:val="009E085A"/>
    <w:rsid w:val="009E24E6"/>
    <w:rsid w:val="009E5B92"/>
    <w:rsid w:val="009E6A4E"/>
    <w:rsid w:val="009E6C37"/>
    <w:rsid w:val="009E7CCA"/>
    <w:rsid w:val="009E7EA8"/>
    <w:rsid w:val="009F07F3"/>
    <w:rsid w:val="009F0B52"/>
    <w:rsid w:val="009F70B6"/>
    <w:rsid w:val="00A00949"/>
    <w:rsid w:val="00A03454"/>
    <w:rsid w:val="00A050CD"/>
    <w:rsid w:val="00A05C5A"/>
    <w:rsid w:val="00A05CFF"/>
    <w:rsid w:val="00A06358"/>
    <w:rsid w:val="00A068EF"/>
    <w:rsid w:val="00A104AD"/>
    <w:rsid w:val="00A10759"/>
    <w:rsid w:val="00A1116E"/>
    <w:rsid w:val="00A122A3"/>
    <w:rsid w:val="00A12D7D"/>
    <w:rsid w:val="00A13BB7"/>
    <w:rsid w:val="00A14623"/>
    <w:rsid w:val="00A1527E"/>
    <w:rsid w:val="00A15BFD"/>
    <w:rsid w:val="00A15CD1"/>
    <w:rsid w:val="00A201AD"/>
    <w:rsid w:val="00A21FEA"/>
    <w:rsid w:val="00A24288"/>
    <w:rsid w:val="00A24B87"/>
    <w:rsid w:val="00A25209"/>
    <w:rsid w:val="00A2586A"/>
    <w:rsid w:val="00A26032"/>
    <w:rsid w:val="00A26B4B"/>
    <w:rsid w:val="00A26D3E"/>
    <w:rsid w:val="00A30306"/>
    <w:rsid w:val="00A318F7"/>
    <w:rsid w:val="00A352CB"/>
    <w:rsid w:val="00A3617A"/>
    <w:rsid w:val="00A376E1"/>
    <w:rsid w:val="00A37B68"/>
    <w:rsid w:val="00A402F0"/>
    <w:rsid w:val="00A40BB3"/>
    <w:rsid w:val="00A40CF0"/>
    <w:rsid w:val="00A41943"/>
    <w:rsid w:val="00A41C2B"/>
    <w:rsid w:val="00A429FD"/>
    <w:rsid w:val="00A42B14"/>
    <w:rsid w:val="00A44023"/>
    <w:rsid w:val="00A442E7"/>
    <w:rsid w:val="00A5440F"/>
    <w:rsid w:val="00A56CD0"/>
    <w:rsid w:val="00A57A61"/>
    <w:rsid w:val="00A6317B"/>
    <w:rsid w:val="00A63AA9"/>
    <w:rsid w:val="00A64AC4"/>
    <w:rsid w:val="00A64F68"/>
    <w:rsid w:val="00A6513D"/>
    <w:rsid w:val="00A65821"/>
    <w:rsid w:val="00A6591D"/>
    <w:rsid w:val="00A65E18"/>
    <w:rsid w:val="00A66363"/>
    <w:rsid w:val="00A6709D"/>
    <w:rsid w:val="00A6779C"/>
    <w:rsid w:val="00A67D5A"/>
    <w:rsid w:val="00A71200"/>
    <w:rsid w:val="00A7318F"/>
    <w:rsid w:val="00A7319B"/>
    <w:rsid w:val="00A741EF"/>
    <w:rsid w:val="00A750B0"/>
    <w:rsid w:val="00A76C2D"/>
    <w:rsid w:val="00A76E70"/>
    <w:rsid w:val="00A82A2F"/>
    <w:rsid w:val="00A82C67"/>
    <w:rsid w:val="00A84156"/>
    <w:rsid w:val="00A84867"/>
    <w:rsid w:val="00A84F67"/>
    <w:rsid w:val="00A85020"/>
    <w:rsid w:val="00A86313"/>
    <w:rsid w:val="00A87E87"/>
    <w:rsid w:val="00A93B52"/>
    <w:rsid w:val="00A94691"/>
    <w:rsid w:val="00A95B2A"/>
    <w:rsid w:val="00A9795C"/>
    <w:rsid w:val="00AA05BB"/>
    <w:rsid w:val="00AA05DB"/>
    <w:rsid w:val="00AA18DB"/>
    <w:rsid w:val="00AA304F"/>
    <w:rsid w:val="00AA380F"/>
    <w:rsid w:val="00AA3D15"/>
    <w:rsid w:val="00AA3F24"/>
    <w:rsid w:val="00AA6171"/>
    <w:rsid w:val="00AA6231"/>
    <w:rsid w:val="00AA6D87"/>
    <w:rsid w:val="00AB1E04"/>
    <w:rsid w:val="00AB2400"/>
    <w:rsid w:val="00AB2CAA"/>
    <w:rsid w:val="00AB3CF4"/>
    <w:rsid w:val="00AB4010"/>
    <w:rsid w:val="00AB4A1D"/>
    <w:rsid w:val="00AB6BEE"/>
    <w:rsid w:val="00AB78CB"/>
    <w:rsid w:val="00AC1D5A"/>
    <w:rsid w:val="00AC39E1"/>
    <w:rsid w:val="00AC5607"/>
    <w:rsid w:val="00AC56E8"/>
    <w:rsid w:val="00AC7CE2"/>
    <w:rsid w:val="00AC7F88"/>
    <w:rsid w:val="00AD0A17"/>
    <w:rsid w:val="00AD1986"/>
    <w:rsid w:val="00AD2260"/>
    <w:rsid w:val="00AD3F46"/>
    <w:rsid w:val="00AD5AA3"/>
    <w:rsid w:val="00AD6334"/>
    <w:rsid w:val="00AE2661"/>
    <w:rsid w:val="00AE3B51"/>
    <w:rsid w:val="00AE49CC"/>
    <w:rsid w:val="00AE54B9"/>
    <w:rsid w:val="00AE59EE"/>
    <w:rsid w:val="00AE5E66"/>
    <w:rsid w:val="00AE6823"/>
    <w:rsid w:val="00AE72C5"/>
    <w:rsid w:val="00AF0A1B"/>
    <w:rsid w:val="00AF2566"/>
    <w:rsid w:val="00AF4E5A"/>
    <w:rsid w:val="00AF522C"/>
    <w:rsid w:val="00AF72DA"/>
    <w:rsid w:val="00B001F1"/>
    <w:rsid w:val="00B01846"/>
    <w:rsid w:val="00B0297F"/>
    <w:rsid w:val="00B04474"/>
    <w:rsid w:val="00B059CD"/>
    <w:rsid w:val="00B05D83"/>
    <w:rsid w:val="00B062C3"/>
    <w:rsid w:val="00B072F7"/>
    <w:rsid w:val="00B07F17"/>
    <w:rsid w:val="00B11074"/>
    <w:rsid w:val="00B11CCB"/>
    <w:rsid w:val="00B12764"/>
    <w:rsid w:val="00B13265"/>
    <w:rsid w:val="00B16184"/>
    <w:rsid w:val="00B16E59"/>
    <w:rsid w:val="00B17056"/>
    <w:rsid w:val="00B200FE"/>
    <w:rsid w:val="00B204BB"/>
    <w:rsid w:val="00B20FA9"/>
    <w:rsid w:val="00B22A24"/>
    <w:rsid w:val="00B24CCE"/>
    <w:rsid w:val="00B2644E"/>
    <w:rsid w:val="00B27265"/>
    <w:rsid w:val="00B272BC"/>
    <w:rsid w:val="00B3148A"/>
    <w:rsid w:val="00B31A04"/>
    <w:rsid w:val="00B3278E"/>
    <w:rsid w:val="00B3394A"/>
    <w:rsid w:val="00B364C1"/>
    <w:rsid w:val="00B367B5"/>
    <w:rsid w:val="00B37CF5"/>
    <w:rsid w:val="00B4066A"/>
    <w:rsid w:val="00B40FA9"/>
    <w:rsid w:val="00B414CE"/>
    <w:rsid w:val="00B421DE"/>
    <w:rsid w:val="00B4223C"/>
    <w:rsid w:val="00B4456F"/>
    <w:rsid w:val="00B449F5"/>
    <w:rsid w:val="00B453C1"/>
    <w:rsid w:val="00B45C52"/>
    <w:rsid w:val="00B46B03"/>
    <w:rsid w:val="00B46B87"/>
    <w:rsid w:val="00B4715A"/>
    <w:rsid w:val="00B47E05"/>
    <w:rsid w:val="00B53879"/>
    <w:rsid w:val="00B5535A"/>
    <w:rsid w:val="00B56475"/>
    <w:rsid w:val="00B631DA"/>
    <w:rsid w:val="00B64C12"/>
    <w:rsid w:val="00B661ED"/>
    <w:rsid w:val="00B67635"/>
    <w:rsid w:val="00B67C0C"/>
    <w:rsid w:val="00B70C5A"/>
    <w:rsid w:val="00B724FD"/>
    <w:rsid w:val="00B7360D"/>
    <w:rsid w:val="00B7530B"/>
    <w:rsid w:val="00B76BAC"/>
    <w:rsid w:val="00B76E6F"/>
    <w:rsid w:val="00B84777"/>
    <w:rsid w:val="00B85257"/>
    <w:rsid w:val="00B90241"/>
    <w:rsid w:val="00B907E5"/>
    <w:rsid w:val="00B909B1"/>
    <w:rsid w:val="00B92A9E"/>
    <w:rsid w:val="00B93189"/>
    <w:rsid w:val="00B9423E"/>
    <w:rsid w:val="00B94DB1"/>
    <w:rsid w:val="00B96CF4"/>
    <w:rsid w:val="00B96D34"/>
    <w:rsid w:val="00BA0275"/>
    <w:rsid w:val="00BA032E"/>
    <w:rsid w:val="00BA04C9"/>
    <w:rsid w:val="00BA27E5"/>
    <w:rsid w:val="00BA29EF"/>
    <w:rsid w:val="00BA306F"/>
    <w:rsid w:val="00BA4661"/>
    <w:rsid w:val="00BA5953"/>
    <w:rsid w:val="00BA5B25"/>
    <w:rsid w:val="00BA740F"/>
    <w:rsid w:val="00BB1422"/>
    <w:rsid w:val="00BB1E5B"/>
    <w:rsid w:val="00BB26F7"/>
    <w:rsid w:val="00BB5B6C"/>
    <w:rsid w:val="00BC0885"/>
    <w:rsid w:val="00BC12AB"/>
    <w:rsid w:val="00BC2CFC"/>
    <w:rsid w:val="00BC3246"/>
    <w:rsid w:val="00BC42D6"/>
    <w:rsid w:val="00BC555F"/>
    <w:rsid w:val="00BC77D3"/>
    <w:rsid w:val="00BD0679"/>
    <w:rsid w:val="00BD1774"/>
    <w:rsid w:val="00BD3879"/>
    <w:rsid w:val="00BD50A7"/>
    <w:rsid w:val="00BE0CDE"/>
    <w:rsid w:val="00BE252A"/>
    <w:rsid w:val="00BE44AD"/>
    <w:rsid w:val="00BE4524"/>
    <w:rsid w:val="00BE526B"/>
    <w:rsid w:val="00BE6976"/>
    <w:rsid w:val="00BF2682"/>
    <w:rsid w:val="00BF3088"/>
    <w:rsid w:val="00BF5346"/>
    <w:rsid w:val="00BF59BB"/>
    <w:rsid w:val="00BF655E"/>
    <w:rsid w:val="00C00B03"/>
    <w:rsid w:val="00C010AE"/>
    <w:rsid w:val="00C0158E"/>
    <w:rsid w:val="00C02E7F"/>
    <w:rsid w:val="00C054CB"/>
    <w:rsid w:val="00C06970"/>
    <w:rsid w:val="00C1029C"/>
    <w:rsid w:val="00C114F9"/>
    <w:rsid w:val="00C11B1B"/>
    <w:rsid w:val="00C12559"/>
    <w:rsid w:val="00C134AB"/>
    <w:rsid w:val="00C13B47"/>
    <w:rsid w:val="00C13D7B"/>
    <w:rsid w:val="00C15A0B"/>
    <w:rsid w:val="00C16681"/>
    <w:rsid w:val="00C1757C"/>
    <w:rsid w:val="00C208AE"/>
    <w:rsid w:val="00C20ACA"/>
    <w:rsid w:val="00C20ECA"/>
    <w:rsid w:val="00C211BD"/>
    <w:rsid w:val="00C21740"/>
    <w:rsid w:val="00C21E12"/>
    <w:rsid w:val="00C22265"/>
    <w:rsid w:val="00C226FF"/>
    <w:rsid w:val="00C232F7"/>
    <w:rsid w:val="00C249F1"/>
    <w:rsid w:val="00C2520D"/>
    <w:rsid w:val="00C25977"/>
    <w:rsid w:val="00C25FBB"/>
    <w:rsid w:val="00C27000"/>
    <w:rsid w:val="00C31FC7"/>
    <w:rsid w:val="00C35D39"/>
    <w:rsid w:val="00C42044"/>
    <w:rsid w:val="00C438FF"/>
    <w:rsid w:val="00C46049"/>
    <w:rsid w:val="00C47C31"/>
    <w:rsid w:val="00C5044F"/>
    <w:rsid w:val="00C50B48"/>
    <w:rsid w:val="00C51973"/>
    <w:rsid w:val="00C523A0"/>
    <w:rsid w:val="00C523B4"/>
    <w:rsid w:val="00C54136"/>
    <w:rsid w:val="00C55279"/>
    <w:rsid w:val="00C56A1E"/>
    <w:rsid w:val="00C57220"/>
    <w:rsid w:val="00C60954"/>
    <w:rsid w:val="00C60AFF"/>
    <w:rsid w:val="00C611BC"/>
    <w:rsid w:val="00C617DB"/>
    <w:rsid w:val="00C61842"/>
    <w:rsid w:val="00C61AE4"/>
    <w:rsid w:val="00C6269A"/>
    <w:rsid w:val="00C62DCB"/>
    <w:rsid w:val="00C62ECD"/>
    <w:rsid w:val="00C6319B"/>
    <w:rsid w:val="00C63D02"/>
    <w:rsid w:val="00C678AF"/>
    <w:rsid w:val="00C7338D"/>
    <w:rsid w:val="00C748BB"/>
    <w:rsid w:val="00C74DEE"/>
    <w:rsid w:val="00C766F6"/>
    <w:rsid w:val="00C77210"/>
    <w:rsid w:val="00C80BE8"/>
    <w:rsid w:val="00C811DE"/>
    <w:rsid w:val="00C816B8"/>
    <w:rsid w:val="00C84AAC"/>
    <w:rsid w:val="00C85BFC"/>
    <w:rsid w:val="00C86B89"/>
    <w:rsid w:val="00C90B3C"/>
    <w:rsid w:val="00C91F9F"/>
    <w:rsid w:val="00C92B91"/>
    <w:rsid w:val="00C93E41"/>
    <w:rsid w:val="00C94993"/>
    <w:rsid w:val="00C9616E"/>
    <w:rsid w:val="00C97DF8"/>
    <w:rsid w:val="00CA0154"/>
    <w:rsid w:val="00CA1926"/>
    <w:rsid w:val="00CA3BE2"/>
    <w:rsid w:val="00CA4C0E"/>
    <w:rsid w:val="00CA7438"/>
    <w:rsid w:val="00CB2190"/>
    <w:rsid w:val="00CB4412"/>
    <w:rsid w:val="00CB6805"/>
    <w:rsid w:val="00CB707E"/>
    <w:rsid w:val="00CB7183"/>
    <w:rsid w:val="00CC0A38"/>
    <w:rsid w:val="00CC1014"/>
    <w:rsid w:val="00CC2179"/>
    <w:rsid w:val="00CC3A42"/>
    <w:rsid w:val="00CC5D72"/>
    <w:rsid w:val="00CC68EE"/>
    <w:rsid w:val="00CC6C56"/>
    <w:rsid w:val="00CD0591"/>
    <w:rsid w:val="00CD0E74"/>
    <w:rsid w:val="00CD0E9F"/>
    <w:rsid w:val="00CD1518"/>
    <w:rsid w:val="00CD19CA"/>
    <w:rsid w:val="00CD1BE6"/>
    <w:rsid w:val="00CD4187"/>
    <w:rsid w:val="00CD586D"/>
    <w:rsid w:val="00CD6F2B"/>
    <w:rsid w:val="00CE077E"/>
    <w:rsid w:val="00CE1E63"/>
    <w:rsid w:val="00CE36EF"/>
    <w:rsid w:val="00CE47FF"/>
    <w:rsid w:val="00CE5E7D"/>
    <w:rsid w:val="00CE71B0"/>
    <w:rsid w:val="00CF072B"/>
    <w:rsid w:val="00CF09CC"/>
    <w:rsid w:val="00CF1E6D"/>
    <w:rsid w:val="00CF2F2A"/>
    <w:rsid w:val="00CF5618"/>
    <w:rsid w:val="00CF5E63"/>
    <w:rsid w:val="00D0028B"/>
    <w:rsid w:val="00D02E70"/>
    <w:rsid w:val="00D043F1"/>
    <w:rsid w:val="00D04D6F"/>
    <w:rsid w:val="00D0612E"/>
    <w:rsid w:val="00D07755"/>
    <w:rsid w:val="00D10656"/>
    <w:rsid w:val="00D111E3"/>
    <w:rsid w:val="00D12F30"/>
    <w:rsid w:val="00D1499A"/>
    <w:rsid w:val="00D17FE8"/>
    <w:rsid w:val="00D20F79"/>
    <w:rsid w:val="00D2191B"/>
    <w:rsid w:val="00D2277E"/>
    <w:rsid w:val="00D228BC"/>
    <w:rsid w:val="00D230FA"/>
    <w:rsid w:val="00D23C52"/>
    <w:rsid w:val="00D26FD5"/>
    <w:rsid w:val="00D2733D"/>
    <w:rsid w:val="00D30FFC"/>
    <w:rsid w:val="00D31C38"/>
    <w:rsid w:val="00D33AAD"/>
    <w:rsid w:val="00D33B6A"/>
    <w:rsid w:val="00D33FA1"/>
    <w:rsid w:val="00D346F0"/>
    <w:rsid w:val="00D358CB"/>
    <w:rsid w:val="00D37DFA"/>
    <w:rsid w:val="00D4149B"/>
    <w:rsid w:val="00D43C08"/>
    <w:rsid w:val="00D441FA"/>
    <w:rsid w:val="00D44CB5"/>
    <w:rsid w:val="00D45F60"/>
    <w:rsid w:val="00D461C9"/>
    <w:rsid w:val="00D46A6F"/>
    <w:rsid w:val="00D4798E"/>
    <w:rsid w:val="00D50416"/>
    <w:rsid w:val="00D51AE1"/>
    <w:rsid w:val="00D53605"/>
    <w:rsid w:val="00D5464D"/>
    <w:rsid w:val="00D60AC1"/>
    <w:rsid w:val="00D625B1"/>
    <w:rsid w:val="00D64B5E"/>
    <w:rsid w:val="00D664A9"/>
    <w:rsid w:val="00D67DD7"/>
    <w:rsid w:val="00D70A98"/>
    <w:rsid w:val="00D72D0E"/>
    <w:rsid w:val="00D752C8"/>
    <w:rsid w:val="00D7540A"/>
    <w:rsid w:val="00D75B89"/>
    <w:rsid w:val="00D76C0A"/>
    <w:rsid w:val="00D77332"/>
    <w:rsid w:val="00D80124"/>
    <w:rsid w:val="00D82975"/>
    <w:rsid w:val="00D836A4"/>
    <w:rsid w:val="00D85039"/>
    <w:rsid w:val="00D90266"/>
    <w:rsid w:val="00D90F24"/>
    <w:rsid w:val="00D91F77"/>
    <w:rsid w:val="00D95627"/>
    <w:rsid w:val="00D9634F"/>
    <w:rsid w:val="00DA0BB3"/>
    <w:rsid w:val="00DA1C6F"/>
    <w:rsid w:val="00DA49E9"/>
    <w:rsid w:val="00DA571F"/>
    <w:rsid w:val="00DA654E"/>
    <w:rsid w:val="00DA659D"/>
    <w:rsid w:val="00DA6D8C"/>
    <w:rsid w:val="00DB01C2"/>
    <w:rsid w:val="00DB1D38"/>
    <w:rsid w:val="00DB1FDD"/>
    <w:rsid w:val="00DB2A9A"/>
    <w:rsid w:val="00DB2E71"/>
    <w:rsid w:val="00DC01AD"/>
    <w:rsid w:val="00DC0638"/>
    <w:rsid w:val="00DC1425"/>
    <w:rsid w:val="00DC16AA"/>
    <w:rsid w:val="00DC1F17"/>
    <w:rsid w:val="00DC4B93"/>
    <w:rsid w:val="00DC7C7E"/>
    <w:rsid w:val="00DD18CA"/>
    <w:rsid w:val="00DD1F6B"/>
    <w:rsid w:val="00DD2221"/>
    <w:rsid w:val="00DD6A39"/>
    <w:rsid w:val="00DD6C60"/>
    <w:rsid w:val="00DD6DDE"/>
    <w:rsid w:val="00DD7323"/>
    <w:rsid w:val="00DE0308"/>
    <w:rsid w:val="00DE1CC2"/>
    <w:rsid w:val="00DE1F0B"/>
    <w:rsid w:val="00DE2952"/>
    <w:rsid w:val="00DE2D62"/>
    <w:rsid w:val="00DE2E88"/>
    <w:rsid w:val="00DE34E8"/>
    <w:rsid w:val="00DE47A5"/>
    <w:rsid w:val="00DE4CCD"/>
    <w:rsid w:val="00DE5944"/>
    <w:rsid w:val="00DF2353"/>
    <w:rsid w:val="00DF3612"/>
    <w:rsid w:val="00DF3A5A"/>
    <w:rsid w:val="00DF4505"/>
    <w:rsid w:val="00DF4607"/>
    <w:rsid w:val="00DF4BDE"/>
    <w:rsid w:val="00DF4D71"/>
    <w:rsid w:val="00E01C88"/>
    <w:rsid w:val="00E046A7"/>
    <w:rsid w:val="00E1070B"/>
    <w:rsid w:val="00E117BA"/>
    <w:rsid w:val="00E11905"/>
    <w:rsid w:val="00E126CB"/>
    <w:rsid w:val="00E13B68"/>
    <w:rsid w:val="00E142ED"/>
    <w:rsid w:val="00E160D0"/>
    <w:rsid w:val="00E171BA"/>
    <w:rsid w:val="00E20212"/>
    <w:rsid w:val="00E219AB"/>
    <w:rsid w:val="00E23EB7"/>
    <w:rsid w:val="00E24332"/>
    <w:rsid w:val="00E306AC"/>
    <w:rsid w:val="00E326A4"/>
    <w:rsid w:val="00E32AFB"/>
    <w:rsid w:val="00E33568"/>
    <w:rsid w:val="00E3363F"/>
    <w:rsid w:val="00E3387B"/>
    <w:rsid w:val="00E341BC"/>
    <w:rsid w:val="00E34F6C"/>
    <w:rsid w:val="00E35894"/>
    <w:rsid w:val="00E35B29"/>
    <w:rsid w:val="00E36FB5"/>
    <w:rsid w:val="00E40A94"/>
    <w:rsid w:val="00E40EB7"/>
    <w:rsid w:val="00E41299"/>
    <w:rsid w:val="00E44320"/>
    <w:rsid w:val="00E445E5"/>
    <w:rsid w:val="00E47E51"/>
    <w:rsid w:val="00E50D23"/>
    <w:rsid w:val="00E512BE"/>
    <w:rsid w:val="00E5191C"/>
    <w:rsid w:val="00E538ED"/>
    <w:rsid w:val="00E53AEA"/>
    <w:rsid w:val="00E5443D"/>
    <w:rsid w:val="00E546FB"/>
    <w:rsid w:val="00E54A78"/>
    <w:rsid w:val="00E57613"/>
    <w:rsid w:val="00E57962"/>
    <w:rsid w:val="00E57CB2"/>
    <w:rsid w:val="00E604C3"/>
    <w:rsid w:val="00E60FA1"/>
    <w:rsid w:val="00E618DA"/>
    <w:rsid w:val="00E63F5B"/>
    <w:rsid w:val="00E64F8F"/>
    <w:rsid w:val="00E66E91"/>
    <w:rsid w:val="00E6712A"/>
    <w:rsid w:val="00E6728F"/>
    <w:rsid w:val="00E70E3D"/>
    <w:rsid w:val="00E70E6B"/>
    <w:rsid w:val="00E72E42"/>
    <w:rsid w:val="00E73190"/>
    <w:rsid w:val="00E73346"/>
    <w:rsid w:val="00E75CCD"/>
    <w:rsid w:val="00E76F25"/>
    <w:rsid w:val="00E83A2B"/>
    <w:rsid w:val="00E86191"/>
    <w:rsid w:val="00E86712"/>
    <w:rsid w:val="00E86994"/>
    <w:rsid w:val="00E915B5"/>
    <w:rsid w:val="00E91D57"/>
    <w:rsid w:val="00E9329B"/>
    <w:rsid w:val="00E93F44"/>
    <w:rsid w:val="00E94AF0"/>
    <w:rsid w:val="00E96120"/>
    <w:rsid w:val="00EA317C"/>
    <w:rsid w:val="00EA3701"/>
    <w:rsid w:val="00EA3E1D"/>
    <w:rsid w:val="00EA3FD6"/>
    <w:rsid w:val="00EA49B5"/>
    <w:rsid w:val="00EA531B"/>
    <w:rsid w:val="00EA54D9"/>
    <w:rsid w:val="00EA5C13"/>
    <w:rsid w:val="00EA5FA1"/>
    <w:rsid w:val="00EA6792"/>
    <w:rsid w:val="00EB0C8B"/>
    <w:rsid w:val="00EB1C8A"/>
    <w:rsid w:val="00EB1EE4"/>
    <w:rsid w:val="00EB30D0"/>
    <w:rsid w:val="00EB46B3"/>
    <w:rsid w:val="00EB49E4"/>
    <w:rsid w:val="00EB5A79"/>
    <w:rsid w:val="00EB6296"/>
    <w:rsid w:val="00EB6EF8"/>
    <w:rsid w:val="00EB7F4E"/>
    <w:rsid w:val="00EC03FA"/>
    <w:rsid w:val="00EC11CB"/>
    <w:rsid w:val="00EC1C99"/>
    <w:rsid w:val="00EC3641"/>
    <w:rsid w:val="00EC3D69"/>
    <w:rsid w:val="00EC511A"/>
    <w:rsid w:val="00EC634B"/>
    <w:rsid w:val="00EC6466"/>
    <w:rsid w:val="00EC7545"/>
    <w:rsid w:val="00ED0414"/>
    <w:rsid w:val="00ED0FFA"/>
    <w:rsid w:val="00ED416F"/>
    <w:rsid w:val="00ED5E2E"/>
    <w:rsid w:val="00ED68E5"/>
    <w:rsid w:val="00ED7931"/>
    <w:rsid w:val="00ED7AC6"/>
    <w:rsid w:val="00ED7B34"/>
    <w:rsid w:val="00EE3010"/>
    <w:rsid w:val="00EE32D4"/>
    <w:rsid w:val="00EE4979"/>
    <w:rsid w:val="00EE6193"/>
    <w:rsid w:val="00EE61DB"/>
    <w:rsid w:val="00EE79A9"/>
    <w:rsid w:val="00EF27F7"/>
    <w:rsid w:val="00EF583F"/>
    <w:rsid w:val="00EF64A9"/>
    <w:rsid w:val="00EF6C47"/>
    <w:rsid w:val="00EF6F4E"/>
    <w:rsid w:val="00EF70D7"/>
    <w:rsid w:val="00EF7218"/>
    <w:rsid w:val="00EF75DA"/>
    <w:rsid w:val="00F00F3D"/>
    <w:rsid w:val="00F02349"/>
    <w:rsid w:val="00F0701B"/>
    <w:rsid w:val="00F12E14"/>
    <w:rsid w:val="00F159CD"/>
    <w:rsid w:val="00F2000D"/>
    <w:rsid w:val="00F210A7"/>
    <w:rsid w:val="00F22CE1"/>
    <w:rsid w:val="00F22EE6"/>
    <w:rsid w:val="00F261F4"/>
    <w:rsid w:val="00F26A99"/>
    <w:rsid w:val="00F2701F"/>
    <w:rsid w:val="00F27FDD"/>
    <w:rsid w:val="00F30308"/>
    <w:rsid w:val="00F310C7"/>
    <w:rsid w:val="00F33207"/>
    <w:rsid w:val="00F34F8C"/>
    <w:rsid w:val="00F35F07"/>
    <w:rsid w:val="00F3742F"/>
    <w:rsid w:val="00F37916"/>
    <w:rsid w:val="00F37A0B"/>
    <w:rsid w:val="00F415BC"/>
    <w:rsid w:val="00F4320F"/>
    <w:rsid w:val="00F45988"/>
    <w:rsid w:val="00F45C23"/>
    <w:rsid w:val="00F51BB7"/>
    <w:rsid w:val="00F52490"/>
    <w:rsid w:val="00F5502F"/>
    <w:rsid w:val="00F557A1"/>
    <w:rsid w:val="00F55A5A"/>
    <w:rsid w:val="00F56499"/>
    <w:rsid w:val="00F5689B"/>
    <w:rsid w:val="00F56AC1"/>
    <w:rsid w:val="00F57A4D"/>
    <w:rsid w:val="00F609FC"/>
    <w:rsid w:val="00F60CE0"/>
    <w:rsid w:val="00F611C7"/>
    <w:rsid w:val="00F61D45"/>
    <w:rsid w:val="00F632E2"/>
    <w:rsid w:val="00F65633"/>
    <w:rsid w:val="00F66591"/>
    <w:rsid w:val="00F665B4"/>
    <w:rsid w:val="00F66EAB"/>
    <w:rsid w:val="00F708D4"/>
    <w:rsid w:val="00F73BAE"/>
    <w:rsid w:val="00F74F73"/>
    <w:rsid w:val="00F757A1"/>
    <w:rsid w:val="00F775FF"/>
    <w:rsid w:val="00F7786E"/>
    <w:rsid w:val="00F77D50"/>
    <w:rsid w:val="00F8009E"/>
    <w:rsid w:val="00F81328"/>
    <w:rsid w:val="00F848D7"/>
    <w:rsid w:val="00F85538"/>
    <w:rsid w:val="00F86D17"/>
    <w:rsid w:val="00F8765B"/>
    <w:rsid w:val="00F9027B"/>
    <w:rsid w:val="00F91B2B"/>
    <w:rsid w:val="00F92419"/>
    <w:rsid w:val="00F933BA"/>
    <w:rsid w:val="00F93941"/>
    <w:rsid w:val="00F9612A"/>
    <w:rsid w:val="00F9647D"/>
    <w:rsid w:val="00F96D29"/>
    <w:rsid w:val="00F970A4"/>
    <w:rsid w:val="00F97F39"/>
    <w:rsid w:val="00FA05CB"/>
    <w:rsid w:val="00FA0A3D"/>
    <w:rsid w:val="00FA3B93"/>
    <w:rsid w:val="00FA47B9"/>
    <w:rsid w:val="00FA4FF1"/>
    <w:rsid w:val="00FA5032"/>
    <w:rsid w:val="00FA569B"/>
    <w:rsid w:val="00FA6280"/>
    <w:rsid w:val="00FA7358"/>
    <w:rsid w:val="00FA7556"/>
    <w:rsid w:val="00FB02FD"/>
    <w:rsid w:val="00FB16BB"/>
    <w:rsid w:val="00FB2960"/>
    <w:rsid w:val="00FB4F39"/>
    <w:rsid w:val="00FB5559"/>
    <w:rsid w:val="00FC15A3"/>
    <w:rsid w:val="00FC48AD"/>
    <w:rsid w:val="00FC4BB9"/>
    <w:rsid w:val="00FC4F17"/>
    <w:rsid w:val="00FC5295"/>
    <w:rsid w:val="00FC6B8C"/>
    <w:rsid w:val="00FC6C1E"/>
    <w:rsid w:val="00FC6D7A"/>
    <w:rsid w:val="00FD0441"/>
    <w:rsid w:val="00FD1488"/>
    <w:rsid w:val="00FD33E6"/>
    <w:rsid w:val="00FD3693"/>
    <w:rsid w:val="00FD7EA1"/>
    <w:rsid w:val="00FD7F36"/>
    <w:rsid w:val="00FD7FA6"/>
    <w:rsid w:val="00FE0762"/>
    <w:rsid w:val="00FE07BB"/>
    <w:rsid w:val="00FE0D41"/>
    <w:rsid w:val="00FE161F"/>
    <w:rsid w:val="00FE24EA"/>
    <w:rsid w:val="00FE37CF"/>
    <w:rsid w:val="00FE3C52"/>
    <w:rsid w:val="00FE5811"/>
    <w:rsid w:val="00FE6C78"/>
    <w:rsid w:val="00FF0ABD"/>
    <w:rsid w:val="00FF1C1B"/>
    <w:rsid w:val="00FF26B4"/>
    <w:rsid w:val="00FF3A0E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E500303B-ACA6-4CB6-83A2-479941CB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C8"/>
    <w:pPr>
      <w:jc w:val="both"/>
    </w:pPr>
    <w:rPr>
      <w:rFonts w:ascii="Avenir Next LT Pro" w:eastAsia="DejaVu Sans" w:hAnsi="Avenir Next LT Pro" w:cs="Times New Roman"/>
      <w:color w:val="000000" w:themeColor="text1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F4EB9"/>
    <w:pPr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6DF5"/>
    <w:pPr>
      <w:keepNext/>
      <w:keepLines/>
      <w:spacing w:before="40" w:after="0"/>
      <w:outlineLvl w:val="1"/>
    </w:pPr>
    <w:rPr>
      <w:rFonts w:cstheme="majorBidi"/>
      <w:b/>
      <w:bCs/>
      <w:color w:val="171717" w:themeColor="background2" w:themeShade="1A"/>
      <w:u w:val="double"/>
    </w:r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3304EB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SemEspaamento"/>
    <w:link w:val="CabealhoChar"/>
    <w:uiPriority w:val="99"/>
    <w:unhideWhenUsed/>
    <w:rsid w:val="00F35F07"/>
    <w:pPr>
      <w:tabs>
        <w:tab w:val="center" w:pos="4252"/>
        <w:tab w:val="right" w:pos="8504"/>
      </w:tabs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F35F07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4EB9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</w:pPr>
    <w:rPr>
      <w:rFonts w:ascii="Arial" w:hAnsi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C60954"/>
    <w:pPr>
      <w:spacing w:after="0" w:line="240" w:lineRule="auto"/>
      <w:ind w:left="2410"/>
      <w:jc w:val="both"/>
    </w:pPr>
    <w:rPr>
      <w:rFonts w:ascii="Avenir Next LT Pro" w:hAnsi="Avenir Next LT Pro"/>
      <w:sz w:val="20"/>
    </w:r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45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0EE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DA1C6F"/>
    <w:rPr>
      <w:b/>
      <w:bCs/>
    </w:rPr>
  </w:style>
  <w:style w:type="paragraph" w:customStyle="1" w:styleId="card-text">
    <w:name w:val="card-text"/>
    <w:basedOn w:val="Normal"/>
    <w:uiPriority w:val="99"/>
    <w:rsid w:val="00DA1C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styleId="Citao">
    <w:name w:val="Quote"/>
    <w:basedOn w:val="Normal"/>
    <w:link w:val="CitaoChar"/>
    <w:uiPriority w:val="29"/>
    <w:qFormat/>
    <w:rsid w:val="002A76C4"/>
    <w:pPr>
      <w:spacing w:before="200" w:after="0"/>
      <w:ind w:left="862" w:right="862"/>
    </w:pPr>
    <w:rPr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2A76C4"/>
    <w:rPr>
      <w:rFonts w:ascii="Avenir Next LT Pro" w:eastAsia="DejaVu Sans" w:hAnsi="Avenir Next LT Pro" w:cs="Times New Roman"/>
      <w:i/>
      <w:iCs/>
      <w:color w:val="404040" w:themeColor="text1" w:themeTint="BF"/>
      <w:kern w:val="2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E6DF5"/>
    <w:rPr>
      <w:rFonts w:ascii="Avenir Next LT Pro" w:eastAsia="DejaVu Sans" w:hAnsi="Avenir Next LT Pro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paragraph" w:styleId="PargrafodaLista">
    <w:name w:val="List Paragraph"/>
    <w:basedOn w:val="Normal"/>
    <w:uiPriority w:val="34"/>
    <w:qFormat/>
    <w:rsid w:val="00A15BFD"/>
    <w:pPr>
      <w:spacing w:after="0" w:line="240" w:lineRule="auto"/>
      <w:ind w:firstLine="1701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304EB"/>
    <w:rPr>
      <w:rFonts w:ascii="Avenir Next LT Pro" w:eastAsia="DejaVu Sans" w:hAnsi="Avenir Next LT Pro" w:cs="Times New Roman"/>
      <w:b/>
      <w:bCs/>
      <w:color w:val="000000" w:themeColor="text1"/>
      <w:kern w:val="2"/>
      <w:sz w:val="24"/>
      <w:szCs w:val="24"/>
    </w:rPr>
  </w:style>
  <w:style w:type="character" w:styleId="TtulodoLivro">
    <w:name w:val="Book Title"/>
    <w:uiPriority w:val="33"/>
    <w:qFormat/>
    <w:rsid w:val="00AA18DB"/>
  </w:style>
  <w:style w:type="paragraph" w:styleId="Bibliografia">
    <w:name w:val="Bibliography"/>
    <w:basedOn w:val="Normal"/>
    <w:next w:val="Normal"/>
    <w:uiPriority w:val="37"/>
    <w:unhideWhenUsed/>
    <w:rsid w:val="00833401"/>
  </w:style>
  <w:style w:type="paragraph" w:styleId="Lista">
    <w:name w:val="List"/>
    <w:basedOn w:val="Normal"/>
    <w:uiPriority w:val="99"/>
    <w:unhideWhenUsed/>
    <w:rsid w:val="001064C8"/>
    <w:pPr>
      <w:ind w:left="283" w:hanging="283"/>
      <w:contextualSpacing/>
    </w:pPr>
  </w:style>
  <w:style w:type="paragraph" w:styleId="Numerada2">
    <w:name w:val="List Number 2"/>
    <w:basedOn w:val="Normal"/>
    <w:uiPriority w:val="99"/>
    <w:unhideWhenUsed/>
    <w:rsid w:val="002C4F17"/>
    <w:pPr>
      <w:numPr>
        <w:numId w:val="9"/>
      </w:numPr>
      <w:spacing w:line="240" w:lineRule="auto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E4291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</w:rPr>
  </w:style>
  <w:style w:type="character" w:customStyle="1" w:styleId="label">
    <w:name w:val="label"/>
    <w:basedOn w:val="Fontepargpadro"/>
    <w:rsid w:val="00083158"/>
  </w:style>
  <w:style w:type="character" w:styleId="nfaseSutil">
    <w:name w:val="Subtle Emphasis"/>
    <w:basedOn w:val="Fontepargpadro"/>
    <w:uiPriority w:val="19"/>
    <w:qFormat/>
    <w:rsid w:val="00EC7545"/>
    <w:rPr>
      <w:i/>
      <w:iCs/>
      <w:color w:val="404040" w:themeColor="text1" w:themeTint="BF"/>
    </w:rPr>
  </w:style>
  <w:style w:type="paragraph" w:customStyle="1" w:styleId="Jurisprudncia">
    <w:name w:val="Jurisprudência"/>
    <w:basedOn w:val="SemEspaamento"/>
    <w:link w:val="JurisprudnciaChar"/>
    <w:qFormat/>
    <w:rsid w:val="007823EE"/>
    <w:rPr>
      <w:b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823EE"/>
    <w:rPr>
      <w:rFonts w:ascii="Avenir Next LT Pro" w:hAnsi="Avenir Next LT Pro"/>
      <w:sz w:val="20"/>
    </w:rPr>
  </w:style>
  <w:style w:type="character" w:customStyle="1" w:styleId="JurisprudnciaChar">
    <w:name w:val="Jurisprudência Char"/>
    <w:basedOn w:val="SemEspaamentoChar"/>
    <w:link w:val="Jurisprudncia"/>
    <w:rsid w:val="007823EE"/>
    <w:rPr>
      <w:rFonts w:ascii="Avenir Next LT Pro" w:hAnsi="Avenir Next LT Pro"/>
      <w:bCs/>
      <w:sz w:val="20"/>
    </w:rPr>
  </w:style>
  <w:style w:type="character" w:customStyle="1" w:styleId="qowt-font5-calibri">
    <w:name w:val="qowt-font5-calibri"/>
    <w:basedOn w:val="Fontepargpadro"/>
    <w:rsid w:val="00B200FE"/>
  </w:style>
  <w:style w:type="paragraph" w:customStyle="1" w:styleId="x-scope">
    <w:name w:val="x-scope"/>
    <w:basedOn w:val="Normal"/>
    <w:rsid w:val="006E53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  <w:style w:type="paragraph" w:customStyle="1" w:styleId="qowt-stl-cabealho">
    <w:name w:val="qowt-stl-cabealho"/>
    <w:basedOn w:val="Normal"/>
    <w:rsid w:val="006E53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427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287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56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7488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864779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5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954">
          <w:marLeft w:val="0"/>
          <w:marRight w:val="0"/>
          <w:marTop w:val="0"/>
          <w:marBottom w:val="0"/>
          <w:divBdr>
            <w:top w:val="dashed" w:sz="24" w:space="0" w:color="D9E0F2"/>
            <w:left w:val="none" w:sz="0" w:space="0" w:color="auto"/>
            <w:bottom w:val="dashed" w:sz="24" w:space="0" w:color="D9E0F2"/>
            <w:right w:val="none" w:sz="0" w:space="0" w:color="auto"/>
          </w:divBdr>
          <w:divsChild>
            <w:div w:id="14037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e.sp.gov.br/centrodeestudos/bibliotecavirtual/regulariza2/doutrina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Men14</b:Tag>
    <b:SourceType>InternetSite</b:SourceType>
    <b:Guid>{C192DDCE-26E8-45D3-8847-60FC64B31CE2}</b:Guid>
    <b:Title>Artigos</b:Title>
    <b:Year>2014</b:Year>
    <b:Month>08</b:Month>
    <b:YearAccessed>2021</b:YearAccessed>
    <b:MonthAccessed>05</b:MonthAccessed>
    <b:DayAccessed>1</b:DayAccessed>
    <b:URL>https://jus.com.br/artigos/30812/os-programas-sociais-e-o-direito-a-moradia</b:URL>
    <b:InternetSiteTitle>Jus.com.br</b:InternetSiteTitle>
    <b:Author>
      <b:Author>
        <b:NameList>
          <b:Person>
            <b:Last>Menezes de Oliveira Júnior </b:Last>
            <b:First>Erik </b:First>
          </b:Person>
        </b:NameList>
      </b:Author>
    </b:Author>
    <b:ShortTitle>Os programas sociais e o direito à moradia</b:ShortTitle>
    <b:RefOrder>2</b:RefOrder>
  </b:Source>
  <b:Source>
    <b:Tag>Açã17</b:Tag>
    <b:SourceType>Case</b:SourceType>
    <b:Guid>{1DB0BD58-EF8E-403D-A840-9D119F4BAC22}</b:Guid>
    <b:Title>Ação Direta de Constitucionalidade (ADC)</b:Title>
    <b:Year>2017</b:Year>
    <b:Month>06</b:Month>
    <b:Day>08</b:Day>
    <b:URL>http://portal.stf.jus.br/processos/downloadPeca.asp?id=312447860&amp;ext=.pdf</b:URL>
    <b:CaseNumber>41</b:CaseNumber>
    <b:Court>STF</b:Court>
    <b:Reporter>MIN. ROBERTO BARROSO</b:Reporter>
    <b:YearAccessed>2021</b:YearAccessed>
    <b:MonthAccessed>05</b:MonthAccessed>
    <b:RefOrder>3</b:RefOrder>
  </b:Source>
  <b:Source>
    <b:Tag>RIZ13</b:Tag>
    <b:SourceType>InternetSite</b:SourceType>
    <b:Guid>{56A2A3D3-CBD8-4AEC-BD7A-994AEFDE822C}</b:Guid>
    <b:Title>Magister Net</b:Title>
    <b:Year>2013</b:Year>
    <b:ShortTitle>As Biografias e o Direito à Honra, à Imagem, à Privacidade e à Intimidade</b:ShortTitle>
    <b:YearAccessed>2021</b:YearAccessed>
    <b:MonthAccessed>05</b:MonthAccessed>
    <b:DayAccessed>03</b:DayAccessed>
    <b:URL>https://www.magisteronlinee.com.br/</b:URL>
    <b:PeriodicalTitle>MagisterNet</b:PeriodicalTitle>
    <b:Author>
      <b:Author>
        <b:NameList>
          <b:Person>
            <b:Last>RIZZARDO FILHO</b:Last>
            <b:First>Arnaldo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89034E7-AA1F-481C-BBCF-1266E960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1195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Maria Lima de Carvalho</cp:lastModifiedBy>
  <cp:revision>188</cp:revision>
  <cp:lastPrinted>2022-04-18T19:08:00Z</cp:lastPrinted>
  <dcterms:created xsi:type="dcterms:W3CDTF">2022-04-13T13:44:00Z</dcterms:created>
  <dcterms:modified xsi:type="dcterms:W3CDTF">2022-04-18T19:14:00Z</dcterms:modified>
</cp:coreProperties>
</file>