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2467DC8" w14:textId="376D455B" w:rsidR="0060396E" w:rsidRPr="009A401B" w:rsidRDefault="00622A9B" w:rsidP="0060396E">
      <w:pPr>
        <w:spacing w:line="276" w:lineRule="auto"/>
        <w:ind w:firstLine="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9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1C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396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00A2086" w14:textId="29242FA1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961CD3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92EA1BD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9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1C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396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0396E">
        <w:rPr>
          <w:rFonts w:ascii="Times New Roman" w:hAnsi="Times New Roman" w:cs="Times New Roman"/>
          <w:sz w:val="24"/>
          <w:szCs w:val="24"/>
        </w:rPr>
        <w:t>,</w:t>
      </w:r>
      <w:r w:rsidR="00C24A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961CD3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>r</w:t>
      </w:r>
      <w:r w:rsidR="00961CD3">
        <w:rPr>
          <w:rFonts w:ascii="Times New Roman" w:hAnsi="Times New Roman" w:cs="Times New Roman"/>
          <w:sz w:val="28"/>
          <w:szCs w:val="28"/>
        </w:rPr>
        <w:t>a Marli Aparecida Barbosa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</w:t>
      </w:r>
      <w:r w:rsidR="00961CD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2B5EB84D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E3D3641" w14:textId="1BC31824" w:rsidR="004F695E" w:rsidRDefault="004F695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2681E383" w14:textId="6001E889" w:rsidR="0060396E" w:rsidRDefault="0060396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442C8B4" w14:textId="511A81AC" w:rsidR="0060396E" w:rsidRDefault="0060396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00ED8CFD" w14:textId="77777777" w:rsidR="0060396E" w:rsidRDefault="0060396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31DF04F1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3CD5EBA" w14:textId="77777777" w:rsidR="009A401B" w:rsidRDefault="009A401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05309B08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60396E">
        <w:rPr>
          <w:rFonts w:ascii="Times New Roman" w:hAnsi="Times New Roman" w:cs="Times New Roman"/>
          <w:sz w:val="24"/>
          <w:szCs w:val="24"/>
        </w:rPr>
        <w:t>1</w:t>
      </w:r>
      <w:r w:rsidR="00961CD3">
        <w:rPr>
          <w:rFonts w:ascii="Times New Roman" w:hAnsi="Times New Roman" w:cs="Times New Roman"/>
          <w:sz w:val="24"/>
          <w:szCs w:val="24"/>
        </w:rPr>
        <w:t>2</w:t>
      </w:r>
      <w:r w:rsidR="0060396E">
        <w:rPr>
          <w:rFonts w:ascii="Times New Roman" w:hAnsi="Times New Roman" w:cs="Times New Roman"/>
          <w:sz w:val="24"/>
          <w:szCs w:val="24"/>
        </w:rPr>
        <w:t>2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Pr="004F695E">
        <w:rPr>
          <w:rFonts w:ascii="Times New Roman" w:hAnsi="Times New Roman" w:cs="Times New Roman"/>
          <w:sz w:val="24"/>
          <w:szCs w:val="24"/>
        </w:rPr>
        <w:t>1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0FC7CFEE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961CD3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E5AC403" w14:textId="5B3EC830" w:rsidR="0060396E" w:rsidRDefault="00622A9B" w:rsidP="0060396E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</w:t>
      </w:r>
    </w:p>
    <w:p w14:paraId="1292CDBB" w14:textId="77777777" w:rsidR="0060396E" w:rsidRPr="0060396E" w:rsidRDefault="0060396E" w:rsidP="0060396E">
      <w:pPr>
        <w:pStyle w:val="SemEspaamento"/>
        <w:jc w:val="both"/>
        <w:rPr>
          <w:i/>
          <w:sz w:val="28"/>
          <w:szCs w:val="28"/>
        </w:rPr>
      </w:pPr>
    </w:p>
    <w:p w14:paraId="17ECD2A9" w14:textId="2BB23F02" w:rsidR="00961CD3" w:rsidRPr="00961CD3" w:rsidRDefault="00961CD3" w:rsidP="00961CD3">
      <w:pPr>
        <w:pStyle w:val="Ttulo1"/>
        <w:widowControl w:val="0"/>
        <w:numPr>
          <w:ilvl w:val="0"/>
          <w:numId w:val="5"/>
        </w:numPr>
        <w:shd w:val="clear" w:color="auto" w:fill="FFFFFF"/>
        <w:spacing w:before="300" w:after="300" w:line="300" w:lineRule="atLeast"/>
        <w:ind w:left="2268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61CD3">
        <w:rPr>
          <w:rFonts w:ascii="Times New Roman" w:hAnsi="Times New Roman" w:cs="Times New Roman"/>
          <w:color w:val="333333"/>
          <w:sz w:val="24"/>
          <w:szCs w:val="24"/>
        </w:rPr>
        <w:t xml:space="preserve">INSTITUI O PROGRAMA DE FORMAÇÃO CONTINUADA E DOCENTES PARA A PROMOÇÃO DA IGUALDADE RACIAL E COMBATE À DISCRIMINAÇÃO NAS ESCOLAS DA REDE MUNICIPAL DE ENSINO. </w:t>
      </w:r>
    </w:p>
    <w:tbl>
      <w:tblPr>
        <w:tblW w:w="9923" w:type="dxa"/>
        <w:shd w:val="clear" w:color="auto" w:fill="FFFF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961CD3" w:rsidRPr="007B151F" w14:paraId="669375AF" w14:textId="77777777" w:rsidTr="00961CD3">
        <w:tc>
          <w:tcPr>
            <w:tcW w:w="992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906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63"/>
            </w:tblGrid>
            <w:tr w:rsidR="00961CD3" w:rsidRPr="00A82780" w14:paraId="088C320B" w14:textId="77777777" w:rsidTr="00961CD3">
              <w:trPr>
                <w:trHeight w:val="8799"/>
              </w:trPr>
              <w:tc>
                <w:tcPr>
                  <w:tcW w:w="9063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35A5F2E" w14:textId="6B51F867" w:rsidR="00961CD3" w:rsidRPr="00961CD3" w:rsidRDefault="00961CD3" w:rsidP="00961CD3">
                  <w:pPr>
                    <w:pStyle w:val="SemEspaamento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              </w:t>
                  </w: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Art. 1º Fica instituído o Programa de Formação Continuada de Docentes para a promoção da Igualdade Racial e combate à discriminação nas escolas públicas municipais da cidade de Sete Lagoas.</w:t>
                  </w:r>
                </w:p>
                <w:p w14:paraId="6D0253FB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0D5CB029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Art. 2º Este programa tem por finalidade formar </w:t>
                  </w:r>
                  <w:proofErr w:type="gramStart"/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as/os docentes</w:t>
                  </w:r>
                  <w:proofErr w:type="gramEnd"/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da rede pública municipal de ensino, sobre a conscientização da necessidade de promoção da igualdade racial, prevenção e combate à discriminação, no âmbito das escolas da rede de ensino público municipal. </w:t>
                  </w:r>
                </w:p>
                <w:p w14:paraId="37DEBEA1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774406FE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Art. 3º São objetivos do Programa de Formação Continuada: </w:t>
                  </w:r>
                </w:p>
                <w:p w14:paraId="07CD3CAE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679DA32B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I - Promover e garantir a formação continuada para professores da Rede Municipal de Ensino abordando a História da Cultura Afro-brasileira e Indígena;</w:t>
                  </w:r>
                </w:p>
                <w:p w14:paraId="25899F29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2BABA902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II - Promover a conscientização sobre igualdade racial e inclusão social, com foco na diversidade social;</w:t>
                  </w:r>
                </w:p>
                <w:p w14:paraId="737F85A5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7E36F590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III - Capacitar os docentes sobre o Estatuto da Igualdade Racial, Lei Federal nº 12.288, de 20 de julho de 2010;</w:t>
                  </w:r>
                </w:p>
                <w:p w14:paraId="1D778170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0CAD5D5D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IV - Realizar debates e reflexões a respeito do assunto, com ensinamentos que visem a conscientização dos problemas gerados pelas práticas discriminatórias;</w:t>
                  </w:r>
                </w:p>
                <w:p w14:paraId="71E36AAF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3C80BABA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V - Promover reflexões que visem o papel do professor na formação infantil e desconstrução das desigualdades raciais estimulando a expansão dos direitos para todas e todos;</w:t>
                  </w:r>
                </w:p>
                <w:p w14:paraId="318854DA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562BFC85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VI - Capacitar os docentes para prevenir e combater a reprodução da discriminação racial nas escolas municipais e fora delas;</w:t>
                  </w:r>
                </w:p>
                <w:p w14:paraId="70836589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7BDB3632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VII - Capacitar docentes e equipe pedagógica para implementação das ações de discussão e combate à discriminação racial, bem como de fomento à igualdade racial;</w:t>
                  </w:r>
                </w:p>
                <w:p w14:paraId="23BB1F11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5CA38F3D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VIIII - Fomentar a elaboração de material didático específico sobre História da Cultura Afro-brasileira para a rede municipal de ensino;</w:t>
                  </w:r>
                </w:p>
                <w:p w14:paraId="09BAFC9E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</w:p>
                <w:p w14:paraId="6579EAA0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IX - Capacitar docentes para coibir atos de agressão, discriminação, humilhação, diferenciação a partir da perspectiva da igualdade racial;</w:t>
                  </w:r>
                </w:p>
                <w:p w14:paraId="112AE2EE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35508008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Art. 4º Serão disponibilizadas vagas no Programa para os servidores municipais com interesse na temática. </w:t>
                  </w:r>
                </w:p>
                <w:p w14:paraId="6C4C75E4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4C539481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Art. 5º Compete à Secretaria Municipal de Educação vincular o Programa de Formação Continuada de Docentes para a Promoção da Igualdade Racial e Combate à Discriminação ao Plano de Carreira dos servidores da educação, considerando sua realização como critério necessário para ascensão no plano.</w:t>
                  </w:r>
                </w:p>
                <w:p w14:paraId="3D74E943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4925855B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Art. 6º A Secretaria Municipal de Educação deverá garantir a implementação do Programa, buscando parcerias com a Secretaria Municipal de Administração Pública e outros órgãos da Administração Pública pertinentes à temática, bem como organizações da sociedade civil e organizações não governamentais que trabalhem com o tema da cultura afro-brasileira e no combate ao racismo. </w:t>
                  </w:r>
                </w:p>
                <w:p w14:paraId="3F79E1FB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41DF1F91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Art. 7º Para a execução da presente lei devem-se privilegiar ações que não impliquem ônus para o Poder Público Municipal.</w:t>
                  </w:r>
                </w:p>
                <w:p w14:paraId="27CADF29" w14:textId="77777777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lang w:eastAsia="pt-BR"/>
                    </w:rPr>
                    <w:t> </w:t>
                  </w:r>
                </w:p>
                <w:p w14:paraId="2CDFE76F" w14:textId="41D23C74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1CD3"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Art. 8º Esta lei entra em vigor após decorridos 90 (noventa) dias de sua publicação oficial.</w:t>
                  </w:r>
                </w:p>
                <w:p w14:paraId="39660BA7" w14:textId="1AD9D385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31946497" w14:textId="24E3D571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538008B2" w14:textId="4C6D1A2C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  <w:t>Sete Lagoas, Sala das Sessões, 13 de maio de 2022.</w:t>
                  </w:r>
                </w:p>
                <w:p w14:paraId="1091F8F5" w14:textId="4B0882DB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2090D9B6" w14:textId="6FFCDFE6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04CA870A" w14:textId="5F9C01C3" w:rsidR="00961CD3" w:rsidRPr="001125A9" w:rsidRDefault="00961CD3" w:rsidP="00961CD3">
                  <w:pPr>
                    <w:pStyle w:val="SemEspaamen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COM</w:t>
                  </w:r>
                  <w:r w:rsidRPr="001125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ISSÃO DE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REDAÇÃO E TÉCNICA LEGISLATIVA</w:t>
                  </w:r>
                </w:p>
                <w:p w14:paraId="68AB4347" w14:textId="77777777" w:rsidR="00961CD3" w:rsidRPr="007C3501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D40E0EC" w14:textId="77777777" w:rsidR="00961CD3" w:rsidRDefault="00961CD3" w:rsidP="00961CD3">
                  <w:pPr>
                    <w:pStyle w:val="SemEspaamen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D018751" w14:textId="77777777" w:rsidR="00961CD3" w:rsidRPr="007C3501" w:rsidRDefault="00961CD3" w:rsidP="00961CD3">
                  <w:pPr>
                    <w:pStyle w:val="SemEspaamen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EB0F024" w14:textId="77777777" w:rsidR="00961CD3" w:rsidRDefault="00961CD3" w:rsidP="00961CD3">
                  <w:pPr>
                    <w:pStyle w:val="SemEspaamen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34F95405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JOÃO EVANGELISTA PEREIRA DE SÁ</w:t>
                  </w:r>
                </w:p>
                <w:p w14:paraId="5C190D78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Presidente</w:t>
                  </w:r>
                </w:p>
                <w:p w14:paraId="4826A3A3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D608566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4AEA6415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IVAN LUIZ DE SOUZA</w:t>
                  </w:r>
                </w:p>
                <w:p w14:paraId="1D0E6527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Relator</w:t>
                  </w:r>
                </w:p>
                <w:p w14:paraId="4C4B55BF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1254C4B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EEC8CCD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 CAROLINA PONTELO CANABRAVA</w:t>
                  </w:r>
                </w:p>
                <w:p w14:paraId="23E246C1" w14:textId="77777777" w:rsidR="00961CD3" w:rsidRDefault="00961CD3" w:rsidP="00961CD3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Membro</w:t>
                  </w:r>
                </w:p>
                <w:p w14:paraId="53267104" w14:textId="77777777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1A2771EB" w14:textId="7649F60C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0E71149C" w14:textId="23306E07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13F9D5B7" w14:textId="728898C8" w:rsid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7D5A1F8C" w14:textId="7CBA83A3" w:rsidR="00961CD3" w:rsidRPr="00961CD3" w:rsidRDefault="00961CD3" w:rsidP="00961CD3">
                  <w:pPr>
                    <w:pStyle w:val="SemEspaamento"/>
                    <w:ind w:firstLine="22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14:paraId="24BE685D" w14:textId="77777777" w:rsidR="00961CD3" w:rsidRDefault="00961CD3" w:rsidP="00D5269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  <w:p w14:paraId="37B685DC" w14:textId="77777777" w:rsidR="00961CD3" w:rsidRDefault="00961CD3" w:rsidP="00D5269F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  <w:p w14:paraId="06E69A0B" w14:textId="77777777" w:rsidR="00961CD3" w:rsidRDefault="00961CD3" w:rsidP="00D5269F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  <w:p w14:paraId="57B04F71" w14:textId="77777777" w:rsidR="00961CD3" w:rsidRDefault="00961CD3" w:rsidP="00D5269F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  <w:p w14:paraId="21E48BC7" w14:textId="77777777" w:rsidR="00961CD3" w:rsidRDefault="00961CD3" w:rsidP="00D5269F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  <w:p w14:paraId="57D31015" w14:textId="77777777" w:rsidR="00961CD3" w:rsidRDefault="00961CD3" w:rsidP="00D5269F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  <w:p w14:paraId="571CD7B5" w14:textId="77777777" w:rsidR="00961CD3" w:rsidRPr="00A82780" w:rsidRDefault="00961CD3" w:rsidP="00D5269F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961CD3" w:rsidRPr="00A82780" w14:paraId="16857F40" w14:textId="77777777" w:rsidTr="00961CD3">
              <w:tc>
                <w:tcPr>
                  <w:tcW w:w="9063" w:type="dxa"/>
                  <w:shd w:val="clear" w:color="auto" w:fill="FFFFFF"/>
                  <w:vAlign w:val="center"/>
                  <w:hideMark/>
                </w:tcPr>
                <w:p w14:paraId="05688A12" w14:textId="77777777" w:rsidR="00961CD3" w:rsidRPr="00A82780" w:rsidRDefault="00961CD3" w:rsidP="00D5269F">
                  <w:pPr>
                    <w:rPr>
                      <w:rFonts w:ascii="Times New Roman" w:eastAsia="Times New Roman" w:hAnsi="Times New Roman" w:cs="Times New Roman"/>
                      <w:color w:val="212529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961CD3" w:rsidRPr="00A82780" w14:paraId="42E4E6CF" w14:textId="77777777" w:rsidTr="00961CD3">
              <w:tc>
                <w:tcPr>
                  <w:tcW w:w="9063" w:type="dxa"/>
                  <w:shd w:val="clear" w:color="auto" w:fill="FFFFFF"/>
                  <w:vAlign w:val="center"/>
                  <w:hideMark/>
                </w:tcPr>
                <w:p w14:paraId="1A6F8242" w14:textId="77777777" w:rsidR="00961CD3" w:rsidRPr="00A82780" w:rsidRDefault="00961CD3" w:rsidP="00D5269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961CD3" w:rsidRPr="00A82780" w14:paraId="180F87CB" w14:textId="77777777" w:rsidTr="00961CD3">
              <w:tc>
                <w:tcPr>
                  <w:tcW w:w="9063" w:type="dxa"/>
                  <w:shd w:val="clear" w:color="auto" w:fill="FFFFFF"/>
                  <w:vAlign w:val="center"/>
                  <w:hideMark/>
                </w:tcPr>
                <w:p w14:paraId="62775BF4" w14:textId="77777777" w:rsidR="00961CD3" w:rsidRPr="00A82780" w:rsidRDefault="00961CD3" w:rsidP="00D5269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961CD3" w:rsidRPr="00A82780" w14:paraId="76F8BE90" w14:textId="77777777" w:rsidTr="00961CD3">
              <w:tc>
                <w:tcPr>
                  <w:tcW w:w="9063" w:type="dxa"/>
                  <w:shd w:val="clear" w:color="auto" w:fill="FFFFFF"/>
                  <w:vAlign w:val="center"/>
                  <w:hideMark/>
                </w:tcPr>
                <w:p w14:paraId="26D93CA8" w14:textId="77777777" w:rsidR="00961CD3" w:rsidRPr="00A82780" w:rsidRDefault="00961CD3" w:rsidP="00D5269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961CD3" w:rsidRPr="00A82780" w14:paraId="1FDF358F" w14:textId="77777777" w:rsidTr="00961CD3">
              <w:trPr>
                <w:trHeight w:val="18"/>
              </w:trPr>
              <w:tc>
                <w:tcPr>
                  <w:tcW w:w="9063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A67817B" w14:textId="77777777" w:rsidR="00961CD3" w:rsidRPr="00A82780" w:rsidRDefault="00961CD3" w:rsidP="00961CD3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51167BAD" w14:textId="77777777" w:rsidR="00961CD3" w:rsidRPr="007B151F" w:rsidRDefault="00961CD3" w:rsidP="00D5269F">
            <w:pPr>
              <w:pStyle w:val="SemEspaamento"/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F80F6" w14:textId="276AEF5A" w:rsidR="004F695E" w:rsidRDefault="00961CD3" w:rsidP="00961CD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</w:t>
      </w:r>
    </w:p>
    <w:sectPr w:rsidR="004F695E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F2221"/>
    <w:rsid w:val="0029320C"/>
    <w:rsid w:val="00294346"/>
    <w:rsid w:val="00301221"/>
    <w:rsid w:val="00343385"/>
    <w:rsid w:val="00353126"/>
    <w:rsid w:val="00362D45"/>
    <w:rsid w:val="00390B7B"/>
    <w:rsid w:val="004166F3"/>
    <w:rsid w:val="00464F40"/>
    <w:rsid w:val="00483B36"/>
    <w:rsid w:val="004936D7"/>
    <w:rsid w:val="004A61CC"/>
    <w:rsid w:val="004C3459"/>
    <w:rsid w:val="004F695E"/>
    <w:rsid w:val="00517218"/>
    <w:rsid w:val="005A14DD"/>
    <w:rsid w:val="005B2E72"/>
    <w:rsid w:val="0060396E"/>
    <w:rsid w:val="00622A9B"/>
    <w:rsid w:val="00640184"/>
    <w:rsid w:val="006B417C"/>
    <w:rsid w:val="006D14AA"/>
    <w:rsid w:val="006E3C1A"/>
    <w:rsid w:val="008B613B"/>
    <w:rsid w:val="008F1E6C"/>
    <w:rsid w:val="00961CD3"/>
    <w:rsid w:val="0096346B"/>
    <w:rsid w:val="009715AD"/>
    <w:rsid w:val="009A401B"/>
    <w:rsid w:val="009C2A07"/>
    <w:rsid w:val="00AC4EAF"/>
    <w:rsid w:val="00AD505A"/>
    <w:rsid w:val="00BE13D4"/>
    <w:rsid w:val="00C24A42"/>
    <w:rsid w:val="00D8537D"/>
    <w:rsid w:val="00E84629"/>
    <w:rsid w:val="00F9083F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mceclass">
    <w:name w:val="mceclass"/>
    <w:basedOn w:val="Normal"/>
    <w:rsid w:val="0096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2022-05-13T15:07:00Z</cp:lastPrinted>
  <dcterms:created xsi:type="dcterms:W3CDTF">2022-05-13T15:07:00Z</dcterms:created>
  <dcterms:modified xsi:type="dcterms:W3CDTF">2022-05-13T15:07:00Z</dcterms:modified>
</cp:coreProperties>
</file>