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2016" w14:textId="12EF302D" w:rsidR="00622A9B" w:rsidRPr="007C3501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501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Pr="007C3501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501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24F0A895" w14:textId="3F80105B" w:rsidR="001D279A" w:rsidRPr="001D279A" w:rsidRDefault="00622A9B" w:rsidP="001D2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 w:rsidRPr="00645C08">
        <w:rPr>
          <w:rFonts w:ascii="Times New Roman" w:hAnsi="Times New Roman" w:cs="Times New Roman"/>
          <w:b/>
          <w:bCs/>
          <w:sz w:val="24"/>
          <w:szCs w:val="24"/>
        </w:rPr>
        <w:t xml:space="preserve">MATÉRIA: PROJETO DE </w:t>
      </w:r>
      <w:proofErr w:type="gramStart"/>
      <w:r w:rsidRPr="00645C08"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 w:rsidRPr="00645C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772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E02A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D279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45C08">
        <w:rPr>
          <w:rFonts w:ascii="Times New Roman" w:hAnsi="Times New Roman" w:cs="Times New Roman"/>
          <w:b/>
          <w:bCs/>
          <w:sz w:val="24"/>
          <w:szCs w:val="24"/>
        </w:rPr>
        <w:t xml:space="preserve">/2021 –  </w:t>
      </w:r>
      <w:r w:rsidR="001D279A" w:rsidRPr="001D27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REVOGA A LEI Nº 8.992, DE 13 DE NOVEMBRO DE 2019, QUE </w:t>
      </w:r>
      <w:r w:rsidR="001D279A" w:rsidRPr="001D279A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“DISPÕE SOBRE A EXTINÇÃO DA COMPANHIA REGIONAL DE HABITAÇÃO DE SETE LAGOAS S/A – COHASA”</w:t>
      </w:r>
      <w:r w:rsidR="001D279A" w:rsidRPr="001D27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46A5479" w14:textId="77777777" w:rsidR="00313E87" w:rsidRPr="00645C08" w:rsidRDefault="00313E87" w:rsidP="00645C08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00A2086" w14:textId="6EF19191" w:rsidR="00622A9B" w:rsidRPr="00313E87" w:rsidRDefault="00622A9B" w:rsidP="00622A9B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13E87">
        <w:rPr>
          <w:rFonts w:ascii="Times New Roman" w:hAnsi="Times New Roman" w:cs="Times New Roman"/>
          <w:sz w:val="24"/>
          <w:szCs w:val="24"/>
        </w:rPr>
        <w:t xml:space="preserve">AUTORIA: </w:t>
      </w:r>
      <w:r w:rsidR="00375546" w:rsidRPr="00313E87">
        <w:rPr>
          <w:rFonts w:ascii="Times New Roman" w:hAnsi="Times New Roman" w:cs="Times New Roman"/>
          <w:sz w:val="24"/>
          <w:szCs w:val="24"/>
        </w:rPr>
        <w:t>CHEFE DO PODER EXECUTIVO MUNICIPAL</w:t>
      </w:r>
    </w:p>
    <w:p w14:paraId="7D377C61" w14:textId="688DC894" w:rsidR="00622A9B" w:rsidRPr="007C3501" w:rsidRDefault="00622A9B" w:rsidP="00622A9B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0950D2EF" w:rsidR="00622A9B" w:rsidRPr="009F142C" w:rsidRDefault="00622A9B" w:rsidP="009F142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9F142C">
        <w:rPr>
          <w:rFonts w:cs="Times New Roman"/>
          <w:b/>
          <w:bCs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PROJETO DE LEI  Nº </w:t>
      </w:r>
      <w:r w:rsidR="0014772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E02A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D279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375546" w:rsidRPr="009F142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2021 </w:t>
      </w:r>
      <w:r w:rsidRPr="009F142C">
        <w:rPr>
          <w:rFonts w:ascii="Times New Roman" w:hAnsi="Times New Roman" w:cs="Times New Roman"/>
          <w:sz w:val="28"/>
          <w:szCs w:val="28"/>
        </w:rPr>
        <w:t>–</w:t>
      </w:r>
      <w:r w:rsidR="001D279A">
        <w:rPr>
          <w:rFonts w:ascii="Times New Roman" w:hAnsi="Times New Roman" w:cs="Times New Roman"/>
          <w:sz w:val="28"/>
          <w:szCs w:val="28"/>
        </w:rPr>
        <w:t xml:space="preserve"> </w:t>
      </w:r>
      <w:r w:rsidR="001D279A" w:rsidRPr="001D27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REVOGA A LEI Nº 8.992, DE 13 DE NOVEMBRO DE 2019, QUE </w:t>
      </w:r>
      <w:r w:rsidR="001D279A" w:rsidRPr="001D279A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“DISPÕE SOBRE A EXTINÇÃO DA COMPANHIA REGIONAL DE HABITAÇÃO DE SETE LAGOAS S/A – COHASA”</w:t>
      </w:r>
      <w:r w:rsidR="0056233B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pt-BR"/>
        </w:rPr>
        <w:t xml:space="preserve">, </w:t>
      </w:r>
      <w:r w:rsidRPr="009F142C">
        <w:rPr>
          <w:rFonts w:ascii="Times New Roman" w:hAnsi="Times New Roman" w:cs="Times New Roman"/>
          <w:sz w:val="28"/>
          <w:szCs w:val="28"/>
        </w:rPr>
        <w:t>de autoria d</w:t>
      </w:r>
      <w:r w:rsidR="00375546" w:rsidRPr="009F142C">
        <w:rPr>
          <w:rFonts w:ascii="Times New Roman" w:hAnsi="Times New Roman" w:cs="Times New Roman"/>
          <w:sz w:val="28"/>
          <w:szCs w:val="28"/>
        </w:rPr>
        <w:t>o Chefe do Poder Executivo Municipal,</w:t>
      </w:r>
      <w:r w:rsidRPr="009F142C">
        <w:rPr>
          <w:rFonts w:ascii="Times New Roman" w:hAnsi="Times New Roman" w:cs="Times New Roman"/>
          <w:sz w:val="28"/>
          <w:szCs w:val="28"/>
        </w:rPr>
        <w:t xml:space="preserve"> foi aprovado por esta Casa, em </w:t>
      </w:r>
      <w:r w:rsidR="009749DA">
        <w:rPr>
          <w:rFonts w:ascii="Times New Roman" w:hAnsi="Times New Roman" w:cs="Times New Roman"/>
          <w:sz w:val="28"/>
          <w:szCs w:val="28"/>
        </w:rPr>
        <w:t>02 (dois) turn</w:t>
      </w:r>
      <w:r w:rsidR="004B14BF">
        <w:rPr>
          <w:rFonts w:ascii="Times New Roman" w:hAnsi="Times New Roman" w:cs="Times New Roman"/>
          <w:sz w:val="28"/>
          <w:szCs w:val="28"/>
        </w:rPr>
        <w:t>os sem emendas.</w:t>
      </w:r>
    </w:p>
    <w:p w14:paraId="2A979F37" w14:textId="77777777" w:rsidR="00622A9B" w:rsidRPr="009F142C" w:rsidRDefault="00622A9B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12F8004A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406A23EB" w14:textId="0E3985B5" w:rsidR="00375546" w:rsidRPr="009F142C" w:rsidRDefault="00622A9B" w:rsidP="007C350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</w:t>
      </w:r>
      <w:r w:rsidR="00645C08">
        <w:rPr>
          <w:rFonts w:ascii="Times New Roman" w:hAnsi="Times New Roman" w:cs="Times New Roman"/>
          <w:sz w:val="28"/>
          <w:szCs w:val="28"/>
        </w:rPr>
        <w:t xml:space="preserve"> seguinte</w:t>
      </w:r>
      <w:r w:rsidRPr="009F142C">
        <w:rPr>
          <w:rFonts w:ascii="Times New Roman" w:hAnsi="Times New Roman" w:cs="Times New Roman"/>
          <w:sz w:val="28"/>
          <w:szCs w:val="28"/>
        </w:rPr>
        <w:t xml:space="preserve"> redação final, de acordo com o aprovado:</w:t>
      </w:r>
    </w:p>
    <w:p w14:paraId="510D8016" w14:textId="0DF7B678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31FD156" w14:textId="26AED5D7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7D2345E" w14:textId="162FD484" w:rsidR="009F142C" w:rsidRDefault="009F142C" w:rsidP="002B6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F881AD" w14:textId="50B22BA6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E414FA0" w14:textId="0A98A28B" w:rsidR="00645C08" w:rsidRDefault="00645C08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CA053D0" w14:textId="3C71059D" w:rsidR="00645C08" w:rsidRDefault="00645C08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6F11A1F" w14:textId="7A83F90A" w:rsidR="0014772D" w:rsidRDefault="0014772D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3F5F669" w14:textId="7DFAE4B2" w:rsidR="0014772D" w:rsidRDefault="0014772D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D24769B" w14:textId="77777777" w:rsidR="0014772D" w:rsidRDefault="0014772D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F355E9E" w14:textId="3D7BD71F" w:rsidR="009F142C" w:rsidRDefault="009F142C" w:rsidP="009F14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F8A6B0" w14:textId="7236530A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91C923B" w14:textId="77777777" w:rsidR="004B14BF" w:rsidRDefault="004B14BF" w:rsidP="005E10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63AEB" w14:textId="77777777" w:rsidR="009F142C" w:rsidRPr="007C3501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5254BE3C" w14:textId="7777777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2313474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9F142C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9F142C">
        <w:rPr>
          <w:rFonts w:ascii="Times New Roman" w:hAnsi="Times New Roman" w:cs="Times New Roman"/>
          <w:sz w:val="24"/>
          <w:szCs w:val="24"/>
        </w:rPr>
        <w:t xml:space="preserve"> </w:t>
      </w:r>
      <w:r w:rsidR="0014772D">
        <w:rPr>
          <w:rFonts w:ascii="Times New Roman" w:hAnsi="Times New Roman" w:cs="Times New Roman"/>
          <w:sz w:val="24"/>
          <w:szCs w:val="24"/>
        </w:rPr>
        <w:t>5</w:t>
      </w:r>
      <w:r w:rsidR="001E02AE">
        <w:rPr>
          <w:rFonts w:ascii="Times New Roman" w:hAnsi="Times New Roman" w:cs="Times New Roman"/>
          <w:sz w:val="24"/>
          <w:szCs w:val="24"/>
        </w:rPr>
        <w:t>3</w:t>
      </w:r>
      <w:r w:rsidR="001D279A">
        <w:rPr>
          <w:rFonts w:ascii="Times New Roman" w:hAnsi="Times New Roman" w:cs="Times New Roman"/>
          <w:sz w:val="24"/>
          <w:szCs w:val="24"/>
        </w:rPr>
        <w:t>7</w:t>
      </w:r>
      <w:r w:rsidRPr="009F142C">
        <w:rPr>
          <w:rFonts w:ascii="Times New Roman" w:hAnsi="Times New Roman" w:cs="Times New Roman"/>
          <w:sz w:val="24"/>
          <w:szCs w:val="24"/>
        </w:rPr>
        <w:t>/202</w:t>
      </w:r>
      <w:r w:rsidR="00375546" w:rsidRPr="009F142C">
        <w:rPr>
          <w:rFonts w:ascii="Times New Roman" w:hAnsi="Times New Roman" w:cs="Times New Roman"/>
          <w:sz w:val="24"/>
          <w:szCs w:val="24"/>
        </w:rPr>
        <w:t>1</w:t>
      </w:r>
      <w:r w:rsidRPr="009F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7777777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AUTORIA: CHEFE DO PODER EXECUTIVO MUNICIPAL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4D2E8EAD" w14:textId="4F1832E2" w:rsidR="00622A9B" w:rsidRPr="004B14BF" w:rsidRDefault="00622A9B" w:rsidP="00622A9B">
      <w:pPr>
        <w:pStyle w:val="SemEspaamento"/>
        <w:rPr>
          <w:i/>
          <w:sz w:val="28"/>
          <w:szCs w:val="28"/>
        </w:rPr>
      </w:pPr>
      <w:r w:rsidRPr="004B14BF">
        <w:rPr>
          <w:i/>
          <w:sz w:val="28"/>
          <w:szCs w:val="28"/>
        </w:rPr>
        <w:t>A Câmara Municipal de Sete Lagoas, representante legítima do povo, aprovou e o Chefe do Poder Executivo, em seu nome, assim sancionará:</w:t>
      </w:r>
    </w:p>
    <w:p w14:paraId="4683E332" w14:textId="192E947F" w:rsidR="009749DA" w:rsidRDefault="009749DA" w:rsidP="00622A9B">
      <w:pPr>
        <w:pStyle w:val="SemEspaamento"/>
        <w:rPr>
          <w:i/>
          <w:sz w:val="24"/>
          <w:szCs w:val="24"/>
        </w:rPr>
      </w:pPr>
    </w:p>
    <w:p w14:paraId="2B038CBA" w14:textId="77777777" w:rsidR="0014772D" w:rsidRDefault="0014772D" w:rsidP="00622A9B">
      <w:pPr>
        <w:pStyle w:val="SemEspaamento"/>
        <w:rPr>
          <w:i/>
          <w:sz w:val="24"/>
          <w:szCs w:val="24"/>
        </w:rPr>
      </w:pPr>
    </w:p>
    <w:p w14:paraId="3587A35C" w14:textId="77777777" w:rsidR="001D279A" w:rsidRPr="001D279A" w:rsidRDefault="001D279A" w:rsidP="001D279A">
      <w:pPr>
        <w:ind w:left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D27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REVOGA A LEI Nº 8.992, DE 13 DE NOVEMBRO DE 2019, QUE </w:t>
      </w:r>
      <w:r w:rsidRPr="001D279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“</w:t>
      </w:r>
      <w:r w:rsidRPr="001D27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DISPÕE SOBRE A EXTINÇÃO DA COMPANHIA REGIONAL DE HABITAÇÃO DE SETE LAGOAS S/A – COHASA”</w:t>
      </w:r>
      <w:r w:rsidRPr="001D279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2F92E2E1" w14:textId="77777777" w:rsidR="001D279A" w:rsidRPr="001D279A" w:rsidRDefault="001D279A" w:rsidP="001D279A">
      <w:pPr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169F24" w14:textId="77777777" w:rsidR="001D279A" w:rsidRPr="001D279A" w:rsidRDefault="001D279A" w:rsidP="001D279A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D27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1º Ficam revogadas as disposições da Lei nº 8.992, de 13 de novembro de 2019, que </w:t>
      </w:r>
      <w:r w:rsidRPr="001D27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“Dispõe sobre a extinção da Companhia Regional de Habitação de Sete Lagoas S/A - COHASA”</w:t>
      </w:r>
      <w:r w:rsidRPr="001D279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BE3F3E8" w14:textId="77777777" w:rsidR="001D279A" w:rsidRPr="001D279A" w:rsidRDefault="001D279A" w:rsidP="001D279A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310DE3B" w14:textId="77777777" w:rsidR="001D279A" w:rsidRPr="001D279A" w:rsidRDefault="001D279A" w:rsidP="001D279A">
      <w:pPr>
        <w:tabs>
          <w:tab w:val="left" w:pos="0"/>
        </w:tabs>
        <w:ind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D279A">
        <w:rPr>
          <w:rFonts w:ascii="Times New Roman" w:hAnsi="Times New Roman" w:cs="Times New Roman"/>
          <w:sz w:val="24"/>
          <w:szCs w:val="24"/>
        </w:rPr>
        <w:t xml:space="preserve">Art. 2º </w:t>
      </w:r>
      <w:r w:rsidRPr="001D27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Esta Lei entra em vigor na data de sua publicação.</w:t>
      </w:r>
    </w:p>
    <w:p w14:paraId="115177C5" w14:textId="7D6C735D" w:rsidR="009749DA" w:rsidRPr="002B6C58" w:rsidRDefault="009749DA" w:rsidP="002B6C58">
      <w:pPr>
        <w:pStyle w:val="SemEspaamento"/>
        <w:ind w:firstLine="2268"/>
        <w:rPr>
          <w:rFonts w:ascii="Times New Roman" w:hAnsi="Times New Roman" w:cs="Times New Roman"/>
          <w:i/>
          <w:sz w:val="24"/>
          <w:szCs w:val="24"/>
        </w:rPr>
      </w:pPr>
    </w:p>
    <w:p w14:paraId="616EA585" w14:textId="77777777" w:rsidR="009749DA" w:rsidRDefault="009749DA" w:rsidP="002B6C58">
      <w:pPr>
        <w:pStyle w:val="SemEspaamento"/>
        <w:rPr>
          <w:i/>
          <w:sz w:val="24"/>
          <w:szCs w:val="24"/>
        </w:rPr>
      </w:pPr>
    </w:p>
    <w:p w14:paraId="2D9ABAFA" w14:textId="221949C1" w:rsidR="00313E87" w:rsidRDefault="00313E87" w:rsidP="00313E87">
      <w:pPr>
        <w:tabs>
          <w:tab w:val="left" w:pos="2552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 Lagoas, Sala das Sessões, </w:t>
      </w:r>
      <w:r w:rsidR="001E02AE">
        <w:rPr>
          <w:rFonts w:ascii="Times New Roman" w:hAnsi="Times New Roman" w:cs="Times New Roman"/>
          <w:sz w:val="24"/>
          <w:szCs w:val="24"/>
        </w:rPr>
        <w:t>22</w:t>
      </w:r>
      <w:r w:rsidR="004B14BF">
        <w:rPr>
          <w:rFonts w:ascii="Times New Roman" w:hAnsi="Times New Roman" w:cs="Times New Roman"/>
          <w:sz w:val="24"/>
          <w:szCs w:val="24"/>
        </w:rPr>
        <w:t xml:space="preserve"> de </w:t>
      </w:r>
      <w:r w:rsidR="001E02AE">
        <w:rPr>
          <w:rFonts w:ascii="Times New Roman" w:hAnsi="Times New Roman" w:cs="Times New Roman"/>
          <w:sz w:val="24"/>
          <w:szCs w:val="24"/>
        </w:rPr>
        <w:t>dez</w:t>
      </w:r>
      <w:r w:rsidR="004B14BF">
        <w:rPr>
          <w:rFonts w:ascii="Times New Roman" w:hAnsi="Times New Roman" w:cs="Times New Roman"/>
          <w:sz w:val="24"/>
          <w:szCs w:val="24"/>
        </w:rPr>
        <w:t>embro</w:t>
      </w:r>
      <w:r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21E4E476" w14:textId="77777777" w:rsidR="00313E87" w:rsidRPr="00313E87" w:rsidRDefault="00313E87" w:rsidP="00313E87">
      <w:pPr>
        <w:tabs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F4C1BFB" w14:textId="77777777" w:rsidR="00313E87" w:rsidRPr="001125A9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05DA5802" w14:textId="651D54C3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49AB23" w14:textId="77777777" w:rsidR="00313E87" w:rsidRPr="007C3501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653B58" w14:textId="77777777" w:rsidR="00313E87" w:rsidRDefault="00313E87" w:rsidP="00313E8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0A27A62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443DCC28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11CDEA1C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9AE3E7" w14:textId="72371F93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C33DA4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25E372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30934DAE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1E17C7B5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15526C6" w14:textId="2820A481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53C03C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BD405E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1CBEB7AC" w14:textId="4822B4FA" w:rsidR="001125A9" w:rsidRPr="00313E87" w:rsidRDefault="00313E87" w:rsidP="004B14BF">
      <w:pPr>
        <w:pStyle w:val="SemEspaamento"/>
        <w:jc w:val="center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1125A9" w:rsidRPr="00313E87" w:rsidSect="004B14BF">
      <w:pgSz w:w="11906" w:h="16838"/>
      <w:pgMar w:top="851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1125A9"/>
    <w:rsid w:val="0014772D"/>
    <w:rsid w:val="001D279A"/>
    <w:rsid w:val="001E02AE"/>
    <w:rsid w:val="0029320C"/>
    <w:rsid w:val="002B6C58"/>
    <w:rsid w:val="00313E87"/>
    <w:rsid w:val="00375546"/>
    <w:rsid w:val="003A5124"/>
    <w:rsid w:val="0045468E"/>
    <w:rsid w:val="004B14BF"/>
    <w:rsid w:val="0056233B"/>
    <w:rsid w:val="005A14DD"/>
    <w:rsid w:val="005E1046"/>
    <w:rsid w:val="00622A9B"/>
    <w:rsid w:val="00645C08"/>
    <w:rsid w:val="007C3501"/>
    <w:rsid w:val="00827AD1"/>
    <w:rsid w:val="00924AA3"/>
    <w:rsid w:val="009749DA"/>
    <w:rsid w:val="009B2873"/>
    <w:rsid w:val="009F142C"/>
    <w:rsid w:val="00B3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3E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character" w:customStyle="1" w:styleId="Ttulo2Char">
    <w:name w:val="Título 2 Char"/>
    <w:basedOn w:val="Fontepargpadro"/>
    <w:link w:val="Ttulo2"/>
    <w:uiPriority w:val="9"/>
    <w:semiHidden/>
    <w:rsid w:val="00313E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odap">
    <w:name w:val="footer"/>
    <w:basedOn w:val="Normal"/>
    <w:link w:val="RodapChar"/>
    <w:semiHidden/>
    <w:unhideWhenUsed/>
    <w:rsid w:val="00313E87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313E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313E87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13E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rsid w:val="00313E87"/>
    <w:rPr>
      <w:rFonts w:ascii="Helvetica" w:hAnsi="Helvetica" w:cs="Helvetica" w:hint="default"/>
      <w:b w:val="0"/>
      <w:bCs w:val="0"/>
      <w:i w:val="0"/>
      <w:iCs w:val="0"/>
      <w:color w:val="000000"/>
      <w:sz w:val="14"/>
      <w:szCs w:val="1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749D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749DA"/>
  </w:style>
  <w:style w:type="paragraph" w:styleId="Textodebalo">
    <w:name w:val="Balloon Text"/>
    <w:basedOn w:val="Normal"/>
    <w:link w:val="TextodebaloChar"/>
    <w:uiPriority w:val="99"/>
    <w:semiHidden/>
    <w:unhideWhenUsed/>
    <w:rsid w:val="003A5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2021-06-22T14:43:00Z</cp:lastPrinted>
  <dcterms:created xsi:type="dcterms:W3CDTF">2021-12-21T12:15:00Z</dcterms:created>
  <dcterms:modified xsi:type="dcterms:W3CDTF">2021-12-21T12:15:00Z</dcterms:modified>
</cp:coreProperties>
</file>