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7717" w14:textId="049CA4DD" w:rsidR="003C1CCB" w:rsidRPr="003C1CCB" w:rsidRDefault="003C1CCB" w:rsidP="003C1C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CCB">
        <w:rPr>
          <w:rFonts w:ascii="Times New Roman" w:hAnsi="Times New Roman" w:cs="Times New Roman"/>
          <w:b/>
          <w:bCs/>
          <w:sz w:val="24"/>
          <w:szCs w:val="24"/>
        </w:rPr>
        <w:t>COMISSÃO DE LEGISLAÇÃO E JUSTIÇA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C1CCB">
        <w:rPr>
          <w:rFonts w:ascii="Times New Roman" w:hAnsi="Times New Roman" w:cs="Times New Roman"/>
          <w:b/>
          <w:bCs/>
          <w:sz w:val="24"/>
          <w:szCs w:val="24"/>
        </w:rPr>
        <w:t>CLJ</w:t>
      </w:r>
    </w:p>
    <w:p w14:paraId="4C8E0569" w14:textId="77777777" w:rsidR="003C1CCB" w:rsidRDefault="003C1CCB" w:rsidP="003C1CC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E0D75" w14:textId="05A2AB30" w:rsidR="00FF281B" w:rsidRPr="003C1CCB" w:rsidRDefault="00CC2179" w:rsidP="003C1C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CCB">
        <w:rPr>
          <w:rFonts w:ascii="Times New Roman" w:hAnsi="Times New Roman" w:cs="Times New Roman"/>
          <w:b/>
          <w:bCs/>
          <w:sz w:val="24"/>
          <w:szCs w:val="24"/>
        </w:rPr>
        <w:t>PARECER</w:t>
      </w:r>
      <w:r w:rsidR="00FF281B" w:rsidRPr="003C1CCB">
        <w:rPr>
          <w:rFonts w:ascii="Times New Roman" w:hAnsi="Times New Roman" w:cs="Times New Roman"/>
          <w:b/>
          <w:bCs/>
          <w:sz w:val="24"/>
          <w:szCs w:val="24"/>
        </w:rPr>
        <w:t xml:space="preserve"> JURÍDICO</w:t>
      </w:r>
      <w:r w:rsidR="007E4405" w:rsidRPr="003C1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1B" w:rsidRPr="003C1CCB">
        <w:rPr>
          <w:rFonts w:ascii="Times New Roman" w:hAnsi="Times New Roman" w:cs="Times New Roman"/>
          <w:b/>
          <w:bCs/>
          <w:sz w:val="24"/>
          <w:szCs w:val="24"/>
        </w:rPr>
        <w:t>DE ADMISSIBILIDADE</w:t>
      </w:r>
    </w:p>
    <w:p w14:paraId="3BD6634D" w14:textId="77777777" w:rsidR="003C1CCB" w:rsidRDefault="003C1CCB" w:rsidP="003C1CCB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1B378C6" w14:textId="0DC20FC1" w:rsidR="00FF281B" w:rsidRPr="003C1CCB" w:rsidRDefault="00FF281B" w:rsidP="003C1CCB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CONTEÚDO</w:t>
      </w:r>
      <w:r w:rsidR="00D043F1" w:rsidRPr="003C1CC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: </w:t>
      </w:r>
      <w:r w:rsidR="003C1CCB" w:rsidRPr="003C1CCB">
        <w:rPr>
          <w:rFonts w:ascii="Times New Roman" w:hAnsi="Times New Roman" w:cs="Times New Roman"/>
          <w:sz w:val="24"/>
          <w:szCs w:val="24"/>
        </w:rPr>
        <w:t>DISPÕE SOBRE A CRIÇÃO NO MUNICÍPIO DE SETE LAGOAS O “DIA MUNICIPAL EM</w:t>
      </w:r>
      <w:r w:rsidR="003C1CCB">
        <w:rPr>
          <w:rFonts w:ascii="Times New Roman" w:hAnsi="Times New Roman" w:cs="Times New Roman"/>
          <w:sz w:val="24"/>
          <w:szCs w:val="24"/>
        </w:rPr>
        <w:t xml:space="preserve"> </w:t>
      </w:r>
      <w:r w:rsidR="003C1CCB" w:rsidRPr="003C1CCB">
        <w:rPr>
          <w:rFonts w:ascii="Times New Roman" w:hAnsi="Times New Roman" w:cs="Times New Roman"/>
          <w:sz w:val="24"/>
          <w:szCs w:val="24"/>
        </w:rPr>
        <w:t>MEMÓRIA ÀS VÍTIMAS DO COVID-19”.</w:t>
      </w:r>
    </w:p>
    <w:p w14:paraId="5E449AA1" w14:textId="3508B439" w:rsidR="003F38EC" w:rsidRPr="003C1CCB" w:rsidRDefault="003C1CCB" w:rsidP="003C1CCB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3C1CCB">
        <w:rPr>
          <w:rFonts w:ascii="Times New Roman" w:hAnsi="Times New Roman" w:cs="Times New Roman"/>
          <w:bCs/>
          <w:sz w:val="24"/>
          <w:szCs w:val="24"/>
        </w:rPr>
        <w:t xml:space="preserve">RONEY </w:t>
      </w:r>
      <w:r>
        <w:rPr>
          <w:rFonts w:ascii="Times New Roman" w:hAnsi="Times New Roman" w:cs="Times New Roman"/>
          <w:bCs/>
          <w:sz w:val="24"/>
          <w:szCs w:val="24"/>
        </w:rPr>
        <w:t>GERALDO GOMES</w:t>
      </w:r>
    </w:p>
    <w:p w14:paraId="340DA77E" w14:textId="2024A94F" w:rsidR="00FF281B" w:rsidRPr="003C1CCB" w:rsidRDefault="003C1CCB" w:rsidP="003C1CCB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DA EMENDA MODIFICATIVA Nº 01 E DO PROJETO DE LEI Nº 436/2021 SOB A ÓTICA DA LEGISLAÇÃO CONSTITUCIONAL E INFRACONSTITUCIONAL MUNICIPAL, ESTADUAL E FEDERAL.</w:t>
      </w:r>
    </w:p>
    <w:p w14:paraId="6795E8E4" w14:textId="77777777" w:rsidR="00FF281B" w:rsidRPr="003C1CCB" w:rsidRDefault="00FF281B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7E37E9CC" w:rsidR="00D043F1" w:rsidRPr="003C1CCB" w:rsidRDefault="003C1CCB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3C1C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0F6EB53A" w14:textId="6D4C630A" w:rsidR="00C81CDB" w:rsidRPr="003C1CCB" w:rsidRDefault="00C81CDB" w:rsidP="003C1CCB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Projeto de Lei nº 436/2021 e a respectiva Emenda Modificativa nº 01/2021,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apresentado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s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pelo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vereador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A15298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Roney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Geraldo Gomes,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pretende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m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instituir no calendário </w:t>
      </w:r>
      <w:r w:rsidR="00F2600D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municipal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dia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em memória às vítimas do COVID-19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a ser comemorado, anualmente, no dia </w:t>
      </w:r>
      <w:r w:rsidR="00A15298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13 de maio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A15298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objetivando relembrar as vítimas da Sars-Covid-19</w:t>
      </w:r>
      <w:r w:rsidR="00243A0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no Município de Sete Lagoas</w:t>
      </w:r>
      <w:r w:rsidR="00F2600D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4E63B21D" w14:textId="042263A0" w:rsidR="00CC2179" w:rsidRPr="003C1CCB" w:rsidRDefault="00CC2179" w:rsidP="003C1CCB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="00691836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61B4D88D" w14:textId="3456227A" w:rsidR="00CC2179" w:rsidRPr="003C1CCB" w:rsidRDefault="00CC2179" w:rsidP="003C1C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a) pela Comissão de Legislação e Justiça</w:t>
      </w:r>
      <w:r w:rsidR="00141EF5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os vereadores </w:t>
      </w:r>
      <w:r w:rsidR="007A090D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Caio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Lucius Valace de Oliveira Silva</w:t>
      </w:r>
      <w:r w:rsidR="007A090D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(presidente),</w:t>
      </w:r>
      <w:r w:rsidR="00BC42D6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João Evangelista</w:t>
      </w:r>
      <w:r w:rsidR="001C3800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Pereira de Sá</w:t>
      </w:r>
      <w:r w:rsidR="00BC42D6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(relator) e </w:t>
      </w:r>
      <w:r w:rsidR="00BC42D6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Marli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Aparecida Barbosa</w:t>
      </w:r>
      <w:r w:rsidR="00141EF5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4428B4" w14:textId="67757809" w:rsidR="00385CF5" w:rsidRDefault="001C3800" w:rsidP="003C1C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b</w:t>
      </w:r>
      <w:r w:rsidR="00CC217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  <w:r w:rsidR="00FF281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2600D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Demais Edis, Procuradoria, Consultoria Jurídica e Assessores Jurídicos.</w:t>
      </w:r>
    </w:p>
    <w:p w14:paraId="208AE9AE" w14:textId="77777777" w:rsidR="003C1CCB" w:rsidRPr="003C1CCB" w:rsidRDefault="003C1CCB" w:rsidP="003C1C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DDA49EC" w14:textId="30DE7540" w:rsidR="00D043F1" w:rsidRPr="003C1CCB" w:rsidRDefault="003C1CCB" w:rsidP="003C1CCB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3C1C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796864EB" w14:textId="6E6BBDFA" w:rsidR="00B13272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objeto do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tela,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que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institui </w:t>
      </w:r>
      <w:r w:rsidR="00B13272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dia municipal </w:t>
      </w:r>
      <w:r w:rsidR="00243A0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memória às vítimas de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COVID</w:t>
      </w:r>
      <w:r w:rsidR="00243A0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-19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, trata-se, em verdade, de assunto evidentemente de interesse local, atinente ao calendário do município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Sete Lagoas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portanto, </w:t>
      </w:r>
      <w:r w:rsidR="00B13272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sustentada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na competência municipal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prevista no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artigo 30, inciso I da Constituição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Federal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1988:</w:t>
      </w:r>
    </w:p>
    <w:p w14:paraId="59E2719C" w14:textId="77777777" w:rsidR="00B13272" w:rsidRPr="003C1CCB" w:rsidRDefault="00B13272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4FF2761" w14:textId="77777777" w:rsidR="00B13272" w:rsidRPr="003C1CCB" w:rsidRDefault="00F6758D" w:rsidP="003C1CCB">
      <w:pPr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Art. 30. Compete aos Municípios:</w:t>
      </w:r>
    </w:p>
    <w:p w14:paraId="20914592" w14:textId="3582834D" w:rsidR="00B13272" w:rsidRPr="003C1CCB" w:rsidRDefault="00F6758D" w:rsidP="003C1CCB">
      <w:pPr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I - </w:t>
      </w:r>
      <w:proofErr w:type="gramStart"/>
      <w:r w:rsidRPr="003C1CCB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legislar</w:t>
      </w:r>
      <w:proofErr w:type="gramEnd"/>
      <w:r w:rsidRPr="003C1CCB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sobre assuntos de interesse local.</w:t>
      </w:r>
      <w:r w:rsidR="003C1CCB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[...]</w:t>
      </w:r>
    </w:p>
    <w:p w14:paraId="2B33A31C" w14:textId="77777777" w:rsidR="003C1CCB" w:rsidRDefault="003C1CCB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EC1CD4D" w14:textId="7682C7E4" w:rsidR="00CB6A49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Ademais, tem por finalidade a instituição de data </w:t>
      </w:r>
      <w:r w:rsidR="00243A0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reflexiva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de forma que não há, no que concerne a aludida matéria, iniciativa reservada ao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Chefe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do Poder Executivo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pois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não consta no rol taxativo do artigo 61 da 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CF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/88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do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artigo 1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6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 Lei Orgânica do Município de 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Sete Lagoas,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tratando-se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a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princípio,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competência concorrente</w:t>
      </w:r>
      <w:r w:rsidR="00580D53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0F250C5A" w14:textId="52B80F39" w:rsidR="00CB6A49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O Supremo Tribunal Federal tem reiteradas decisões sob o aspecto da iniciativa legislativa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 iniciativa reservada, por constituir matéria de direito estrito, não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se presume e nem comporta interpretação ampliativa, na medida em que – por implicar limitação ao poder de instauração do processo legislativo – deve necessariamente derivar de norma constitucional explícita e inequívoca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7AB3DC66" w14:textId="3030D0D7" w:rsidR="00CB6A49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As hipóteses de limitação da iniciativa parlamentar estão previstas, 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de forma restritiva,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no artigo 61 da Constituição d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 República </w:t>
      </w:r>
      <w:r w:rsidR="00CB6A49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e, geralmente, são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matérias relativas ao funcionamento da Administração Pública, notadamente no que se refere a servidores e órgãos do Poder Executivo.</w:t>
      </w:r>
    </w:p>
    <w:p w14:paraId="09C83522" w14:textId="2128A531" w:rsidR="00CB6A49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 disciplina jurídica do processo de elaboração das leis tem matriz essencialmente constitucional, pois residem, no texto da Constituição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–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 nele somente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–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os princípios que regem o procedimento de formação legislativa, inclusive aqueles que concernem ao exercício do poder de iniciativa das leis.</w:t>
      </w:r>
    </w:p>
    <w:p w14:paraId="02844B91" w14:textId="77777777" w:rsidR="00580D53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A teoria geral do processo legislativo, ao versar a questão da iniciativa vinculada das leis, adverte que esta somente se legitima</w:t>
      </w:r>
      <w:r w:rsidR="00580D53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considerada a qualificação eminentemente constitucional do poder de agir em sede legislativa</w:t>
      </w:r>
      <w:r w:rsidR="00580D53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se houver, no texto da própria Constituição, dispositivo que, de modo expresso, a preveja. </w:t>
      </w:r>
    </w:p>
    <w:p w14:paraId="2C59C872" w14:textId="77777777" w:rsidR="00580D53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Em consequência desse modelo constitucional, nenhuma lei, no sistema de direito positivo vigente no Brasil, dispõe de autoridade suficiente para impor, ao Chefe do Executivo, o exercício compulsório do poder de iniciativa legislativa</w:t>
      </w:r>
    </w:p>
    <w:p w14:paraId="614261F9" w14:textId="210A4D4D" w:rsidR="00580D53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Sendo assim, a instituição de datas </w:t>
      </w:r>
      <w:r w:rsidR="00243A0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no calendário municipal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está inserida na competência legislativa municipal </w:t>
      </w:r>
      <w:r w:rsidR="00580D53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com suporte no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interesse local, possuindo, também, iniciativa concorrente para a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deflagração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do processo legislativo.</w:t>
      </w:r>
    </w:p>
    <w:p w14:paraId="4688D975" w14:textId="11DB2104" w:rsidR="001B3837" w:rsidRPr="003C1CCB" w:rsidRDefault="00F6758D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Por fim, salienta-se que o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análise visa, apenas, a inclusão da data comemorativa, de forma que não impõe ônus ao Poder Executivo e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nem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violação ao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p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rincípio da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Separação 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dos </w:t>
      </w:r>
      <w:r w:rsidR="003C1CCB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Poderes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0E2BBB6F" w14:textId="77777777" w:rsidR="00580D53" w:rsidRPr="003C1CCB" w:rsidRDefault="00580D53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C699D5" w14:textId="037011D3" w:rsidR="00D043F1" w:rsidRPr="003C1CCB" w:rsidRDefault="00EB643B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3C1CCB">
        <w:rPr>
          <w:rFonts w:ascii="Times New Roman" w:hAnsi="Times New Roman" w:cs="Times New Roman"/>
          <w:sz w:val="24"/>
          <w:szCs w:val="24"/>
        </w:rPr>
        <w:t xml:space="preserve"> </w:t>
      </w:r>
      <w:r w:rsidR="00FF281B" w:rsidRPr="003C1CCB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6E320638" w14:textId="77777777" w:rsidR="006E3E45" w:rsidRPr="003C1CCB" w:rsidRDefault="006E3E45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8A53B9" w14:textId="572A77AE" w:rsidR="007E4405" w:rsidRDefault="00C81CDB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1CCB">
        <w:rPr>
          <w:rFonts w:ascii="Times New Roman" w:hAnsi="Times New Roman" w:cs="Times New Roman"/>
          <w:sz w:val="24"/>
          <w:szCs w:val="24"/>
        </w:rPr>
        <w:t xml:space="preserve">Portanto, </w:t>
      </w:r>
      <w:r w:rsidR="00580D53" w:rsidRPr="003C1CCB">
        <w:rPr>
          <w:rFonts w:ascii="Times New Roman" w:hAnsi="Times New Roman" w:cs="Times New Roman"/>
          <w:sz w:val="24"/>
          <w:szCs w:val="24"/>
        </w:rPr>
        <w:t xml:space="preserve">esta </w:t>
      </w:r>
      <w:r w:rsidR="003C1CCB">
        <w:rPr>
          <w:rFonts w:ascii="Times New Roman" w:hAnsi="Times New Roman" w:cs="Times New Roman"/>
          <w:sz w:val="24"/>
          <w:szCs w:val="24"/>
        </w:rPr>
        <w:t>relatoria</w:t>
      </w:r>
      <w:r w:rsidR="00580D53" w:rsidRPr="003C1CCB">
        <w:rPr>
          <w:rFonts w:ascii="Times New Roman" w:hAnsi="Times New Roman" w:cs="Times New Roman"/>
          <w:sz w:val="24"/>
          <w:szCs w:val="24"/>
        </w:rPr>
        <w:t xml:space="preserve"> não vislumbra nenhuma </w:t>
      </w:r>
      <w:r w:rsidR="003C1CCB" w:rsidRPr="003C1CCB">
        <w:rPr>
          <w:rFonts w:ascii="Times New Roman" w:hAnsi="Times New Roman" w:cs="Times New Roman"/>
          <w:sz w:val="24"/>
          <w:szCs w:val="24"/>
        </w:rPr>
        <w:t>inconstitucionalidade</w:t>
      </w:r>
      <w:r w:rsidR="003C1CCB">
        <w:rPr>
          <w:rFonts w:ascii="Times New Roman" w:hAnsi="Times New Roman" w:cs="Times New Roman"/>
          <w:sz w:val="24"/>
          <w:szCs w:val="24"/>
        </w:rPr>
        <w:t xml:space="preserve">, </w:t>
      </w:r>
      <w:r w:rsidR="00580D53" w:rsidRPr="003C1CCB">
        <w:rPr>
          <w:rFonts w:ascii="Times New Roman" w:hAnsi="Times New Roman" w:cs="Times New Roman"/>
          <w:sz w:val="24"/>
          <w:szCs w:val="24"/>
        </w:rPr>
        <w:t xml:space="preserve">ilegalidade ou antijuridicidade </w:t>
      </w:r>
      <w:r w:rsidR="003C1CCB">
        <w:rPr>
          <w:rFonts w:ascii="Times New Roman" w:hAnsi="Times New Roman" w:cs="Times New Roman"/>
          <w:sz w:val="24"/>
          <w:szCs w:val="24"/>
        </w:rPr>
        <w:t xml:space="preserve">no 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Projeto de Lei nº 436/2021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>, devendo seguir a regular tramitação legislativa</w:t>
      </w:r>
      <w:r w:rsidRPr="003C1CCB">
        <w:rPr>
          <w:rFonts w:ascii="Times New Roman" w:hAnsi="Times New Roman" w:cs="Times New Roman"/>
          <w:sz w:val="24"/>
          <w:szCs w:val="24"/>
        </w:rPr>
        <w:t>.</w:t>
      </w:r>
    </w:p>
    <w:p w14:paraId="133E30E5" w14:textId="77777777" w:rsidR="003C1CCB" w:rsidRPr="003C1CCB" w:rsidRDefault="003C1CCB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95838A" w14:textId="11A6469D" w:rsidR="00D043F1" w:rsidRPr="003C1CCB" w:rsidRDefault="00D043F1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Sala das Reuniões</w:t>
      </w:r>
      <w:r w:rsid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das Comissões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062DD2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07 de outubro</w:t>
      </w:r>
      <w:r w:rsidR="00580D53"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2021</w:t>
      </w:r>
      <w:r w:rsidRPr="003C1CCB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47AF341C" w:rsidR="00795510" w:rsidRPr="003C1CCB" w:rsidRDefault="00795510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2E158D4" w14:textId="77777777" w:rsidR="00795510" w:rsidRPr="003C1CCB" w:rsidRDefault="00795510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16B3CB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CAIO LUCIUS VALACE DE OLIVEIRA SILVA</w:t>
      </w:r>
    </w:p>
    <w:p w14:paraId="3BFC23F9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</w:pPr>
      <w:r w:rsidRPr="003C1CCB">
        <w:rPr>
          <w:rFonts w:ascii="Times New Roman" w:eastAsia="DejaVu Sans" w:hAnsi="Times New Roman" w:cs="Times New Roman"/>
          <w:color w:val="000000" w:themeColor="text1"/>
          <w:kern w:val="2"/>
          <w:sz w:val="24"/>
          <w:szCs w:val="24"/>
        </w:rPr>
        <w:t>Presidente (Relator)</w:t>
      </w:r>
    </w:p>
    <w:p w14:paraId="52FCEE43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C4D52E9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C1CC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 O T O S</w:t>
      </w:r>
    </w:p>
    <w:p w14:paraId="4D7294ED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1CCB">
        <w:rPr>
          <w:rFonts w:ascii="Times New Roman" w:hAnsi="Times New Roman" w:cs="Times New Roman"/>
          <w:color w:val="000000" w:themeColor="text1"/>
          <w:sz w:val="24"/>
          <w:szCs w:val="24"/>
        </w:rPr>
        <w:t>De acordo com o relator</w:t>
      </w:r>
    </w:p>
    <w:p w14:paraId="3FC83199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238AD4" w14:textId="77777777" w:rsidR="00062DD2" w:rsidRPr="003C1CCB" w:rsidRDefault="00062DD2" w:rsidP="003C1CCB">
      <w:pPr>
        <w:spacing w:after="12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1D576" w14:textId="77777777" w:rsidR="00062DD2" w:rsidRPr="003C1CCB" w:rsidRDefault="00062DD2" w:rsidP="003C1CCB">
      <w:pPr>
        <w:pStyle w:val="SemEspaamento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1CCB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59B6DFD0" w14:textId="77777777" w:rsidR="00062DD2" w:rsidRPr="003C1CCB" w:rsidRDefault="00062DD2" w:rsidP="003C1CCB">
      <w:pPr>
        <w:pStyle w:val="SemEspaamento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1CCB">
        <w:rPr>
          <w:rFonts w:ascii="Times New Roman" w:hAnsi="Times New Roman" w:cs="Times New Roman"/>
          <w:sz w:val="24"/>
          <w:szCs w:val="24"/>
        </w:rPr>
        <w:t>Relator</w:t>
      </w:r>
    </w:p>
    <w:p w14:paraId="57B5277F" w14:textId="77777777" w:rsidR="00062DD2" w:rsidRPr="003C1CCB" w:rsidRDefault="00062DD2" w:rsidP="003C1CCB">
      <w:pPr>
        <w:pStyle w:val="SemEspaamento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B9136B" w14:textId="77777777" w:rsidR="00062DD2" w:rsidRPr="003C1CCB" w:rsidRDefault="00062DD2" w:rsidP="003C1CCB">
      <w:pPr>
        <w:pStyle w:val="SemEspaamento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2AD95E" w14:textId="77777777" w:rsidR="00062DD2" w:rsidRPr="003C1CCB" w:rsidRDefault="00062DD2" w:rsidP="003C1CCB">
      <w:pPr>
        <w:pStyle w:val="SemEspaamento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C1CCB"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14E1E1C3" w14:textId="19B90BF7" w:rsidR="00062DD2" w:rsidRPr="003C1CCB" w:rsidRDefault="003C1CCB" w:rsidP="003C1CCB">
      <w:pPr>
        <w:pStyle w:val="SemEspaamento"/>
        <w:spacing w:after="12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Vogal</w:t>
      </w:r>
    </w:p>
    <w:sectPr w:rsidR="00062DD2" w:rsidRPr="003C1C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C6EC" w14:textId="77777777" w:rsidR="00D941A3" w:rsidRDefault="00D941A3" w:rsidP="00963EEE">
      <w:pPr>
        <w:spacing w:after="0" w:line="240" w:lineRule="auto"/>
      </w:pPr>
      <w:r>
        <w:separator/>
      </w:r>
    </w:p>
  </w:endnote>
  <w:endnote w:type="continuationSeparator" w:id="0">
    <w:p w14:paraId="6A1D29E3" w14:textId="77777777" w:rsidR="00D941A3" w:rsidRDefault="00D941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26BC" w14:textId="77777777" w:rsidR="00D941A3" w:rsidRDefault="00D941A3" w:rsidP="00963EEE">
      <w:pPr>
        <w:spacing w:after="0" w:line="240" w:lineRule="auto"/>
      </w:pPr>
      <w:r>
        <w:separator/>
      </w:r>
    </w:p>
  </w:footnote>
  <w:footnote w:type="continuationSeparator" w:id="0">
    <w:p w14:paraId="31A536A5" w14:textId="77777777" w:rsidR="00D941A3" w:rsidRDefault="00D941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47740"/>
    <w:rsid w:val="00051BFE"/>
    <w:rsid w:val="00062DD2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43A0B"/>
    <w:rsid w:val="00257BDE"/>
    <w:rsid w:val="00274CAD"/>
    <w:rsid w:val="00275F24"/>
    <w:rsid w:val="00282C6C"/>
    <w:rsid w:val="002A205B"/>
    <w:rsid w:val="002A2FB0"/>
    <w:rsid w:val="002B5AD7"/>
    <w:rsid w:val="002C01D1"/>
    <w:rsid w:val="002C6521"/>
    <w:rsid w:val="002F169B"/>
    <w:rsid w:val="00306C5F"/>
    <w:rsid w:val="00311603"/>
    <w:rsid w:val="00322E9C"/>
    <w:rsid w:val="00324BC6"/>
    <w:rsid w:val="00330D17"/>
    <w:rsid w:val="00337EC6"/>
    <w:rsid w:val="003567C3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1CCB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86B7C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80D53"/>
    <w:rsid w:val="00596C04"/>
    <w:rsid w:val="005B4ACC"/>
    <w:rsid w:val="005C60D3"/>
    <w:rsid w:val="005E5FCE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20A6"/>
    <w:rsid w:val="009B5398"/>
    <w:rsid w:val="009B5AF2"/>
    <w:rsid w:val="009D36A1"/>
    <w:rsid w:val="009E7EA8"/>
    <w:rsid w:val="00A14623"/>
    <w:rsid w:val="00A147E2"/>
    <w:rsid w:val="00A15298"/>
    <w:rsid w:val="00A2586A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13272"/>
    <w:rsid w:val="00B22A24"/>
    <w:rsid w:val="00B272BC"/>
    <w:rsid w:val="00B3278E"/>
    <w:rsid w:val="00B4456F"/>
    <w:rsid w:val="00B449F5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6613"/>
    <w:rsid w:val="00CB6805"/>
    <w:rsid w:val="00CB6A49"/>
    <w:rsid w:val="00CC2179"/>
    <w:rsid w:val="00CE077E"/>
    <w:rsid w:val="00CE36EF"/>
    <w:rsid w:val="00CF5618"/>
    <w:rsid w:val="00D043F1"/>
    <w:rsid w:val="00D60AC1"/>
    <w:rsid w:val="00D72D0E"/>
    <w:rsid w:val="00D941A3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2600D"/>
    <w:rsid w:val="00F310C7"/>
    <w:rsid w:val="00F31801"/>
    <w:rsid w:val="00F36A64"/>
    <w:rsid w:val="00F51BB7"/>
    <w:rsid w:val="00F55A5A"/>
    <w:rsid w:val="00F66591"/>
    <w:rsid w:val="00F6758D"/>
    <w:rsid w:val="00F775FF"/>
    <w:rsid w:val="00F7786E"/>
    <w:rsid w:val="00F8009E"/>
    <w:rsid w:val="00F9314B"/>
    <w:rsid w:val="00F933BA"/>
    <w:rsid w:val="00FA0A3D"/>
    <w:rsid w:val="00FA2082"/>
    <w:rsid w:val="00FB6A9B"/>
    <w:rsid w:val="00FC5850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Neves Moura</cp:lastModifiedBy>
  <cp:revision>4</cp:revision>
  <cp:lastPrinted>2021-10-07T11:06:00Z</cp:lastPrinted>
  <dcterms:created xsi:type="dcterms:W3CDTF">2021-10-06T19:33:00Z</dcterms:created>
  <dcterms:modified xsi:type="dcterms:W3CDTF">2021-10-07T11:06:00Z</dcterms:modified>
</cp:coreProperties>
</file>