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9A3FBB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9A3FBB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FBB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0F02B30" w14:textId="0E90BBF8" w:rsidR="00B90149" w:rsidRPr="003E6312" w:rsidRDefault="00622A9B" w:rsidP="00B90149">
      <w:pPr>
        <w:jc w:val="both"/>
        <w:rPr>
          <w:rFonts w:ascii="Times New Roman" w:hAnsi="Times New Roman" w:cs="Times New Roman"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9A3FBB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A3FB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FB3">
        <w:rPr>
          <w:rFonts w:ascii="Times New Roman" w:hAnsi="Times New Roman" w:cs="Times New Roman"/>
          <w:b/>
          <w:bCs/>
          <w:sz w:val="28"/>
          <w:szCs w:val="28"/>
        </w:rPr>
        <w:t>168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B90149">
        <w:rPr>
          <w:rFonts w:ascii="Times New Roman" w:hAnsi="Times New Roman" w:cs="Times New Roman"/>
          <w:sz w:val="28"/>
          <w:szCs w:val="28"/>
        </w:rPr>
        <w:t xml:space="preserve">– </w:t>
      </w:r>
      <w:r w:rsidR="003E6312" w:rsidRPr="003E6312">
        <w:rPr>
          <w:rFonts w:ascii="Times New Roman" w:eastAsia="Times New Roman" w:hAnsi="Times New Roman" w:cs="Times New Roman"/>
          <w:sz w:val="28"/>
          <w:szCs w:val="28"/>
          <w:lang w:val="pt-PT" w:eastAsia="pt-PT" w:bidi="pt-PT"/>
        </w:rPr>
        <w:t>DISPÕE SOBRE A CRIAÇÃO DA CENTRAL MUNICIPAL DE INTÉRPRETES DA LÍNGUA BRASILEIRA DE SINAIS NO MUNICÍPIO DE SETE LAGOAS.</w:t>
      </w:r>
    </w:p>
    <w:p w14:paraId="400A2086" w14:textId="54A31111" w:rsidR="00622A9B" w:rsidRPr="009A3FBB" w:rsidRDefault="00622A9B" w:rsidP="008A378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AUTORIA: </w:t>
      </w:r>
      <w:r w:rsidR="0034129E" w:rsidRPr="009A3FBB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A03FB3">
        <w:rPr>
          <w:rFonts w:ascii="Times New Roman" w:hAnsi="Times New Roman" w:cs="Times New Roman"/>
          <w:b/>
          <w:bCs/>
          <w:sz w:val="28"/>
          <w:szCs w:val="28"/>
        </w:rPr>
        <w:t>R JANDERSON DE AVELAR OLIVEIRA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04BD7CD" w:rsidR="00622A9B" w:rsidRPr="009579B1" w:rsidRDefault="00622A9B" w:rsidP="009579B1">
      <w:pPr>
        <w:pStyle w:val="Standard"/>
        <w:ind w:firstLine="2268"/>
        <w:jc w:val="both"/>
        <w:rPr>
          <w:rFonts w:ascii="Times New Roman" w:eastAsia="Bitstream Vera Serif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FB3">
        <w:rPr>
          <w:rFonts w:ascii="Times New Roman" w:hAnsi="Times New Roman" w:cs="Times New Roman"/>
          <w:b/>
          <w:bCs/>
          <w:sz w:val="28"/>
          <w:szCs w:val="28"/>
        </w:rPr>
        <w:t>168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3E6312">
        <w:rPr>
          <w:rFonts w:ascii="Times New Roman" w:hAnsi="Times New Roman" w:cs="Times New Roman"/>
          <w:sz w:val="28"/>
          <w:szCs w:val="28"/>
        </w:rPr>
        <w:t xml:space="preserve"> </w:t>
      </w:r>
      <w:r w:rsidR="003E6312" w:rsidRPr="003E6312">
        <w:rPr>
          <w:rFonts w:ascii="Times New Roman" w:eastAsia="Times New Roman" w:hAnsi="Times New Roman" w:cs="Times New Roman"/>
          <w:sz w:val="28"/>
          <w:szCs w:val="28"/>
          <w:lang w:val="pt-PT" w:eastAsia="pt-PT" w:bidi="pt-PT"/>
        </w:rPr>
        <w:t>DISPÕE SOBRE A CRIAÇÃO DA CENTRAL MUNICIPAL DE INTÉRPRETES DA LÍNGUA BRASILEIRA DE SINAIS NO MUNICÍPIO DE SETE LAGOAS</w:t>
      </w:r>
      <w:r w:rsidR="003E6312">
        <w:rPr>
          <w:rFonts w:ascii="Times New Roman" w:eastAsia="Times New Roman" w:hAnsi="Times New Roman" w:cs="Times New Roman"/>
          <w:sz w:val="28"/>
          <w:szCs w:val="28"/>
          <w:lang w:val="pt-PT" w:eastAsia="pt-PT" w:bidi="pt-PT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A56306">
        <w:rPr>
          <w:rFonts w:ascii="Times New Roman" w:hAnsi="Times New Roman" w:cs="Times New Roman"/>
          <w:sz w:val="28"/>
          <w:szCs w:val="28"/>
        </w:rPr>
        <w:t>o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B90149">
        <w:rPr>
          <w:rFonts w:ascii="Times New Roman" w:hAnsi="Times New Roman" w:cs="Times New Roman"/>
          <w:sz w:val="28"/>
          <w:szCs w:val="28"/>
        </w:rPr>
        <w:t xml:space="preserve"> </w:t>
      </w:r>
      <w:r w:rsidR="00A03FB3">
        <w:rPr>
          <w:rFonts w:ascii="Times New Roman" w:hAnsi="Times New Roman" w:cs="Times New Roman"/>
          <w:sz w:val="28"/>
          <w:szCs w:val="28"/>
        </w:rPr>
        <w:t>Janderson de Avelar Oliveira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7D89F61B" w14:textId="77777777" w:rsidR="0047018F" w:rsidRDefault="0047018F" w:rsidP="00B90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30BE" w14:textId="36368F61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75B78" w14:textId="0EED05A1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DAEB5" w14:textId="4E1DBE2A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5233A" w14:textId="53F55D55" w:rsidR="00A03FB3" w:rsidRDefault="00A03FB3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A69FD" w14:textId="3590B5CD" w:rsidR="00A03FB3" w:rsidRDefault="00A03FB3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B375E" w14:textId="5CA7C5F9" w:rsidR="00A03FB3" w:rsidRDefault="00A03FB3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2BD78" w14:textId="060B8089" w:rsidR="00A03FB3" w:rsidRDefault="00A03FB3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EB661" w14:textId="20B759F8" w:rsidR="00A03FB3" w:rsidRDefault="00A03FB3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33173" w14:textId="568CD5A7" w:rsidR="00A03FB3" w:rsidRDefault="00A03FB3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D4F71" w14:textId="77777777" w:rsidR="00A03FB3" w:rsidRDefault="00A03FB3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0E444" w14:textId="77777777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5427BA9D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A03FB3">
        <w:rPr>
          <w:rFonts w:ascii="Times New Roman" w:hAnsi="Times New Roman" w:cs="Times New Roman"/>
          <w:sz w:val="24"/>
          <w:szCs w:val="24"/>
        </w:rPr>
        <w:t>168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62A0F824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B438A2">
        <w:rPr>
          <w:rFonts w:ascii="Times New Roman" w:hAnsi="Times New Roman" w:cs="Times New Roman"/>
          <w:sz w:val="24"/>
          <w:szCs w:val="24"/>
        </w:rPr>
        <w:t xml:space="preserve"> </w:t>
      </w:r>
      <w:r w:rsidR="00A03FB3">
        <w:rPr>
          <w:rFonts w:ascii="Times New Roman" w:hAnsi="Times New Roman" w:cs="Times New Roman"/>
          <w:sz w:val="24"/>
          <w:szCs w:val="24"/>
        </w:rPr>
        <w:t>JANDERSON DE AVELAR OLIVEIRA</w:t>
      </w:r>
    </w:p>
    <w:p w14:paraId="704AB67B" w14:textId="77777777" w:rsidR="006B5380" w:rsidRPr="006B5380" w:rsidRDefault="006B5380" w:rsidP="006B5380"/>
    <w:p w14:paraId="260382A5" w14:textId="1F2B1C8B" w:rsidR="004E0136" w:rsidRDefault="00622A9B" w:rsidP="00F07D8E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</w:t>
      </w:r>
      <w:r w:rsidR="009579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Chefe do Poder Executivo, em seu nome, assim sancionará:</w:t>
      </w:r>
    </w:p>
    <w:p w14:paraId="71797765" w14:textId="4F18E36F" w:rsidR="006D2C56" w:rsidRDefault="006D2C56" w:rsidP="003E631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8D9F7E3" w14:textId="77777777" w:rsidR="003E6312" w:rsidRPr="006D2C56" w:rsidRDefault="003E6312" w:rsidP="003E631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EECFBEB" w14:textId="132489F7" w:rsidR="003E6312" w:rsidRPr="003E6312" w:rsidRDefault="003E6312" w:rsidP="003E6312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3E631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DISPÕE SOBRE A CRIAÇÃO DA CENTRAL MUNICIPAL DE INTÉRPRETES DA LÍNGUA BRASILEIRA DE SINAIS NO MUNICÍPIO DE SETE LAGOAS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.</w:t>
      </w:r>
    </w:p>
    <w:p w14:paraId="7489588F" w14:textId="77777777" w:rsidR="003E6312" w:rsidRPr="00E36B7B" w:rsidRDefault="003E6312" w:rsidP="003E6312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175F42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Art. 1º Fica criada no município de Sete Lagoas, no âmbito da Secretaria Municipal de Assistência Social, a Central Municipal de Intérpretes da Língua Brasileira de Sinais - CMI.</w:t>
      </w:r>
    </w:p>
    <w:p w14:paraId="1FAE43D1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7B6C5E6C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  <w:rPr>
          <w:lang w:val="pt-BR"/>
        </w:rPr>
      </w:pPr>
      <w:r w:rsidRPr="003E6312">
        <w:t>Art. 2º A Central Municipal de Intérpretes da Língua Brasileira de Sinais - CMI, destina-se a fornecer a qualquer órgão municipal, quando necessário, profissionais habilitados a intermediar a comunicação da pessoa surda, usando a língua de sinais, com aqueles que estejam em dificuldades para se fazer compreender.</w:t>
      </w:r>
    </w:p>
    <w:p w14:paraId="076F499A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53674FDE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Art. 3º A CMI funcionará em regime de vinte e quatro horas, de sorte a poder empregar seus profissionais a qualquer momento e onde se faça necessário, dentro do território do Município.</w:t>
      </w:r>
    </w:p>
    <w:p w14:paraId="3D6FD6F5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069650A5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 xml:space="preserve">Art. 4º O serviço será oferecido nas seguintes modalidades de atendimento: </w:t>
      </w:r>
    </w:p>
    <w:p w14:paraId="4FA08309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5BCFD9D8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I - In Loco – Quando o usuário solicita que um intérprete de Libras se desloque até a unidade pública em que se dará o atendimento. Desde que com agendamento prévio e sujeito a confirmação de disponibilidade do profissional.</w:t>
      </w:r>
    </w:p>
    <w:p w14:paraId="4FE50AAF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20D7C5E6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II - Presencial – O solicitante se dirige até a Central de Intérprete de Libras - CIL, para que um intérprete o auxilie no atendimento, por exemplo, em ligação telefônica aos órgãos públicos e outras informações.</w:t>
      </w:r>
    </w:p>
    <w:p w14:paraId="10CFD8BB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10BA3F0D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 xml:space="preserve">Parágrafo Único - O Poder Executivo, quando da regulamentação desta Lei, poderá propor, mediante os instrumentos jurídicos </w:t>
      </w:r>
      <w:r w:rsidRPr="003E6312">
        <w:lastRenderedPageBreak/>
        <w:t>adequados, parceria com cooperativas de taxistas para o fornecimento expedido de veículos, a qualquer hora, para dotar os profissionais da CMI da mobilidade necessária.</w:t>
      </w:r>
    </w:p>
    <w:p w14:paraId="54118347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3EE6256B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Art. 5º A Secretaria Municipal de Assistência Social diligenciar para a contratação, mediante o instrumento jurídico adequado, na forma da lei, dos profissionais que comporão os quadros técnicos da CMI.</w:t>
      </w:r>
    </w:p>
    <w:p w14:paraId="1E363F8F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22310194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§ 1º Os profissionais candidatos a compor os quadros técnicos da CMI deverão ter, além de habilidade específica na Língua Brasileira de Sinais-LIBRAS, atestada por instituição idônea, o ensino médio completo.</w:t>
      </w:r>
    </w:p>
    <w:p w14:paraId="4D16602F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6E74C79C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§ 2º Os candidatos, atendidas as exigências do § 1º, serão contratados como empregados</w:t>
      </w:r>
    </w:p>
    <w:p w14:paraId="111A9207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temporários para o preenchimento das vagas existentes, após a aprovação em processo seletivo.</w:t>
      </w:r>
    </w:p>
    <w:p w14:paraId="4360CED0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73EAEB35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§ 3º Após ter ocorrido a regulamentação da profissão de Intérprete da Língua Brasileira de Sinais, haverá, no prazo máximo de seis meses, concurso público de provas e títulos para preenchimento das vagas, agora transformadas em cargos de provimento efetivo, anteriormente ocupadas pelos servidores mencionados no § 2º.</w:t>
      </w:r>
    </w:p>
    <w:p w14:paraId="164E54CE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561822C0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 xml:space="preserve">§ 4º Os servidores contratados como empregados temporários, na forma do parágrafo 2º, poderão participar com o tempo de serviço contado como título, do concurso previsto no parágrafo 3º. </w:t>
      </w:r>
    </w:p>
    <w:p w14:paraId="76F9F743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6E8FCB89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Art. 6º As autoridades competentes, ao conhecerem esta Lei, se pautarão pela leitura combinada dos artigos 1º, inciso I, III e IV, art 3°, inciso I, III, IV e VI, art 4°, art 9º, art. 36, inciso II, art.38, inciso II, alínea g, todos da Lei Orgânica Municipal, assim como as disposições das Leis 12.319/2010 e 13.146/2015.</w:t>
      </w:r>
    </w:p>
    <w:p w14:paraId="1D802CE6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59473D35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  <w:r w:rsidRPr="003E6312">
        <w:t>Art. 7º As despesas decorrentes desta Lei correrão por conta de verbas orçamentárias específicas.</w:t>
      </w:r>
    </w:p>
    <w:p w14:paraId="1D04094D" w14:textId="77777777" w:rsidR="003E6312" w:rsidRPr="003E6312" w:rsidRDefault="003E6312" w:rsidP="003E6312">
      <w:pPr>
        <w:pStyle w:val="Corpodetexto"/>
        <w:spacing w:line="276" w:lineRule="auto"/>
        <w:ind w:right="119" w:firstLine="2835"/>
        <w:jc w:val="both"/>
      </w:pPr>
    </w:p>
    <w:p w14:paraId="3EE589CB" w14:textId="77777777" w:rsidR="003E6312" w:rsidRPr="00501A23" w:rsidRDefault="003E6312" w:rsidP="003E6312">
      <w:pPr>
        <w:pStyle w:val="Corpodetexto"/>
        <w:spacing w:line="276" w:lineRule="auto"/>
        <w:ind w:right="119" w:firstLine="2835"/>
        <w:jc w:val="both"/>
        <w:rPr>
          <w:rFonts w:ascii="Arial" w:hAnsi="Arial" w:cs="Arial"/>
          <w:sz w:val="22"/>
          <w:szCs w:val="22"/>
        </w:rPr>
      </w:pPr>
      <w:r w:rsidRPr="003E6312">
        <w:t>Art. 8º Esta Lei entra em vigor na data de sua publicação</w:t>
      </w:r>
      <w:r w:rsidRPr="00501A23">
        <w:rPr>
          <w:rFonts w:ascii="Arial" w:hAnsi="Arial" w:cs="Arial"/>
          <w:sz w:val="22"/>
          <w:szCs w:val="22"/>
        </w:rPr>
        <w:t>.</w:t>
      </w:r>
    </w:p>
    <w:p w14:paraId="525A7F33" w14:textId="08F18E08" w:rsidR="002B6898" w:rsidRPr="00EA17E9" w:rsidRDefault="002B6898" w:rsidP="00EA17E9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113F4" w14:textId="77777777" w:rsidR="002B6898" w:rsidRPr="00D0015C" w:rsidRDefault="002B6898" w:rsidP="00D0015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77B4C82" w14:textId="7779D533" w:rsidR="00B352A1" w:rsidRDefault="00153861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2B68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F07D8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E631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07D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2021</w:t>
      </w:r>
      <w:r w:rsidR="004E01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A81946" w14:textId="18DE5292" w:rsidR="00347000" w:rsidRDefault="00347000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27119" w14:textId="0C566339" w:rsidR="00347000" w:rsidRDefault="00347000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0E7E5" w14:textId="77777777" w:rsidR="003E6312" w:rsidRPr="00B352A1" w:rsidRDefault="003E6312" w:rsidP="003E631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42D01A7" w14:textId="77777777" w:rsidR="003E6312" w:rsidRPr="00B352A1" w:rsidRDefault="003E6312" w:rsidP="003E631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A525C1" w14:textId="77777777" w:rsidR="003E6312" w:rsidRDefault="003E6312" w:rsidP="003E631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3A63EE5" w14:textId="77777777" w:rsidR="003E6312" w:rsidRPr="00B352A1" w:rsidRDefault="003E6312" w:rsidP="003E631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C7B29B" w14:textId="77777777" w:rsidR="003E6312" w:rsidRPr="00B352A1" w:rsidRDefault="003E6312" w:rsidP="003E631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71BAEDD" w14:textId="77777777" w:rsidR="003E6312" w:rsidRPr="00B352A1" w:rsidRDefault="003E6312" w:rsidP="003E631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C1023DB" w14:textId="77777777" w:rsidR="003E6312" w:rsidRDefault="003E6312" w:rsidP="003E631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3C8504" w14:textId="77777777" w:rsidR="003E6312" w:rsidRPr="00B352A1" w:rsidRDefault="003E6312" w:rsidP="003E631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C7B90E" w14:textId="77777777" w:rsidR="003E6312" w:rsidRDefault="003E6312" w:rsidP="003E631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09C60D61" w14:textId="65A08C66" w:rsidR="00B438A2" w:rsidRDefault="003E6312" w:rsidP="003E6312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Relator                  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B438A2" w:rsidSect="0047018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erif">
    <w:altName w:val="MS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13813"/>
    <w:multiLevelType w:val="hybridMultilevel"/>
    <w:tmpl w:val="CDC80EB2"/>
    <w:lvl w:ilvl="0" w:tplc="EFB489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53861"/>
    <w:rsid w:val="0029320C"/>
    <w:rsid w:val="002B6898"/>
    <w:rsid w:val="0034129E"/>
    <w:rsid w:val="00347000"/>
    <w:rsid w:val="00375546"/>
    <w:rsid w:val="003E6312"/>
    <w:rsid w:val="0045468E"/>
    <w:rsid w:val="0047018F"/>
    <w:rsid w:val="004E0136"/>
    <w:rsid w:val="005A14DD"/>
    <w:rsid w:val="00622A9B"/>
    <w:rsid w:val="006B5380"/>
    <w:rsid w:val="006D2C56"/>
    <w:rsid w:val="006E1DA0"/>
    <w:rsid w:val="006E3116"/>
    <w:rsid w:val="007C3501"/>
    <w:rsid w:val="007F5671"/>
    <w:rsid w:val="008A3785"/>
    <w:rsid w:val="00924AA3"/>
    <w:rsid w:val="00932E52"/>
    <w:rsid w:val="009579B1"/>
    <w:rsid w:val="009A3FBB"/>
    <w:rsid w:val="009B2873"/>
    <w:rsid w:val="009F142C"/>
    <w:rsid w:val="00A03FB3"/>
    <w:rsid w:val="00A206AF"/>
    <w:rsid w:val="00A56306"/>
    <w:rsid w:val="00B352A1"/>
    <w:rsid w:val="00B438A2"/>
    <w:rsid w:val="00B90149"/>
    <w:rsid w:val="00D0015C"/>
    <w:rsid w:val="00EA17E9"/>
    <w:rsid w:val="00F07D8E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customStyle="1" w:styleId="Standard">
    <w:name w:val="Standard"/>
    <w:rsid w:val="0034700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E6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631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2021-04-28T12:49:00Z</dcterms:created>
  <dcterms:modified xsi:type="dcterms:W3CDTF">2021-04-28T12:49:00Z</dcterms:modified>
</cp:coreProperties>
</file>