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AC9A9" w14:textId="77777777" w:rsidR="00ED6F75" w:rsidRDefault="00ED6F75" w:rsidP="00554E0E">
      <w:pPr>
        <w:pStyle w:val="Corpodetexto31"/>
        <w:rPr>
          <w:rFonts w:ascii="Verdana" w:hAnsi="Verdana"/>
        </w:rPr>
      </w:pPr>
      <w:bookmarkStart w:id="0" w:name="_GoBack"/>
      <w:bookmarkEnd w:id="0"/>
    </w:p>
    <w:p w14:paraId="11573C6D" w14:textId="77777777" w:rsidR="00ED6F75" w:rsidRPr="00B104DD" w:rsidRDefault="00ED6F75" w:rsidP="00ED6F75">
      <w:pPr>
        <w:jc w:val="right"/>
        <w:rPr>
          <w:rFonts w:ascii="Verdana" w:hAnsi="Verdana"/>
          <w:sz w:val="24"/>
          <w:szCs w:val="24"/>
        </w:rPr>
      </w:pPr>
      <w:r w:rsidRPr="00B104DD">
        <w:rPr>
          <w:rFonts w:ascii="Verdana" w:hAnsi="Verdana"/>
          <w:sz w:val="24"/>
          <w:szCs w:val="24"/>
        </w:rPr>
        <w:t>Sete Lagoas, 22 de março de 2021.</w:t>
      </w:r>
    </w:p>
    <w:p w14:paraId="5AB5E7E1" w14:textId="77777777" w:rsidR="00ED6F75" w:rsidRDefault="00ED6F75" w:rsidP="00ED6F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/nº-2021.</w:t>
      </w:r>
    </w:p>
    <w:p w14:paraId="0F8D8B1E" w14:textId="77777777" w:rsidR="00ED6F75" w:rsidRDefault="00ED6F75" w:rsidP="00ED6F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124909">
        <w:rPr>
          <w:rFonts w:ascii="Verdana" w:hAnsi="Verdana"/>
          <w:sz w:val="24"/>
          <w:szCs w:val="24"/>
        </w:rPr>
        <w:t>: Anteprojeto de Lei nº 115</w:t>
      </w:r>
      <w:r>
        <w:rPr>
          <w:rFonts w:ascii="Verdana" w:hAnsi="Verdana"/>
          <w:sz w:val="24"/>
          <w:szCs w:val="24"/>
        </w:rPr>
        <w:t>/2021 que “Dispõe sobre a criação de ferramenta de consulta dos contribuintes a sua situação fiscal, no sítio eletrônico da Prefeitura Municipal de Sete Lagoas”.</w:t>
      </w:r>
    </w:p>
    <w:p w14:paraId="441EB259" w14:textId="77777777" w:rsidR="00ED6F75" w:rsidRDefault="00ED6F75" w:rsidP="00ED6F75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Vereadora Marli Aparecida Barbosa.</w:t>
      </w:r>
    </w:p>
    <w:p w14:paraId="68ACDFDD" w14:textId="77777777" w:rsidR="00ED6F75" w:rsidRDefault="00ED6F75" w:rsidP="00ED6F75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 para análise e parecer a proposição epigrafada, de autoria de membro desta Casa Legislativa, devidamente acompanhada de justificativa a respeito.</w:t>
      </w:r>
    </w:p>
    <w:p w14:paraId="4B1511D4" w14:textId="77777777" w:rsidR="00ED6F75" w:rsidRDefault="00ED6F75" w:rsidP="00ED6F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da mencionada proposição, visa a signatária da mesma </w:t>
      </w:r>
      <w:r w:rsidR="00124909" w:rsidRPr="00124909">
        <w:rPr>
          <w:rFonts w:ascii="Verdana" w:hAnsi="Verdana" w:cs="Arial"/>
          <w:sz w:val="24"/>
          <w:szCs w:val="24"/>
        </w:rPr>
        <w:t>disponibilizar aos munícipes contribuintes, por meio do sítio eletrônico da Prefeitura, a consulta à sua situação fiscal, através de números do CPF ou CNPJ.</w:t>
      </w:r>
    </w:p>
    <w:p w14:paraId="0259C51D" w14:textId="77777777" w:rsidR="00ED6F75" w:rsidRDefault="00124909" w:rsidP="00ED6F75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Justificando seu projeto, a</w:t>
      </w:r>
      <w:r w:rsidR="00ED6F75">
        <w:rPr>
          <w:rFonts w:ascii="Verdana" w:hAnsi="Verdana"/>
          <w:sz w:val="24"/>
          <w:szCs w:val="24"/>
        </w:rPr>
        <w:t xml:space="preserve"> Vereador</w:t>
      </w:r>
      <w:r>
        <w:rPr>
          <w:rFonts w:ascii="Verdana" w:hAnsi="Verdana"/>
          <w:sz w:val="24"/>
          <w:szCs w:val="24"/>
        </w:rPr>
        <w:t>a</w:t>
      </w:r>
      <w:r w:rsidR="00ED6F75">
        <w:rPr>
          <w:rFonts w:ascii="Verdana" w:hAnsi="Verdana"/>
          <w:sz w:val="24"/>
          <w:szCs w:val="24"/>
        </w:rPr>
        <w:t xml:space="preserve"> proponente menciona que:</w:t>
      </w:r>
    </w:p>
    <w:p w14:paraId="48EBADDF" w14:textId="77777777" w:rsidR="00124909" w:rsidRPr="00967CB1" w:rsidRDefault="00124909" w:rsidP="00124909">
      <w:pPr>
        <w:ind w:firstLine="2410"/>
        <w:jc w:val="both"/>
        <w:rPr>
          <w:rFonts w:ascii="Verdana" w:hAnsi="Verdana" w:cs="Arial"/>
          <w:i/>
        </w:rPr>
      </w:pPr>
      <w:r w:rsidRPr="00967CB1">
        <w:rPr>
          <w:rFonts w:ascii="Verdana" w:hAnsi="Verdana" w:cs="Arial"/>
          <w:i/>
        </w:rPr>
        <w:t>“Como é de conhecimento, o acesso à informação é garantido constitucionalmente e a propositura visa estabelecer uma ferramenta que facilite o acesso dos contribuintes às informações da sua situação fiscal no que tange a todos os tributos municipais e multas, inclusive administrativas, facilitando a possibilidade de estruturação de forma de pagamento.</w:t>
      </w:r>
    </w:p>
    <w:p w14:paraId="147A10AB" w14:textId="77777777" w:rsidR="00124909" w:rsidRPr="00967CB1" w:rsidRDefault="00124909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967CB1">
        <w:rPr>
          <w:rFonts w:ascii="Verdana" w:hAnsi="Verdana" w:cs="Arial"/>
          <w:i/>
        </w:rPr>
        <w:t>Neste cenário, atualmente, o contribuinte tem acesso aos dados somente se encaminhando ao CECON, onde assim tem acesso à sua situação fiscal. No site da Prefeitura, hoje, é possível ter acesso à certidão negativa de débito”.</w:t>
      </w:r>
    </w:p>
    <w:p w14:paraId="29DE33A2" w14:textId="77777777" w:rsidR="00967CB1" w:rsidRDefault="00967CB1" w:rsidP="00967CB1">
      <w:pPr>
        <w:pStyle w:val="Corpodetexto"/>
        <w:tabs>
          <w:tab w:val="left" w:pos="2760"/>
        </w:tabs>
        <w:ind w:firstLine="2342"/>
        <w:jc w:val="both"/>
        <w:rPr>
          <w:rFonts w:ascii="Verdana" w:eastAsia="Times New Roman" w:hAnsi="Verdana" w:cs="Arial"/>
          <w:lang w:eastAsia="ar-SA"/>
        </w:rPr>
      </w:pPr>
      <w:r>
        <w:rPr>
          <w:rFonts w:ascii="Verdana" w:eastAsia="Times New Roman" w:hAnsi="Verdana" w:cs="Arial"/>
          <w:lang w:eastAsia="ar-SA"/>
        </w:rPr>
        <w:t>Além de atribuir competências legislativas privativas, comuns e concorrentes, a Constituição da República dispõe que compete ao Município, dentre outras competências, legislar sobre interesse local, suplementando a legislação fed</w:t>
      </w:r>
      <w:r w:rsidR="005067BE">
        <w:rPr>
          <w:rFonts w:ascii="Verdana" w:eastAsia="Times New Roman" w:hAnsi="Verdana" w:cs="Arial"/>
          <w:lang w:eastAsia="ar-SA"/>
        </w:rPr>
        <w:t>eral e a estadual no que couber (</w:t>
      </w:r>
      <w:proofErr w:type="spellStart"/>
      <w:r w:rsidR="005067BE">
        <w:rPr>
          <w:rFonts w:ascii="Verdana" w:eastAsia="Times New Roman" w:hAnsi="Verdana" w:cs="Arial"/>
          <w:lang w:eastAsia="ar-SA"/>
        </w:rPr>
        <w:t>arts</w:t>
      </w:r>
      <w:proofErr w:type="spellEnd"/>
      <w:r w:rsidR="005067BE">
        <w:rPr>
          <w:rFonts w:ascii="Verdana" w:eastAsia="Times New Roman" w:hAnsi="Verdana" w:cs="Arial"/>
          <w:lang w:eastAsia="ar-SA"/>
        </w:rPr>
        <w:t>. 30, I e II).</w:t>
      </w:r>
      <w:r>
        <w:rPr>
          <w:rFonts w:ascii="Verdana" w:eastAsia="Times New Roman" w:hAnsi="Verdana" w:cs="Arial"/>
          <w:lang w:eastAsia="ar-SA"/>
        </w:rPr>
        <w:t xml:space="preserve"> </w:t>
      </w:r>
    </w:p>
    <w:p w14:paraId="4C6F9A94" w14:textId="77777777" w:rsidR="00967CB1" w:rsidRDefault="00967CB1" w:rsidP="00967CB1">
      <w:pPr>
        <w:pStyle w:val="Corpodetexto"/>
        <w:tabs>
          <w:tab w:val="left" w:pos="2760"/>
        </w:tabs>
        <w:ind w:firstLine="2342"/>
        <w:jc w:val="both"/>
      </w:pPr>
      <w:r>
        <w:rPr>
          <w:rFonts w:ascii="Verdana" w:eastAsia="Times New Roman" w:hAnsi="Verdana" w:cs="Verdana"/>
          <w:lang w:eastAsia="ar-SA"/>
        </w:rPr>
        <w:t>Por outro lado, a própria Lei Orgânica do Município prevê a propositura de anteprojeto na forma estipulada no art. 203 do Regimento Interno da Câmara:</w:t>
      </w:r>
    </w:p>
    <w:p w14:paraId="7089F99A" w14:textId="77777777" w:rsidR="00967CB1" w:rsidRPr="00967CB1" w:rsidRDefault="00967CB1" w:rsidP="00967CB1">
      <w:pPr>
        <w:ind w:left="2268"/>
        <w:jc w:val="both"/>
        <w:rPr>
          <w:rFonts w:ascii="Verdana" w:hAnsi="Verdana" w:cs="Tahoma"/>
          <w:i/>
        </w:rPr>
      </w:pPr>
      <w:r w:rsidRPr="00967CB1">
        <w:rPr>
          <w:rFonts w:ascii="Verdana" w:eastAsia="Verdana" w:hAnsi="Verdana" w:cs="Verdana"/>
          <w:i/>
        </w:rPr>
        <w:t xml:space="preserve"> “</w:t>
      </w:r>
      <w:r w:rsidRPr="00967CB1">
        <w:rPr>
          <w:rFonts w:ascii="Verdana" w:hAnsi="Verdana" w:cs="Tahoma"/>
          <w:i/>
        </w:rPr>
        <w:t>Art. 203 - Anteprojeto de lei é a proposição, em texto articulado, tendo em vista sugerir à autoridade competente a elaboração de projeto de lei inerente à matéria objeto do anteprojeto.”</w:t>
      </w:r>
    </w:p>
    <w:p w14:paraId="783980FA" w14:textId="63E926EB" w:rsidR="00967CB1" w:rsidRDefault="00967CB1" w:rsidP="00967CB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lastRenderedPageBreak/>
        <w:t xml:space="preserve">A presente proposição aborda matéria de interesse local e estabelece ações a serem implementadas pelo Poder Executivo, </w:t>
      </w:r>
      <w:r>
        <w:rPr>
          <w:rFonts w:ascii="Verdana" w:hAnsi="Verdana" w:cs="DejaVu Sans"/>
          <w:sz w:val="24"/>
          <w:szCs w:val="24"/>
        </w:rPr>
        <w:t>o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 xml:space="preserve">que  é  defeso ao Poder Legislativo </w:t>
      </w:r>
      <w:r w:rsidR="005067BE">
        <w:rPr>
          <w:rFonts w:ascii="Verdana" w:hAnsi="Verdana" w:cs="DejaVu Sans"/>
          <w:sz w:val="24"/>
          <w:szCs w:val="24"/>
        </w:rPr>
        <w:t xml:space="preserve">(art.76, IV da LOM) </w:t>
      </w:r>
      <w:r>
        <w:rPr>
          <w:rFonts w:ascii="Verdana" w:hAnsi="Verdana" w:cs="DejaVu Sans"/>
          <w:sz w:val="24"/>
          <w:szCs w:val="24"/>
        </w:rPr>
        <w:t>a bem da preservação do princípio basilar da independên</w:t>
      </w:r>
      <w:r w:rsidR="005067BE">
        <w:rPr>
          <w:rFonts w:ascii="Verdana" w:hAnsi="Verdana" w:cs="DejaVu Sans"/>
          <w:sz w:val="24"/>
          <w:szCs w:val="24"/>
        </w:rPr>
        <w:t>cia e harmonia entre os Poderes (art. 2º da Constituição Federal).</w:t>
      </w:r>
    </w:p>
    <w:p w14:paraId="5115F6B9" w14:textId="77777777" w:rsidR="00967CB1" w:rsidRDefault="00967CB1" w:rsidP="00967CB1">
      <w:pPr>
        <w:tabs>
          <w:tab w:val="left" w:pos="5580"/>
        </w:tabs>
        <w:ind w:firstLine="2295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DejaVu Sans"/>
          <w:sz w:val="24"/>
          <w:szCs w:val="24"/>
        </w:rPr>
        <w:t xml:space="preserve"> Em vista disso a proposta em questão tramita como anteprojeto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, constituindo-se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transformará o anteprojeto em projeto de lei, encaminhando-o oportunamente à apreciação deste P</w:t>
      </w:r>
      <w:r w:rsidR="006F1571">
        <w:rPr>
          <w:rFonts w:ascii="Verdana" w:eastAsia="DejaVu Sans" w:hAnsi="Verdana" w:cs="DejaVu Sans"/>
          <w:kern w:val="2"/>
          <w:sz w:val="24"/>
          <w:szCs w:val="24"/>
        </w:rPr>
        <w:t>arlamento, após a realização de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estudos a respeito.</w:t>
      </w:r>
    </w:p>
    <w:p w14:paraId="52A6F371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o presente trabalho no sentido de q</w:t>
      </w:r>
      <w:r w:rsidR="005067BE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ue o Anteprojeto de Lei nº 115</w:t>
      </w: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ções para apreciação do Plenário.</w:t>
      </w:r>
    </w:p>
    <w:p w14:paraId="69D626E4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579EE7CC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14:paraId="062F5754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14:paraId="6135D94D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69DE4A1E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14:paraId="0FCE575D" w14:textId="77777777" w:rsidR="00ED6F75" w:rsidRPr="00F3026C" w:rsidRDefault="00ED6F75" w:rsidP="00ED6F7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 w:rsidRPr="00F3026C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14:paraId="74BEB6D2" w14:textId="77777777" w:rsidR="00ED6F75" w:rsidRDefault="00ED6F75" w:rsidP="00554E0E">
      <w:pPr>
        <w:pStyle w:val="Corpodetexto31"/>
        <w:rPr>
          <w:rFonts w:ascii="Verdana" w:hAnsi="Verdana"/>
        </w:rPr>
      </w:pPr>
    </w:p>
    <w:p w14:paraId="53788CD3" w14:textId="77777777" w:rsidR="00ED6F75" w:rsidRDefault="00ED6F75" w:rsidP="00554E0E">
      <w:pPr>
        <w:pStyle w:val="Corpodetexto31"/>
        <w:rPr>
          <w:rFonts w:ascii="Verdana" w:hAnsi="Verdana"/>
        </w:rPr>
      </w:pPr>
    </w:p>
    <w:p w14:paraId="52BF6247" w14:textId="77777777" w:rsidR="00ED6F75" w:rsidRDefault="00ED6F75" w:rsidP="00554E0E">
      <w:pPr>
        <w:pStyle w:val="Corpodetexto31"/>
        <w:rPr>
          <w:rFonts w:ascii="Verdana" w:hAnsi="Verdana"/>
        </w:rPr>
      </w:pPr>
    </w:p>
    <w:p w14:paraId="132A1FA7" w14:textId="77777777" w:rsidR="00ED6F75" w:rsidRDefault="00ED6F75" w:rsidP="00554E0E">
      <w:pPr>
        <w:pStyle w:val="Corpodetexto31"/>
        <w:rPr>
          <w:rFonts w:ascii="Verdana" w:hAnsi="Verdana"/>
        </w:rPr>
      </w:pPr>
    </w:p>
    <w:sectPr w:rsidR="00ED6F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C7650" w14:textId="77777777" w:rsidR="00872B82" w:rsidRDefault="00872B82" w:rsidP="00963EEE">
      <w:pPr>
        <w:spacing w:after="0" w:line="240" w:lineRule="auto"/>
      </w:pPr>
      <w:r>
        <w:separator/>
      </w:r>
    </w:p>
  </w:endnote>
  <w:endnote w:type="continuationSeparator" w:id="0">
    <w:p w14:paraId="570C416D" w14:textId="77777777" w:rsidR="00872B82" w:rsidRDefault="00872B8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6C36B" w14:textId="77777777" w:rsidR="00872B82" w:rsidRDefault="00872B82" w:rsidP="00963EEE">
      <w:pPr>
        <w:spacing w:after="0" w:line="240" w:lineRule="auto"/>
      </w:pPr>
      <w:r>
        <w:separator/>
      </w:r>
    </w:p>
  </w:footnote>
  <w:footnote w:type="continuationSeparator" w:id="0">
    <w:p w14:paraId="580B1C1B" w14:textId="77777777" w:rsidR="00872B82" w:rsidRDefault="00872B8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68541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52BE60D" wp14:editId="30256F5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72C542A" wp14:editId="6AA58BA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0C3018D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F707D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252B4553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46980"/>
    <w:rsid w:val="0009556B"/>
    <w:rsid w:val="000B6529"/>
    <w:rsid w:val="000D0102"/>
    <w:rsid w:val="000D469F"/>
    <w:rsid w:val="000D4E88"/>
    <w:rsid w:val="0010333B"/>
    <w:rsid w:val="00124909"/>
    <w:rsid w:val="0012524E"/>
    <w:rsid w:val="00136A3F"/>
    <w:rsid w:val="00142231"/>
    <w:rsid w:val="00143C85"/>
    <w:rsid w:val="00150705"/>
    <w:rsid w:val="00153BD3"/>
    <w:rsid w:val="00167CCE"/>
    <w:rsid w:val="001B5635"/>
    <w:rsid w:val="001C5C0E"/>
    <w:rsid w:val="001C7ACB"/>
    <w:rsid w:val="001D32FA"/>
    <w:rsid w:val="001D53F2"/>
    <w:rsid w:val="00224638"/>
    <w:rsid w:val="00224883"/>
    <w:rsid w:val="00265BE3"/>
    <w:rsid w:val="002E3724"/>
    <w:rsid w:val="00306C5F"/>
    <w:rsid w:val="00350977"/>
    <w:rsid w:val="00367C49"/>
    <w:rsid w:val="00375D2B"/>
    <w:rsid w:val="00387CDC"/>
    <w:rsid w:val="00395391"/>
    <w:rsid w:val="003A232D"/>
    <w:rsid w:val="003B2EBE"/>
    <w:rsid w:val="003C7A54"/>
    <w:rsid w:val="003F21EA"/>
    <w:rsid w:val="003F5D13"/>
    <w:rsid w:val="003F7639"/>
    <w:rsid w:val="00405906"/>
    <w:rsid w:val="00440E49"/>
    <w:rsid w:val="004517B0"/>
    <w:rsid w:val="00452F85"/>
    <w:rsid w:val="00477C68"/>
    <w:rsid w:val="004976CA"/>
    <w:rsid w:val="004F78C2"/>
    <w:rsid w:val="00503C94"/>
    <w:rsid w:val="0050526F"/>
    <w:rsid w:val="005067BE"/>
    <w:rsid w:val="00543298"/>
    <w:rsid w:val="005437C7"/>
    <w:rsid w:val="00554E0E"/>
    <w:rsid w:val="00567006"/>
    <w:rsid w:val="00576CBE"/>
    <w:rsid w:val="00576CDB"/>
    <w:rsid w:val="00577D62"/>
    <w:rsid w:val="00596C04"/>
    <w:rsid w:val="005C157F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F1571"/>
    <w:rsid w:val="006F65B8"/>
    <w:rsid w:val="00743E05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57ABF"/>
    <w:rsid w:val="00872B82"/>
    <w:rsid w:val="00876C8B"/>
    <w:rsid w:val="00895F6C"/>
    <w:rsid w:val="0089613A"/>
    <w:rsid w:val="008C32D5"/>
    <w:rsid w:val="008D5F70"/>
    <w:rsid w:val="008E4B91"/>
    <w:rsid w:val="008F1DBB"/>
    <w:rsid w:val="008F324E"/>
    <w:rsid w:val="00900F9F"/>
    <w:rsid w:val="00902358"/>
    <w:rsid w:val="00903316"/>
    <w:rsid w:val="009132B4"/>
    <w:rsid w:val="00961B03"/>
    <w:rsid w:val="00963070"/>
    <w:rsid w:val="00963EEE"/>
    <w:rsid w:val="00967CB1"/>
    <w:rsid w:val="0097039B"/>
    <w:rsid w:val="00973307"/>
    <w:rsid w:val="0098260C"/>
    <w:rsid w:val="009B4128"/>
    <w:rsid w:val="009B5AF2"/>
    <w:rsid w:val="009D36A1"/>
    <w:rsid w:val="009F4D36"/>
    <w:rsid w:val="00A14F1F"/>
    <w:rsid w:val="00A356E9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8457D"/>
    <w:rsid w:val="00BA04C9"/>
    <w:rsid w:val="00BA306F"/>
    <w:rsid w:val="00BB67BD"/>
    <w:rsid w:val="00BC2CFC"/>
    <w:rsid w:val="00BD50A7"/>
    <w:rsid w:val="00BE526B"/>
    <w:rsid w:val="00BE5A6C"/>
    <w:rsid w:val="00BF655E"/>
    <w:rsid w:val="00C0158E"/>
    <w:rsid w:val="00C03B07"/>
    <w:rsid w:val="00C1210F"/>
    <w:rsid w:val="00C438FF"/>
    <w:rsid w:val="00C70B7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4208B"/>
    <w:rsid w:val="00D83F6E"/>
    <w:rsid w:val="00DC1F17"/>
    <w:rsid w:val="00DD1F6B"/>
    <w:rsid w:val="00DE1F0B"/>
    <w:rsid w:val="00DE6702"/>
    <w:rsid w:val="00E36FB5"/>
    <w:rsid w:val="00E438D2"/>
    <w:rsid w:val="00E86712"/>
    <w:rsid w:val="00E94AF0"/>
    <w:rsid w:val="00EA0EDC"/>
    <w:rsid w:val="00EA54D9"/>
    <w:rsid w:val="00EC634B"/>
    <w:rsid w:val="00ED1297"/>
    <w:rsid w:val="00ED1E21"/>
    <w:rsid w:val="00ED5B27"/>
    <w:rsid w:val="00ED6F75"/>
    <w:rsid w:val="00EE00C8"/>
    <w:rsid w:val="00EF0273"/>
    <w:rsid w:val="00F159CD"/>
    <w:rsid w:val="00F22EE6"/>
    <w:rsid w:val="00F310C7"/>
    <w:rsid w:val="00F66591"/>
    <w:rsid w:val="00F8009E"/>
    <w:rsid w:val="00F933BA"/>
    <w:rsid w:val="00FC47C7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C3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2019-09-04T17:26:00Z</cp:lastPrinted>
  <dcterms:created xsi:type="dcterms:W3CDTF">2021-03-25T16:06:00Z</dcterms:created>
  <dcterms:modified xsi:type="dcterms:W3CDTF">2021-03-25T16:06:00Z</dcterms:modified>
</cp:coreProperties>
</file>