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3B" w:rsidRDefault="00DA533B" w:rsidP="00DA533B">
      <w:pPr>
        <w:ind w:firstLine="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</w:t>
      </w:r>
    </w:p>
    <w:p w:rsidR="00DA533B" w:rsidRDefault="00DA533B" w:rsidP="00DA533B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  <w:r w:rsidR="007E00CF">
        <w:rPr>
          <w:rFonts w:ascii="Verdana" w:hAnsi="Verdana"/>
          <w:b/>
          <w:bCs/>
          <w:sz w:val="28"/>
          <w:szCs w:val="28"/>
        </w:rPr>
        <w:t xml:space="preserve">CONJUNTO </w:t>
      </w:r>
    </w:p>
    <w:p w:rsidR="007E00CF" w:rsidRDefault="007E00CF" w:rsidP="00DA533B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7E00CF" w:rsidRDefault="007E00CF" w:rsidP="007E00C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DA533B" w:rsidRDefault="00EB36F2" w:rsidP="00DA533B">
      <w:pPr>
        <w:jc w:val="center"/>
        <w:rPr>
          <w:rFonts w:ascii="Verdana" w:hAnsi="Verdana"/>
          <w:b/>
          <w:bCs/>
        </w:rPr>
      </w:pPr>
      <w:r w:rsidRPr="00EB36F2">
        <w:rPr>
          <w:rFonts w:ascii="Verdana" w:hAnsi="Verdana"/>
          <w:b/>
          <w:bCs/>
        </w:rPr>
        <w:t>COMISSÃO DE ADMINISTRAÇÃO PÚBLICA, DE AGROPECUÁRIA E POLÍTICA RURAL</w:t>
      </w:r>
    </w:p>
    <w:p w:rsidR="00DA533B" w:rsidRDefault="00DA533B" w:rsidP="00DA533B">
      <w:pPr>
        <w:rPr>
          <w:rFonts w:ascii="Verdana" w:hAnsi="Verdana" w:cs="DejaVu Sans"/>
          <w:b/>
          <w:bCs/>
        </w:rPr>
      </w:pPr>
    </w:p>
    <w:p w:rsidR="003D4FAF" w:rsidRDefault="00DA533B" w:rsidP="003D4FAF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</w:rPr>
        <w:t xml:space="preserve">Projeto de Lei </w:t>
      </w:r>
      <w:r w:rsidR="000B4928">
        <w:rPr>
          <w:rFonts w:ascii="Verdana" w:hAnsi="Verdana" w:cs="DejaVu Sans"/>
        </w:rPr>
        <w:t>Ordinária</w:t>
      </w:r>
      <w:r w:rsidR="00E220C0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 xml:space="preserve">nº </w:t>
      </w:r>
      <w:r w:rsidR="00CE1C3A">
        <w:rPr>
          <w:rFonts w:ascii="Verdana" w:hAnsi="Verdana" w:cs="DejaVu Sans"/>
        </w:rPr>
        <w:t>23</w:t>
      </w:r>
      <w:r w:rsidR="000B4928">
        <w:rPr>
          <w:rFonts w:ascii="Verdana" w:hAnsi="Verdana" w:cs="DejaVu Sans"/>
        </w:rPr>
        <w:t xml:space="preserve">8/2020 </w:t>
      </w:r>
      <w:r>
        <w:rPr>
          <w:rFonts w:ascii="Verdana" w:hAnsi="Verdana" w:cs="DejaVu Sans"/>
        </w:rPr>
        <w:t xml:space="preserve">que </w:t>
      </w:r>
      <w:r w:rsidR="003D4FAF">
        <w:rPr>
          <w:rFonts w:ascii="Verdana" w:hAnsi="Verdana" w:cs="DejaVu Sans"/>
        </w:rPr>
        <w:t>“</w:t>
      </w:r>
      <w:r w:rsidR="00CE1C3A" w:rsidRPr="00CE1C3A">
        <w:rPr>
          <w:rFonts w:ascii="Verdana" w:hAnsi="Verdana" w:cs="DejaVu Sans"/>
        </w:rPr>
        <w:t xml:space="preserve">AUTORIZA A INSTALAÇÃO DO SHOPPING POPULAR NO MUNICÍPIO DE SETE LAGOAS E DÁ OUTRAS </w:t>
      </w:r>
      <w:proofErr w:type="gramStart"/>
      <w:r w:rsidR="00CE1C3A" w:rsidRPr="00CE1C3A">
        <w:rPr>
          <w:rFonts w:ascii="Verdana" w:hAnsi="Verdana" w:cs="DejaVu Sans"/>
        </w:rPr>
        <w:t>PROVIDÊNCIAS.</w:t>
      </w:r>
      <w:r w:rsidR="00CE1C3A">
        <w:rPr>
          <w:rFonts w:ascii="Verdana" w:hAnsi="Verdana" w:cs="DejaVu Sans"/>
        </w:rPr>
        <w:t>”</w:t>
      </w:r>
      <w:proofErr w:type="gramEnd"/>
    </w:p>
    <w:p w:rsidR="00DA533B" w:rsidRDefault="00DA533B" w:rsidP="003D4FAF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AUTORIA:</w:t>
      </w:r>
      <w:r>
        <w:rPr>
          <w:rFonts w:ascii="Verdana" w:hAnsi="Verdana" w:cs="DejaVu Sans"/>
        </w:rPr>
        <w:t xml:space="preserve"> Poder Executivo Municipal.</w:t>
      </w:r>
    </w:p>
    <w:p w:rsidR="00DA533B" w:rsidRDefault="00DA533B" w:rsidP="00DA533B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DA533B" w:rsidRDefault="00DA533B" w:rsidP="00DA533B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 w:rsidR="003D4FAF" w:rsidRDefault="003D4FAF" w:rsidP="00DA533B">
      <w:pPr>
        <w:ind w:firstLine="1560"/>
        <w:jc w:val="both"/>
        <w:rPr>
          <w:rFonts w:ascii="Verdana" w:hAnsi="Verdana"/>
        </w:rPr>
      </w:pPr>
    </w:p>
    <w:p w:rsidR="000B4928" w:rsidRDefault="00DA533B" w:rsidP="000B53D6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 xml:space="preserve">A proposição ora apreciada, subscrita pelo Chefe do Poder Executivo Municipal, </w:t>
      </w:r>
      <w:r w:rsidR="000B53D6">
        <w:rPr>
          <w:rFonts w:ascii="Verdana" w:hAnsi="Verdana"/>
        </w:rPr>
        <w:t xml:space="preserve">visa </w:t>
      </w:r>
      <w:r w:rsidR="00CE1C3A" w:rsidRPr="00CE1C3A">
        <w:rPr>
          <w:rFonts w:ascii="Verdana" w:hAnsi="Verdana"/>
        </w:rPr>
        <w:t>autoriza</w:t>
      </w:r>
      <w:r w:rsidR="00CE1C3A">
        <w:rPr>
          <w:rFonts w:ascii="Verdana" w:hAnsi="Verdana"/>
        </w:rPr>
        <w:t>r</w:t>
      </w:r>
      <w:r w:rsidR="00CE1C3A" w:rsidRPr="00CE1C3A">
        <w:rPr>
          <w:rFonts w:ascii="Verdana" w:hAnsi="Verdana"/>
        </w:rPr>
        <w:t xml:space="preserve"> a instalação do shopping popular no </w:t>
      </w:r>
      <w:r w:rsidR="00CE1C3A">
        <w:rPr>
          <w:rFonts w:ascii="Verdana" w:hAnsi="Verdana"/>
        </w:rPr>
        <w:t>Município d</w:t>
      </w:r>
      <w:r w:rsidR="00CE1C3A" w:rsidRPr="00CE1C3A">
        <w:rPr>
          <w:rFonts w:ascii="Verdana" w:hAnsi="Verdana"/>
        </w:rPr>
        <w:t>e Sete Lagoas e dá outras providências.</w:t>
      </w:r>
    </w:p>
    <w:p w:rsidR="000B53D6" w:rsidRPr="003D4FAF" w:rsidRDefault="000B53D6" w:rsidP="000B4928">
      <w:pPr>
        <w:jc w:val="both"/>
        <w:rPr>
          <w:rFonts w:ascii="Verdana" w:hAnsi="Verdana"/>
        </w:rPr>
      </w:pPr>
    </w:p>
    <w:p w:rsidR="007E00CF" w:rsidRDefault="00DA533B" w:rsidP="007E00CF">
      <w:pPr>
        <w:ind w:firstLine="156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os Vereadores</w:t>
      </w:r>
      <w:r w:rsidR="00494C93">
        <w:rPr>
          <w:rFonts w:ascii="Verdana" w:hAnsi="Verdana" w:cs="DejaVu Sans"/>
        </w:rPr>
        <w:t xml:space="preserve"> que compõem a Comissão </w:t>
      </w:r>
      <w:r w:rsidR="007A70D4">
        <w:rPr>
          <w:rFonts w:ascii="Verdana" w:hAnsi="Verdana" w:cs="DejaVu Sans"/>
        </w:rPr>
        <w:t>de Administração Pública,</w:t>
      </w:r>
      <w:r w:rsidR="00176CE0">
        <w:rPr>
          <w:rFonts w:ascii="Verdana" w:hAnsi="Verdana" w:cs="DejaVu Sans"/>
        </w:rPr>
        <w:t xml:space="preserve"> Agropecuária e</w:t>
      </w:r>
      <w:r w:rsidR="00176CE0" w:rsidRPr="00176CE0">
        <w:rPr>
          <w:rFonts w:ascii="Verdana" w:hAnsi="Verdana" w:cs="DejaVu Sans"/>
        </w:rPr>
        <w:t xml:space="preserve"> Política Rural</w:t>
      </w:r>
      <w:r w:rsidR="000E281E">
        <w:rPr>
          <w:rFonts w:ascii="Verdana" w:hAnsi="Verdana" w:cs="DejaVu Sans"/>
        </w:rPr>
        <w:t>, V</w:t>
      </w:r>
      <w:r w:rsidR="009A493C">
        <w:rPr>
          <w:rFonts w:ascii="Verdana" w:hAnsi="Verdana" w:cs="DejaVu Sans"/>
        </w:rPr>
        <w:t xml:space="preserve">ereador </w:t>
      </w:r>
      <w:r w:rsidR="00CE1C3A">
        <w:rPr>
          <w:rFonts w:ascii="Verdana" w:hAnsi="Verdana" w:cs="DejaVu Sans"/>
        </w:rPr>
        <w:t>Alcides Longo</w:t>
      </w:r>
      <w:r>
        <w:rPr>
          <w:rFonts w:ascii="Verdana" w:hAnsi="Verdana" w:cs="DejaVu Sans"/>
        </w:rPr>
        <w:t xml:space="preserve"> (</w:t>
      </w:r>
      <w:r w:rsidR="00CE1C3A">
        <w:rPr>
          <w:rFonts w:ascii="Verdana" w:hAnsi="Verdana" w:cs="DejaVu Sans"/>
        </w:rPr>
        <w:t>membro substituto</w:t>
      </w:r>
      <w:r>
        <w:rPr>
          <w:rFonts w:ascii="Verdana" w:hAnsi="Verdana" w:cs="DejaVu Sans"/>
        </w:rPr>
        <w:t>)</w:t>
      </w:r>
      <w:r w:rsidR="009A493C">
        <w:rPr>
          <w:rFonts w:ascii="Verdana" w:hAnsi="Verdana" w:cs="DejaVu Sans"/>
        </w:rPr>
        <w:t xml:space="preserve">, Vereador </w:t>
      </w:r>
      <w:r w:rsidR="00CE1C3A">
        <w:rPr>
          <w:rFonts w:ascii="Verdana" w:hAnsi="Verdana" w:cs="DejaVu Sans"/>
        </w:rPr>
        <w:t>Rodrigo Braga da Rocha</w:t>
      </w:r>
      <w:r w:rsidR="000B53D6">
        <w:rPr>
          <w:rFonts w:ascii="Verdana" w:hAnsi="Verdana" w:cs="DejaVu Sans"/>
        </w:rPr>
        <w:t xml:space="preserve"> </w:t>
      </w:r>
      <w:r w:rsidR="009A493C">
        <w:rPr>
          <w:rFonts w:ascii="Verdana" w:hAnsi="Verdana" w:cs="DejaVu Sans"/>
        </w:rPr>
        <w:t>(relator</w:t>
      </w:r>
      <w:r w:rsidR="00A4234C">
        <w:rPr>
          <w:rFonts w:ascii="Verdana" w:hAnsi="Verdana" w:cs="DejaVu Sans"/>
        </w:rPr>
        <w:t xml:space="preserve"> </w:t>
      </w:r>
      <w:r w:rsidR="003D4FAF">
        <w:rPr>
          <w:rFonts w:ascii="Verdana" w:hAnsi="Verdana" w:cs="DejaVu Sans"/>
        </w:rPr>
        <w:t>e</w:t>
      </w:r>
      <w:r w:rsidR="000E281E">
        <w:rPr>
          <w:rFonts w:ascii="Verdana" w:hAnsi="Verdana" w:cs="DejaVu Sans"/>
        </w:rPr>
        <w:t xml:space="preserve"> Vereador </w:t>
      </w:r>
      <w:r w:rsidR="007A70D4">
        <w:rPr>
          <w:rFonts w:ascii="Verdana" w:hAnsi="Verdana" w:cs="DejaVu Sans"/>
        </w:rPr>
        <w:t>Albertinho José da Fonseca</w:t>
      </w:r>
      <w:r w:rsidR="009A493C">
        <w:rPr>
          <w:rFonts w:ascii="Verdana" w:hAnsi="Verdana" w:cs="DejaVu Sans"/>
        </w:rPr>
        <w:t xml:space="preserve"> (membro</w:t>
      </w:r>
      <w:r w:rsidR="000E5C12">
        <w:rPr>
          <w:rFonts w:ascii="Verdana" w:hAnsi="Verdana" w:cs="DejaVu Sans"/>
        </w:rPr>
        <w:t>)</w:t>
      </w:r>
      <w:r w:rsidR="003D4FAF">
        <w:rPr>
          <w:rFonts w:ascii="Verdana" w:hAnsi="Verdana" w:cs="DejaVu Sans"/>
        </w:rPr>
        <w:t>. Presentes os membros d</w:t>
      </w:r>
      <w:r w:rsidR="007E00CF">
        <w:rPr>
          <w:rFonts w:ascii="Verdana" w:hAnsi="Verdana" w:cs="DejaVu Sans"/>
        </w:rPr>
        <w:t>a Comissão de Legislação e Justiça – CLJ, Vereador F</w:t>
      </w:r>
      <w:r w:rsidR="003D4FAF">
        <w:rPr>
          <w:rFonts w:ascii="Verdana" w:hAnsi="Verdana" w:cs="DejaVu Sans"/>
        </w:rPr>
        <w:t>abrício Nascimento (presidente) e</w:t>
      </w:r>
      <w:r w:rsidR="007E00CF">
        <w:rPr>
          <w:rFonts w:ascii="Verdana" w:hAnsi="Verdana" w:cs="DejaVu Sans"/>
        </w:rPr>
        <w:t xml:space="preserve"> Vereador </w:t>
      </w:r>
      <w:r w:rsidR="00CE1C3A">
        <w:rPr>
          <w:rFonts w:ascii="Verdana" w:hAnsi="Verdana" w:cs="DejaVu Sans"/>
        </w:rPr>
        <w:t xml:space="preserve">Albertinho José da </w:t>
      </w:r>
      <w:proofErr w:type="gramStart"/>
      <w:r w:rsidR="00CE1C3A">
        <w:rPr>
          <w:rFonts w:ascii="Verdana" w:hAnsi="Verdana" w:cs="DejaVu Sans"/>
        </w:rPr>
        <w:t xml:space="preserve">Fonseca </w:t>
      </w:r>
      <w:r w:rsidR="00CE1C3A">
        <w:rPr>
          <w:rFonts w:ascii="Verdana" w:hAnsi="Verdana" w:cs="DejaVu Sans"/>
        </w:rPr>
        <w:t xml:space="preserve"> (</w:t>
      </w:r>
      <w:proofErr w:type="gramEnd"/>
      <w:r w:rsidR="00CE1C3A">
        <w:rPr>
          <w:rFonts w:ascii="Verdana" w:hAnsi="Verdana" w:cs="DejaVu Sans"/>
        </w:rPr>
        <w:t xml:space="preserve">substituto), ausentes os Vereadores </w:t>
      </w:r>
      <w:r w:rsidR="007E00CF">
        <w:rPr>
          <w:rFonts w:ascii="Verdana" w:hAnsi="Verdana" w:cs="DejaVu Sans"/>
        </w:rPr>
        <w:t>Euro de Andrade Lanza (relator</w:t>
      </w:r>
      <w:r w:rsidR="00CE1C3A">
        <w:rPr>
          <w:rFonts w:ascii="Verdana" w:hAnsi="Verdana" w:cs="DejaVu Sans"/>
        </w:rPr>
        <w:t xml:space="preserve">) e </w:t>
      </w:r>
      <w:r w:rsidR="003D4FAF">
        <w:rPr>
          <w:rFonts w:ascii="Verdana" w:hAnsi="Verdana" w:cs="DejaVu Sans"/>
        </w:rPr>
        <w:t xml:space="preserve"> José Pereira da Silva, além da presença dos</w:t>
      </w:r>
      <w:r w:rsidR="009A493C">
        <w:rPr>
          <w:rFonts w:ascii="Verdana" w:hAnsi="Verdana" w:cs="DejaVu Sans"/>
        </w:rPr>
        <w:t xml:space="preserve"> </w:t>
      </w:r>
      <w:r w:rsidR="007E00CF">
        <w:rPr>
          <w:rFonts w:ascii="Verdana" w:hAnsi="Verdana" w:cs="DejaVu Sans"/>
        </w:rPr>
        <w:t xml:space="preserve">membros da Procuradoria Geral do Legislativo e assessores de gabinetes.       </w:t>
      </w:r>
    </w:p>
    <w:p w:rsidR="00DA533B" w:rsidRDefault="00DA533B" w:rsidP="00DA533B">
      <w:pPr>
        <w:ind w:firstLine="156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</w:t>
      </w:r>
    </w:p>
    <w:p w:rsidR="003D4FAF" w:rsidRDefault="00DA533B" w:rsidP="003D4FAF">
      <w:pPr>
        <w:ind w:firstLine="156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Fundamentação</w:t>
      </w:r>
    </w:p>
    <w:p w:rsidR="003D4FAF" w:rsidRDefault="003D4FAF" w:rsidP="003D4FAF">
      <w:pPr>
        <w:ind w:firstLine="1560"/>
        <w:jc w:val="both"/>
        <w:rPr>
          <w:rFonts w:ascii="Verdana" w:hAnsi="Verdana"/>
          <w:u w:val="single"/>
        </w:rPr>
      </w:pPr>
    </w:p>
    <w:p w:rsidR="000B53D6" w:rsidRDefault="003D4FAF" w:rsidP="000B53D6">
      <w:pPr>
        <w:ind w:firstLine="1560"/>
        <w:jc w:val="both"/>
        <w:rPr>
          <w:rFonts w:ascii="Verdana" w:hAnsi="Verdana"/>
        </w:rPr>
      </w:pPr>
      <w:r w:rsidRPr="003D4FAF">
        <w:rPr>
          <w:rFonts w:ascii="Verdana" w:hAnsi="Verdana"/>
        </w:rPr>
        <w:t xml:space="preserve">O presente projeto </w:t>
      </w:r>
      <w:r w:rsidR="00CE1C3A">
        <w:rPr>
          <w:rFonts w:ascii="Verdana" w:hAnsi="Verdana"/>
        </w:rPr>
        <w:t xml:space="preserve">visa </w:t>
      </w:r>
      <w:r w:rsidR="00CE1C3A" w:rsidRPr="00CE1C3A">
        <w:rPr>
          <w:rFonts w:ascii="Verdana" w:hAnsi="Verdana"/>
        </w:rPr>
        <w:t>autoriza</w:t>
      </w:r>
      <w:r w:rsidR="00CE1C3A">
        <w:rPr>
          <w:rFonts w:ascii="Verdana" w:hAnsi="Verdana"/>
        </w:rPr>
        <w:t>r</w:t>
      </w:r>
      <w:r w:rsidR="00CE1C3A" w:rsidRPr="00CE1C3A">
        <w:rPr>
          <w:rFonts w:ascii="Verdana" w:hAnsi="Verdana"/>
        </w:rPr>
        <w:t xml:space="preserve"> a instalação do shopping popular no </w:t>
      </w:r>
      <w:r w:rsidR="00CE1C3A">
        <w:rPr>
          <w:rFonts w:ascii="Verdana" w:hAnsi="Verdana"/>
        </w:rPr>
        <w:t>Município d</w:t>
      </w:r>
      <w:r w:rsidR="00CE1C3A" w:rsidRPr="00CE1C3A">
        <w:rPr>
          <w:rFonts w:ascii="Verdana" w:hAnsi="Verdana"/>
        </w:rPr>
        <w:t>e Sete Lagoas e dá outras providências</w:t>
      </w:r>
      <w:r w:rsidR="00CE1C3A">
        <w:rPr>
          <w:rFonts w:ascii="Verdana" w:hAnsi="Verdana"/>
        </w:rPr>
        <w:t xml:space="preserve">, permitindo que o Município realize uma concessão de direito real de uso. </w:t>
      </w:r>
    </w:p>
    <w:p w:rsidR="000B53D6" w:rsidRDefault="000B53D6" w:rsidP="003D4FAF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>A motivação da alteração veio anexa à mensagem do projeto:</w:t>
      </w:r>
    </w:p>
    <w:p w:rsidR="000B53D6" w:rsidRDefault="000B53D6" w:rsidP="003D4FAF">
      <w:pPr>
        <w:ind w:firstLine="1560"/>
        <w:jc w:val="both"/>
        <w:rPr>
          <w:rFonts w:ascii="Verdana" w:hAnsi="Verdana"/>
        </w:rPr>
      </w:pPr>
    </w:p>
    <w:p w:rsidR="00CE1C3A" w:rsidRPr="00CE1C3A" w:rsidRDefault="00175996" w:rsidP="00CE1C3A">
      <w:pPr>
        <w:spacing w:after="0" w:line="240" w:lineRule="auto"/>
        <w:ind w:left="1701"/>
        <w:jc w:val="both"/>
        <w:rPr>
          <w:rFonts w:ascii="Verdana" w:hAnsi="Verdana"/>
          <w:i/>
        </w:rPr>
      </w:pPr>
      <w:r w:rsidRPr="00175996">
        <w:rPr>
          <w:rFonts w:ascii="Verdana" w:hAnsi="Verdana"/>
          <w:i/>
        </w:rPr>
        <w:lastRenderedPageBreak/>
        <w:t>“</w:t>
      </w:r>
      <w:r w:rsidR="00CE1C3A" w:rsidRPr="00CE1C3A">
        <w:rPr>
          <w:rFonts w:ascii="Verdana" w:hAnsi="Verdana"/>
          <w:i/>
        </w:rPr>
        <w:t>Conforme amplamente divulgado e destacado Sete Lagoas tem um grande potencial econômico e necessita de um Shopping Popular com atrativos de qualidade.</w:t>
      </w:r>
    </w:p>
    <w:p w:rsidR="00CE1C3A" w:rsidRPr="00CE1C3A" w:rsidRDefault="00CE1C3A" w:rsidP="00CE1C3A">
      <w:pPr>
        <w:spacing w:after="0" w:line="240" w:lineRule="auto"/>
        <w:ind w:left="1701"/>
        <w:jc w:val="both"/>
        <w:rPr>
          <w:rFonts w:ascii="Verdana" w:hAnsi="Verdana"/>
          <w:i/>
        </w:rPr>
      </w:pPr>
    </w:p>
    <w:p w:rsidR="00CE1C3A" w:rsidRPr="00CE1C3A" w:rsidRDefault="00CE1C3A" w:rsidP="00CE1C3A">
      <w:pPr>
        <w:spacing w:after="0" w:line="240" w:lineRule="auto"/>
        <w:ind w:left="1701"/>
        <w:jc w:val="both"/>
        <w:rPr>
          <w:rFonts w:ascii="Verdana" w:hAnsi="Verdana"/>
          <w:i/>
        </w:rPr>
      </w:pPr>
      <w:r w:rsidRPr="00CE1C3A">
        <w:rPr>
          <w:rFonts w:ascii="Verdana" w:hAnsi="Verdana"/>
          <w:i/>
        </w:rPr>
        <w:t>É sabido que em diversos municípios como em Belo Horizonte e Montes Claros já existem esses shoppings populares que oferecem uma estrutura com área coberta, com banheiros e água tratada à disposição, que nada mais é que uma condição mínima digna de trabalho e garante uma boa solução para o comércio ambulante.</w:t>
      </w:r>
    </w:p>
    <w:p w:rsidR="00CE1C3A" w:rsidRPr="00CE1C3A" w:rsidRDefault="00CE1C3A" w:rsidP="00CE1C3A">
      <w:pPr>
        <w:spacing w:after="0" w:line="240" w:lineRule="auto"/>
        <w:ind w:left="1701"/>
        <w:jc w:val="both"/>
        <w:rPr>
          <w:rFonts w:ascii="Verdana" w:hAnsi="Verdana"/>
          <w:i/>
        </w:rPr>
      </w:pPr>
    </w:p>
    <w:p w:rsidR="00175996" w:rsidRPr="00175996" w:rsidRDefault="00CE1C3A" w:rsidP="00CE1C3A">
      <w:pPr>
        <w:spacing w:after="0" w:line="240" w:lineRule="auto"/>
        <w:ind w:left="1701"/>
        <w:jc w:val="both"/>
        <w:rPr>
          <w:rFonts w:ascii="Verdana" w:hAnsi="Verdana"/>
          <w:i/>
        </w:rPr>
      </w:pPr>
      <w:r w:rsidRPr="00CE1C3A">
        <w:rPr>
          <w:rFonts w:ascii="Verdana" w:hAnsi="Verdana"/>
          <w:i/>
        </w:rPr>
        <w:t>Com a devida autorização, após o procedimento licitatório correspondente, a empresa vencedora do certame deverá viabilizar um espaço de qualidade e se empenhará na construção de uma edificação atrativa com a devida credibilidade junto ao público consumidor que busca preços competitivos, variedad</w:t>
      </w:r>
      <w:r>
        <w:rPr>
          <w:rFonts w:ascii="Verdana" w:hAnsi="Verdana"/>
          <w:i/>
        </w:rPr>
        <w:t xml:space="preserve">e de produtos e ambiente </w:t>
      </w:r>
      <w:proofErr w:type="gramStart"/>
      <w:r>
        <w:rPr>
          <w:rFonts w:ascii="Verdana" w:hAnsi="Verdana"/>
          <w:i/>
        </w:rPr>
        <w:t>seguro</w:t>
      </w:r>
      <w:r w:rsidR="00175996" w:rsidRPr="00175996">
        <w:rPr>
          <w:rFonts w:ascii="Verdana" w:hAnsi="Verdana"/>
          <w:i/>
        </w:rPr>
        <w:t>.</w:t>
      </w:r>
      <w:r w:rsidR="00175996">
        <w:rPr>
          <w:rFonts w:ascii="Verdana" w:hAnsi="Verdana"/>
          <w:i/>
        </w:rPr>
        <w:t>”</w:t>
      </w:r>
      <w:proofErr w:type="gramEnd"/>
    </w:p>
    <w:p w:rsidR="00175996" w:rsidRDefault="00175996" w:rsidP="00DA533B">
      <w:pPr>
        <w:ind w:firstLine="1800"/>
        <w:jc w:val="both"/>
        <w:rPr>
          <w:rFonts w:ascii="Verdana" w:hAnsi="Verdana"/>
        </w:rPr>
      </w:pPr>
    </w:p>
    <w:p w:rsidR="00F43E51" w:rsidRDefault="00F43E51" w:rsidP="00DA533B">
      <w:pPr>
        <w:ind w:firstLine="1800"/>
        <w:jc w:val="both"/>
        <w:rPr>
          <w:rFonts w:ascii="Verdana" w:hAnsi="Verdana"/>
        </w:rPr>
      </w:pPr>
    </w:p>
    <w:p w:rsidR="00CE1C3A" w:rsidRPr="00CE1C3A" w:rsidRDefault="00CE1C3A" w:rsidP="00CE1C3A">
      <w:pPr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Assim, prevê o art</w:t>
      </w:r>
      <w:r w:rsidRPr="00CE1C3A">
        <w:rPr>
          <w:rFonts w:ascii="Verdana" w:hAnsi="Verdana"/>
        </w:rPr>
        <w:t xml:space="preserve">. 4º </w:t>
      </w:r>
      <w:r>
        <w:rPr>
          <w:rFonts w:ascii="Verdana" w:hAnsi="Verdana"/>
        </w:rPr>
        <w:t xml:space="preserve">que </w:t>
      </w:r>
      <w:r w:rsidRPr="00CE1C3A">
        <w:rPr>
          <w:rFonts w:ascii="Verdana" w:hAnsi="Verdana"/>
        </w:rPr>
        <w:t>o Poder Executivo Municipal autorizado a realizar</w:t>
      </w:r>
      <w:r>
        <w:rPr>
          <w:rFonts w:ascii="Verdana" w:hAnsi="Verdana"/>
        </w:rPr>
        <w:t>á</w:t>
      </w:r>
      <w:r w:rsidRPr="00CE1C3A">
        <w:rPr>
          <w:rFonts w:ascii="Verdana" w:hAnsi="Verdana"/>
        </w:rPr>
        <w:t xml:space="preserve"> licitação pública, na modalidade concorrência, para garantir a concessão de direito real de uso do imóvel previsto no artigo 3º desta Lei, para a construção e implantação do Shopping Popular.</w:t>
      </w:r>
    </w:p>
    <w:p w:rsidR="00CE1C3A" w:rsidRPr="00CE1C3A" w:rsidRDefault="00CE1C3A" w:rsidP="00CE1C3A">
      <w:pPr>
        <w:ind w:firstLine="1800"/>
        <w:jc w:val="both"/>
        <w:rPr>
          <w:rFonts w:ascii="Verdana" w:hAnsi="Verdana"/>
        </w:rPr>
      </w:pPr>
    </w:p>
    <w:p w:rsidR="00DA533B" w:rsidRDefault="00DA533B" w:rsidP="00DA533B">
      <w:pPr>
        <w:ind w:firstLine="180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Conclusão</w:t>
      </w:r>
    </w:p>
    <w:p w:rsidR="006D24A0" w:rsidRDefault="006D24A0" w:rsidP="00DA533B">
      <w:pPr>
        <w:ind w:firstLine="1800"/>
        <w:jc w:val="both"/>
        <w:rPr>
          <w:rFonts w:ascii="Verdana" w:hAnsi="Verdana" w:cs="DejaVu Sans"/>
        </w:rPr>
      </w:pPr>
    </w:p>
    <w:p w:rsidR="007E00CF" w:rsidRDefault="000E281E" w:rsidP="007E00CF">
      <w:pPr>
        <w:ind w:firstLine="1843"/>
        <w:jc w:val="both"/>
        <w:rPr>
          <w:rFonts w:ascii="Verdana" w:hAnsi="Verdana"/>
        </w:rPr>
      </w:pPr>
      <w:r>
        <w:rPr>
          <w:rFonts w:ascii="Verdana" w:hAnsi="Verdana" w:cs="DejaVu Sans"/>
        </w:rPr>
        <w:t>Em face do exposto</w:t>
      </w:r>
      <w:r w:rsidR="00DA533B">
        <w:rPr>
          <w:rFonts w:ascii="Verdana" w:hAnsi="Verdana" w:cs="DejaVu Sans"/>
        </w:rPr>
        <w:t xml:space="preserve"> e considerando os documentos q</w:t>
      </w:r>
      <w:r w:rsidR="007E00CF">
        <w:rPr>
          <w:rFonts w:ascii="Verdana" w:hAnsi="Verdana" w:cs="DejaVu Sans"/>
        </w:rPr>
        <w:t>ue instruem o presente processo, con</w:t>
      </w:r>
      <w:r w:rsidR="00F43E51">
        <w:rPr>
          <w:rFonts w:ascii="Verdana" w:hAnsi="Verdana" w:cs="DejaVu Sans"/>
        </w:rPr>
        <w:t xml:space="preserve">clui pela constitucionalidade, </w:t>
      </w:r>
      <w:r w:rsidR="007E00CF">
        <w:rPr>
          <w:rFonts w:ascii="Verdana" w:hAnsi="Verdana" w:cs="DejaVu Sans"/>
        </w:rPr>
        <w:t>juridicidade   e legalidade</w:t>
      </w:r>
      <w:r w:rsidR="007E00CF">
        <w:rPr>
          <w:rFonts w:ascii="Verdana" w:hAnsi="Verdana"/>
        </w:rPr>
        <w:t xml:space="preserve"> </w:t>
      </w:r>
      <w:r w:rsidR="001A61C5">
        <w:rPr>
          <w:rFonts w:ascii="Verdana" w:hAnsi="Verdana"/>
        </w:rPr>
        <w:t xml:space="preserve">bem como quanto ao mérito, </w:t>
      </w:r>
      <w:r w:rsidR="006D24A0">
        <w:rPr>
          <w:rFonts w:ascii="Verdana" w:hAnsi="Verdana"/>
        </w:rPr>
        <w:t xml:space="preserve">do Projeto de Lei </w:t>
      </w:r>
      <w:r w:rsidR="00F43E51">
        <w:rPr>
          <w:rFonts w:ascii="Verdana" w:hAnsi="Verdana"/>
        </w:rPr>
        <w:t>Ordinária</w:t>
      </w:r>
      <w:r w:rsidR="006D24A0">
        <w:rPr>
          <w:rFonts w:ascii="Verdana" w:hAnsi="Verdana"/>
        </w:rPr>
        <w:t xml:space="preserve"> </w:t>
      </w:r>
      <w:r w:rsidR="00CE1C3A">
        <w:rPr>
          <w:rFonts w:ascii="Verdana" w:hAnsi="Verdana"/>
        </w:rPr>
        <w:t>238</w:t>
      </w:r>
      <w:r w:rsidR="001A61C5">
        <w:rPr>
          <w:rFonts w:ascii="Verdana" w:hAnsi="Verdana"/>
        </w:rPr>
        <w:t>/2020</w:t>
      </w:r>
      <w:r w:rsidR="00CE1C3A">
        <w:rPr>
          <w:rFonts w:ascii="Verdana" w:hAnsi="Verdana"/>
        </w:rPr>
        <w:t>.</w:t>
      </w:r>
    </w:p>
    <w:p w:rsidR="00DA533B" w:rsidRDefault="00DA533B" w:rsidP="00DA533B">
      <w:pPr>
        <w:ind w:firstLine="2295"/>
        <w:jc w:val="both"/>
        <w:rPr>
          <w:rFonts w:ascii="Verdana" w:hAnsi="Verdana" w:cs="DejaVu Sans"/>
        </w:rPr>
      </w:pPr>
      <w:r>
        <w:t xml:space="preserve">                             </w:t>
      </w:r>
    </w:p>
    <w:p w:rsidR="00DA533B" w:rsidRDefault="000E281E" w:rsidP="00DA533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CE1C3A">
        <w:rPr>
          <w:rFonts w:ascii="Verdana" w:hAnsi="Verdana" w:cs="DejaVu Sans"/>
        </w:rPr>
        <w:t>22</w:t>
      </w:r>
      <w:r w:rsidR="006B39BA">
        <w:rPr>
          <w:rFonts w:ascii="Verdana" w:hAnsi="Verdana" w:cs="DejaVu Sans"/>
        </w:rPr>
        <w:t xml:space="preserve"> de dezembro de 2020.</w:t>
      </w:r>
    </w:p>
    <w:p w:rsidR="006B39BA" w:rsidRDefault="006B39BA" w:rsidP="006B39BA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</w:t>
      </w:r>
    </w:p>
    <w:p w:rsidR="006B39BA" w:rsidRDefault="006B39BA" w:rsidP="006B39BA">
      <w:pPr>
        <w:ind w:firstLine="1843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</w:rPr>
        <w:t xml:space="preserve">     </w:t>
      </w:r>
      <w:r w:rsidR="00CE1C3A">
        <w:rPr>
          <w:rFonts w:ascii="Verdana" w:hAnsi="Verdana" w:cs="DejaVu Sans"/>
        </w:rPr>
        <w:t xml:space="preserve">Albertinho José da Fonseca  </w:t>
      </w:r>
    </w:p>
    <w:p w:rsidR="006B39BA" w:rsidRDefault="006B39BA" w:rsidP="006B39BA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CLJ</w:t>
      </w:r>
    </w:p>
    <w:p w:rsidR="00DA533B" w:rsidRDefault="00DA533B" w:rsidP="00DA533B">
      <w:pPr>
        <w:ind w:firstLine="2295"/>
        <w:rPr>
          <w:rFonts w:ascii="Verdana" w:hAnsi="Verdana" w:cs="DejaVu Sans"/>
          <w:b/>
          <w:bCs/>
        </w:rPr>
      </w:pPr>
    </w:p>
    <w:p w:rsidR="00DA533B" w:rsidRDefault="00DA533B" w:rsidP="00DA533B">
      <w:pPr>
        <w:ind w:firstLine="1843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</w:rPr>
        <w:t xml:space="preserve">     </w:t>
      </w:r>
      <w:r w:rsidR="00CE1C3A">
        <w:rPr>
          <w:rFonts w:ascii="Verdana" w:hAnsi="Verdana" w:cs="DejaVu Sans"/>
        </w:rPr>
        <w:t>Rodrigo Braga da Rocha</w:t>
      </w:r>
      <w:r w:rsidR="001A61C5">
        <w:rPr>
          <w:rFonts w:ascii="Verdana" w:hAnsi="Verdana" w:cs="DejaVu Sans"/>
        </w:rPr>
        <w:t xml:space="preserve"> </w:t>
      </w:r>
    </w:p>
    <w:p w:rsidR="00DA533B" w:rsidRDefault="00CE1C3A" w:rsidP="00DA533B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</w:t>
      </w:r>
      <w:r w:rsidR="000E281E">
        <w:rPr>
          <w:rFonts w:ascii="Verdana" w:hAnsi="Verdana" w:cs="DejaVu Sans"/>
        </w:rPr>
        <w:t>C</w:t>
      </w:r>
      <w:r w:rsidR="001A61C5">
        <w:rPr>
          <w:rFonts w:ascii="Verdana" w:hAnsi="Verdana" w:cs="DejaVu Sans"/>
        </w:rPr>
        <w:t>ADM</w:t>
      </w:r>
    </w:p>
    <w:p w:rsidR="00DA533B" w:rsidRDefault="00DA533B" w:rsidP="00DA533B">
      <w:pPr>
        <w:ind w:firstLine="2295"/>
        <w:rPr>
          <w:rFonts w:ascii="Verdana" w:hAnsi="Verdana" w:cs="DejaVu Sans"/>
          <w:u w:val="single"/>
        </w:rPr>
      </w:pPr>
    </w:p>
    <w:p w:rsidR="00DA533B" w:rsidRDefault="00DA533B" w:rsidP="00DA533B">
      <w:pPr>
        <w:ind w:firstLine="2295"/>
        <w:rPr>
          <w:rFonts w:ascii="Verdana" w:hAnsi="Verdana" w:cs="DejaVu Sans"/>
          <w:u w:val="single"/>
        </w:rPr>
      </w:pPr>
      <w:proofErr w:type="gramStart"/>
      <w:r>
        <w:rPr>
          <w:rFonts w:ascii="Verdana" w:hAnsi="Verdana" w:cs="DejaVu Sans"/>
          <w:u w:val="single"/>
        </w:rPr>
        <w:lastRenderedPageBreak/>
        <w:t>V  O</w:t>
      </w:r>
      <w:proofErr w:type="gramEnd"/>
      <w:r>
        <w:rPr>
          <w:rFonts w:ascii="Verdana" w:hAnsi="Verdana" w:cs="DejaVu Sans"/>
          <w:u w:val="single"/>
        </w:rPr>
        <w:t xml:space="preserve"> T O S</w:t>
      </w:r>
    </w:p>
    <w:p w:rsidR="00DA533B" w:rsidRDefault="000E281E" w:rsidP="00DA533B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6B39BA" w:rsidRDefault="006B39BA" w:rsidP="006B39BA">
      <w:pPr>
        <w:ind w:firstLine="2295"/>
        <w:rPr>
          <w:rFonts w:ascii="Verdana" w:hAnsi="Verdana" w:cs="DejaVu Sans"/>
          <w:b/>
        </w:rPr>
      </w:pPr>
      <w:r>
        <w:rPr>
          <w:rFonts w:ascii="Verdana" w:hAnsi="Verdana" w:cs="DejaVu Sans"/>
          <w:b/>
        </w:rPr>
        <w:t>COMISSÃO DE LEGISLAÇÃO E JUSTIÇA</w:t>
      </w:r>
    </w:p>
    <w:p w:rsidR="006B39BA" w:rsidRDefault="006B39BA" w:rsidP="006B39BA">
      <w:pPr>
        <w:ind w:firstLine="2295"/>
        <w:rPr>
          <w:rFonts w:ascii="Verdana" w:hAnsi="Verdana" w:cs="DejaVu Sans"/>
          <w:b/>
        </w:rPr>
      </w:pPr>
    </w:p>
    <w:p w:rsidR="006B39BA" w:rsidRPr="006B39BA" w:rsidRDefault="006B39BA" w:rsidP="006B39BA">
      <w:pPr>
        <w:ind w:firstLine="2295"/>
        <w:rPr>
          <w:rFonts w:ascii="Verdana" w:hAnsi="Verdana" w:cs="DejaVu Sans"/>
        </w:rPr>
      </w:pPr>
      <w:r w:rsidRPr="006B39BA">
        <w:rPr>
          <w:rFonts w:ascii="Verdana" w:hAnsi="Verdana" w:cs="DejaVu Sans"/>
        </w:rPr>
        <w:t xml:space="preserve">Fabrício Augusto Carvalho do Nascimento </w:t>
      </w:r>
    </w:p>
    <w:p w:rsidR="006B39BA" w:rsidRDefault="006B39BA" w:rsidP="006B39B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6B39BA" w:rsidRDefault="006B39BA" w:rsidP="006D24A0">
      <w:pPr>
        <w:rPr>
          <w:rFonts w:ascii="Verdana" w:hAnsi="Verdana" w:cs="DejaVu Sans"/>
          <w:b/>
        </w:rPr>
      </w:pPr>
    </w:p>
    <w:p w:rsidR="00A54CC8" w:rsidRDefault="00A54CC8" w:rsidP="00A54CC8">
      <w:pPr>
        <w:ind w:firstLine="2268"/>
        <w:rPr>
          <w:rFonts w:ascii="Verdana" w:hAnsi="Verdana"/>
          <w:b/>
          <w:bCs/>
        </w:rPr>
      </w:pPr>
      <w:r w:rsidRPr="00EB36F2">
        <w:rPr>
          <w:rFonts w:ascii="Verdana" w:hAnsi="Verdana"/>
          <w:b/>
          <w:bCs/>
        </w:rPr>
        <w:t>COMISSÃO DE ADMINISTRAÇÃO PÚBLICA, DE AGROPECUÁRIA E POLÍTICA RURAL</w:t>
      </w:r>
    </w:p>
    <w:p w:rsidR="00CE1C3A" w:rsidRPr="00CE1C3A" w:rsidRDefault="00CE1C3A" w:rsidP="00A54CC8">
      <w:pPr>
        <w:ind w:firstLine="2268"/>
        <w:rPr>
          <w:rFonts w:ascii="Verdana" w:hAnsi="Verdana"/>
          <w:bCs/>
        </w:rPr>
      </w:pPr>
    </w:p>
    <w:p w:rsidR="00DA533B" w:rsidRPr="00CE1C3A" w:rsidRDefault="00CE1C3A" w:rsidP="00DA533B">
      <w:pPr>
        <w:ind w:firstLine="2295"/>
        <w:rPr>
          <w:rFonts w:ascii="Verdana" w:hAnsi="Verdana" w:cs="DejaVu Sans"/>
        </w:rPr>
      </w:pPr>
      <w:r w:rsidRPr="00CE1C3A">
        <w:rPr>
          <w:rFonts w:ascii="Verdana" w:hAnsi="Verdana" w:cs="DejaVu Sans"/>
        </w:rPr>
        <w:t>Alcides Longo de Barros</w:t>
      </w:r>
    </w:p>
    <w:p w:rsidR="00A642E3" w:rsidRDefault="00A642E3" w:rsidP="00DA533B">
      <w:pPr>
        <w:ind w:firstLine="2295"/>
        <w:rPr>
          <w:rFonts w:ascii="Verdana" w:hAnsi="Verdana" w:cs="DejaVu Sans"/>
        </w:rPr>
      </w:pPr>
      <w:bookmarkStart w:id="0" w:name="_GoBack"/>
      <w:bookmarkEnd w:id="0"/>
    </w:p>
    <w:p w:rsidR="002E3724" w:rsidRPr="001A61C5" w:rsidRDefault="002E3724" w:rsidP="001A61C5">
      <w:pPr>
        <w:ind w:firstLine="2295"/>
        <w:rPr>
          <w:rFonts w:ascii="Verdana" w:hAnsi="Verdana" w:cs="DejaVu Sans"/>
        </w:rPr>
      </w:pPr>
    </w:p>
    <w:sectPr w:rsidR="002E3724" w:rsidRPr="001A6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F7" w:rsidRDefault="002C09F7" w:rsidP="00963EEE">
      <w:pPr>
        <w:spacing w:after="0" w:line="240" w:lineRule="auto"/>
      </w:pPr>
      <w:r>
        <w:separator/>
      </w:r>
    </w:p>
  </w:endnote>
  <w:endnote w:type="continuationSeparator" w:id="0">
    <w:p w:rsidR="002C09F7" w:rsidRDefault="002C09F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44" w:rsidRDefault="00FC5B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44" w:rsidRDefault="00FC5B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44" w:rsidRDefault="00FC5B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F7" w:rsidRDefault="002C09F7" w:rsidP="00963EEE">
      <w:pPr>
        <w:spacing w:after="0" w:line="240" w:lineRule="auto"/>
      </w:pPr>
      <w:r>
        <w:separator/>
      </w:r>
    </w:p>
  </w:footnote>
  <w:footnote w:type="continuationSeparator" w:id="0">
    <w:p w:rsidR="002C09F7" w:rsidRDefault="002C09F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44" w:rsidRDefault="00FC5B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FC5B44" w:rsidRDefault="00FC5B44" w:rsidP="00FC5B44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FC5B44" w:rsidRDefault="00FC5B44" w:rsidP="00FC5B4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FC5B44" w:rsidRPr="008D6C3E" w:rsidRDefault="00FC5B44" w:rsidP="00FC5B44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 w:rsidP="00FC5B4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44" w:rsidRDefault="00FC5B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4928"/>
    <w:rsid w:val="000B53D6"/>
    <w:rsid w:val="000B6529"/>
    <w:rsid w:val="000D469F"/>
    <w:rsid w:val="000D4E88"/>
    <w:rsid w:val="000E281E"/>
    <w:rsid w:val="000E5C12"/>
    <w:rsid w:val="0010333B"/>
    <w:rsid w:val="00142231"/>
    <w:rsid w:val="00150705"/>
    <w:rsid w:val="00153BD3"/>
    <w:rsid w:val="00167CCE"/>
    <w:rsid w:val="00175996"/>
    <w:rsid w:val="00176CE0"/>
    <w:rsid w:val="001A61C5"/>
    <w:rsid w:val="001C5C0E"/>
    <w:rsid w:val="001D32FA"/>
    <w:rsid w:val="001D53F2"/>
    <w:rsid w:val="00224883"/>
    <w:rsid w:val="00265BE3"/>
    <w:rsid w:val="002C09F7"/>
    <w:rsid w:val="002E3724"/>
    <w:rsid w:val="00306C5F"/>
    <w:rsid w:val="003126CE"/>
    <w:rsid w:val="00350977"/>
    <w:rsid w:val="00375D2B"/>
    <w:rsid w:val="00387CDC"/>
    <w:rsid w:val="00395391"/>
    <w:rsid w:val="003A232D"/>
    <w:rsid w:val="003B2EBE"/>
    <w:rsid w:val="003D4FAF"/>
    <w:rsid w:val="003F21EA"/>
    <w:rsid w:val="003F7639"/>
    <w:rsid w:val="00405906"/>
    <w:rsid w:val="00407051"/>
    <w:rsid w:val="00440E49"/>
    <w:rsid w:val="00452F85"/>
    <w:rsid w:val="00477C68"/>
    <w:rsid w:val="00494C93"/>
    <w:rsid w:val="004976CA"/>
    <w:rsid w:val="004F78C2"/>
    <w:rsid w:val="00503849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27F2"/>
    <w:rsid w:val="006A5400"/>
    <w:rsid w:val="006A65E7"/>
    <w:rsid w:val="006A7259"/>
    <w:rsid w:val="006B39BA"/>
    <w:rsid w:val="006D24A0"/>
    <w:rsid w:val="006F293E"/>
    <w:rsid w:val="006F65B8"/>
    <w:rsid w:val="00750786"/>
    <w:rsid w:val="007542A9"/>
    <w:rsid w:val="0076454F"/>
    <w:rsid w:val="007A00BD"/>
    <w:rsid w:val="007A4A26"/>
    <w:rsid w:val="007A70D4"/>
    <w:rsid w:val="007B06F7"/>
    <w:rsid w:val="007B2F2D"/>
    <w:rsid w:val="007C2587"/>
    <w:rsid w:val="007E00CF"/>
    <w:rsid w:val="007F2D1C"/>
    <w:rsid w:val="008401DB"/>
    <w:rsid w:val="00840B19"/>
    <w:rsid w:val="00847210"/>
    <w:rsid w:val="008541C6"/>
    <w:rsid w:val="00876C8B"/>
    <w:rsid w:val="00895F6C"/>
    <w:rsid w:val="0089613A"/>
    <w:rsid w:val="008B4C83"/>
    <w:rsid w:val="008C32D5"/>
    <w:rsid w:val="008E4B91"/>
    <w:rsid w:val="008F1DBB"/>
    <w:rsid w:val="008F324E"/>
    <w:rsid w:val="00900F9F"/>
    <w:rsid w:val="00902358"/>
    <w:rsid w:val="00903316"/>
    <w:rsid w:val="009132B4"/>
    <w:rsid w:val="00915307"/>
    <w:rsid w:val="00963070"/>
    <w:rsid w:val="00963EEE"/>
    <w:rsid w:val="0097039B"/>
    <w:rsid w:val="00973307"/>
    <w:rsid w:val="0098260C"/>
    <w:rsid w:val="009A493C"/>
    <w:rsid w:val="009B0F80"/>
    <w:rsid w:val="009B4128"/>
    <w:rsid w:val="009B5AF2"/>
    <w:rsid w:val="009B797D"/>
    <w:rsid w:val="009D36A1"/>
    <w:rsid w:val="009E2FA9"/>
    <w:rsid w:val="00A03900"/>
    <w:rsid w:val="00A4234C"/>
    <w:rsid w:val="00A42E83"/>
    <w:rsid w:val="00A43BF9"/>
    <w:rsid w:val="00A52E56"/>
    <w:rsid w:val="00A54CC8"/>
    <w:rsid w:val="00A60DCE"/>
    <w:rsid w:val="00A642E3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498E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C3A"/>
    <w:rsid w:val="00CE36EF"/>
    <w:rsid w:val="00CF08F1"/>
    <w:rsid w:val="00CF5711"/>
    <w:rsid w:val="00D02651"/>
    <w:rsid w:val="00D07271"/>
    <w:rsid w:val="00D36AA1"/>
    <w:rsid w:val="00D83F6E"/>
    <w:rsid w:val="00DA533B"/>
    <w:rsid w:val="00DC1F17"/>
    <w:rsid w:val="00DD1F6B"/>
    <w:rsid w:val="00DE1F0B"/>
    <w:rsid w:val="00DE5940"/>
    <w:rsid w:val="00DE6702"/>
    <w:rsid w:val="00E220C0"/>
    <w:rsid w:val="00E36FB5"/>
    <w:rsid w:val="00E86712"/>
    <w:rsid w:val="00E94AF0"/>
    <w:rsid w:val="00EA0EDC"/>
    <w:rsid w:val="00EA54D9"/>
    <w:rsid w:val="00EB36F2"/>
    <w:rsid w:val="00EC634B"/>
    <w:rsid w:val="00ED1E21"/>
    <w:rsid w:val="00ED5B27"/>
    <w:rsid w:val="00F159CD"/>
    <w:rsid w:val="00F22EE6"/>
    <w:rsid w:val="00F310C7"/>
    <w:rsid w:val="00F43E51"/>
    <w:rsid w:val="00F66591"/>
    <w:rsid w:val="00F8009E"/>
    <w:rsid w:val="00F933BA"/>
    <w:rsid w:val="00FC5B44"/>
    <w:rsid w:val="00FD00C0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</cp:revision>
  <cp:lastPrinted>2020-12-22T18:41:00Z</cp:lastPrinted>
  <dcterms:created xsi:type="dcterms:W3CDTF">2020-12-04T13:26:00Z</dcterms:created>
  <dcterms:modified xsi:type="dcterms:W3CDTF">2020-12-22T18:41:00Z</dcterms:modified>
</cp:coreProperties>
</file>