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D4999" w14:textId="77777777" w:rsidR="005932DA" w:rsidRPr="005932DA" w:rsidRDefault="00E13D55" w:rsidP="005932DA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  <w:r w:rsidRPr="000D3C11">
        <w:rPr>
          <w:rFonts w:ascii="Times New Roman" w:hAnsi="Times New Roman" w:cs="Times New Roman"/>
          <w:b/>
          <w:bCs/>
        </w:rPr>
        <w:t xml:space="preserve">MATÉRIA: </w:t>
      </w:r>
      <w:r w:rsidR="00EE37FA">
        <w:rPr>
          <w:rFonts w:ascii="Times New Roman" w:hAnsi="Times New Roman" w:cs="Times New Roman"/>
          <w:b/>
          <w:bCs/>
        </w:rPr>
        <w:t>ANTE</w:t>
      </w:r>
      <w:r w:rsidR="0093585E" w:rsidRPr="000D3C11">
        <w:rPr>
          <w:rFonts w:ascii="Times New Roman" w:hAnsi="Times New Roman" w:cs="Times New Roman"/>
          <w:b/>
          <w:bCs/>
        </w:rPr>
        <w:t xml:space="preserve">PROJETO DE LEI </w:t>
      </w:r>
      <w:r w:rsidR="001A7B21">
        <w:rPr>
          <w:rFonts w:ascii="Times New Roman" w:hAnsi="Times New Roman" w:cs="Times New Roman"/>
          <w:b/>
          <w:bCs/>
        </w:rPr>
        <w:t xml:space="preserve"> </w:t>
      </w:r>
      <w:r w:rsidR="00A8095C" w:rsidRPr="000D3C11">
        <w:rPr>
          <w:rFonts w:ascii="Times New Roman" w:hAnsi="Times New Roman" w:cs="Times New Roman"/>
          <w:b/>
          <w:bCs/>
        </w:rPr>
        <w:t xml:space="preserve"> Nº </w:t>
      </w:r>
      <w:r w:rsidR="0003424A">
        <w:rPr>
          <w:rFonts w:ascii="Times New Roman" w:hAnsi="Times New Roman" w:cs="Times New Roman"/>
          <w:b/>
          <w:bCs/>
        </w:rPr>
        <w:t>1</w:t>
      </w:r>
      <w:r w:rsidR="005932DA">
        <w:rPr>
          <w:rFonts w:ascii="Times New Roman" w:hAnsi="Times New Roman" w:cs="Times New Roman"/>
          <w:b/>
          <w:bCs/>
        </w:rPr>
        <w:t>10</w:t>
      </w:r>
      <w:r w:rsidR="00154186">
        <w:rPr>
          <w:rFonts w:ascii="Times New Roman" w:hAnsi="Times New Roman" w:cs="Times New Roman"/>
          <w:b/>
          <w:bCs/>
        </w:rPr>
        <w:t>/</w:t>
      </w:r>
      <w:r w:rsidR="0093585E" w:rsidRPr="000D3C11">
        <w:rPr>
          <w:rFonts w:ascii="Times New Roman" w:hAnsi="Times New Roman" w:cs="Times New Roman"/>
          <w:b/>
          <w:bCs/>
        </w:rPr>
        <w:t>20</w:t>
      </w:r>
      <w:r w:rsidR="00DF7761">
        <w:rPr>
          <w:rFonts w:ascii="Times New Roman" w:hAnsi="Times New Roman" w:cs="Times New Roman"/>
          <w:b/>
          <w:bCs/>
        </w:rPr>
        <w:t>20</w:t>
      </w:r>
      <w:r w:rsidR="004B0955" w:rsidRPr="000D3C11">
        <w:rPr>
          <w:rFonts w:ascii="Times New Roman" w:hAnsi="Times New Roman" w:cs="Times New Roman"/>
          <w:b/>
          <w:bCs/>
        </w:rPr>
        <w:t xml:space="preserve"> </w:t>
      </w:r>
      <w:r w:rsidR="00816311" w:rsidRPr="000D3C11">
        <w:rPr>
          <w:rFonts w:ascii="Times New Roman" w:hAnsi="Times New Roman" w:cs="Times New Roman"/>
          <w:b/>
          <w:bCs/>
        </w:rPr>
        <w:t>–</w:t>
      </w:r>
      <w:r w:rsidR="004B0955" w:rsidRPr="000D3C11">
        <w:rPr>
          <w:rFonts w:ascii="Times New Roman" w:hAnsi="Times New Roman" w:cs="Times New Roman"/>
          <w:b/>
          <w:bCs/>
        </w:rPr>
        <w:t xml:space="preserve"> </w:t>
      </w:r>
      <w:r w:rsidR="005932DA" w:rsidRPr="005932DA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DISPÕE SOBRE A CELEBRAÇÃO DE CONVÊNIO PRIVADO PARA INVESTIMENTO NA PROMOÇÃO DA SAÚDE MENTAL E EMOCIONAL DE CRIANÇAS E ADOLESCENTES NA REDE PÚBLICA DE ENSINO DE SETE LAGOAS.</w:t>
      </w:r>
    </w:p>
    <w:p w14:paraId="665C6644" w14:textId="381D1E6A" w:rsidR="00312FBE" w:rsidRDefault="00312FBE" w:rsidP="006203E2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/>
        </w:rPr>
      </w:pPr>
    </w:p>
    <w:p w14:paraId="12EC8396" w14:textId="77777777" w:rsidR="00312FBE" w:rsidRPr="00C24F6F" w:rsidRDefault="00312FBE" w:rsidP="006203E2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</w:rPr>
      </w:pPr>
    </w:p>
    <w:p w14:paraId="4A354F71" w14:textId="1B8B058F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6203E2">
        <w:rPr>
          <w:rFonts w:ascii="Times New Roman" w:hAnsi="Times New Roman" w:cs="Times New Roman"/>
          <w:sz w:val="24"/>
          <w:szCs w:val="24"/>
        </w:rPr>
        <w:t xml:space="preserve"> </w:t>
      </w:r>
      <w:r w:rsidR="003302AA">
        <w:rPr>
          <w:rFonts w:ascii="Times New Roman" w:hAnsi="Times New Roman" w:cs="Times New Roman"/>
          <w:sz w:val="24"/>
          <w:szCs w:val="24"/>
        </w:rPr>
        <w:t>RODRIGO BRADA DA ROCHA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5E5E5A4F" w:rsidR="003B5292" w:rsidRPr="005932DA" w:rsidRDefault="004B0955" w:rsidP="005932DA">
      <w:pPr>
        <w:ind w:firstLine="226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  <w:r w:rsidRPr="005932DA">
        <w:rPr>
          <w:rFonts w:ascii="Times New Roman" w:hAnsi="Times New Roman" w:cs="Times New Roman"/>
          <w:sz w:val="24"/>
          <w:szCs w:val="24"/>
        </w:rPr>
        <w:t>O</w:t>
      </w:r>
      <w:r w:rsidR="008B7DE4" w:rsidRPr="005932DA">
        <w:rPr>
          <w:rFonts w:cs="Times New Roman"/>
          <w:sz w:val="24"/>
          <w:szCs w:val="24"/>
        </w:rPr>
        <w:t xml:space="preserve"> </w:t>
      </w:r>
      <w:r w:rsidR="00EE37FA" w:rsidRPr="005932DA">
        <w:rPr>
          <w:rFonts w:ascii="Times New Roman" w:hAnsi="Times New Roman" w:cs="Times New Roman"/>
          <w:b/>
          <w:bCs/>
          <w:sz w:val="24"/>
          <w:szCs w:val="24"/>
        </w:rPr>
        <w:t xml:space="preserve">ANTEPROJETO DE LEI   Nº </w:t>
      </w:r>
      <w:r w:rsidR="0003424A" w:rsidRPr="005932D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02AA" w:rsidRPr="005932D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32DA" w:rsidRPr="005932D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3486" w:rsidRPr="005932DA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DF7761" w:rsidRPr="005932D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93486" w:rsidRPr="005932DA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932DA" w:rsidRPr="005932DA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 xml:space="preserve"> </w:t>
      </w:r>
      <w:r w:rsidR="005932DA" w:rsidRPr="005932DA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DISPÕE SOBRE A CELEBRAÇÃO DE CONVÊNIO PRIVADO PARA INVESTIMENTO NA PROMOÇÃO DA SAÚDE MENTAL E EMOCIONAL DE CRIANÇAS E ADOLESCENTES NA REDE PÚBLICA DE ENSINO DE SETE LAGOAS</w:t>
      </w:r>
      <w:r w:rsidR="005301C8" w:rsidRPr="005932DA">
        <w:rPr>
          <w:rFonts w:ascii="Times New Roman" w:hAnsi="Times New Roman" w:cs="Times New Roman"/>
          <w:sz w:val="24"/>
          <w:szCs w:val="24"/>
        </w:rPr>
        <w:t>,</w:t>
      </w:r>
      <w:r w:rsidR="00971038" w:rsidRPr="005932DA">
        <w:rPr>
          <w:rFonts w:ascii="Times New Roman" w:hAnsi="Times New Roman" w:cs="Times New Roman"/>
          <w:sz w:val="24"/>
          <w:szCs w:val="24"/>
        </w:rPr>
        <w:t xml:space="preserve"> </w:t>
      </w:r>
      <w:r w:rsidR="000203A6" w:rsidRPr="005932DA">
        <w:rPr>
          <w:rFonts w:ascii="Times New Roman" w:hAnsi="Times New Roman" w:cs="Times New Roman"/>
          <w:sz w:val="24"/>
          <w:szCs w:val="24"/>
        </w:rPr>
        <w:t>de autoria d</w:t>
      </w:r>
      <w:r w:rsidR="006203E2" w:rsidRPr="005932DA">
        <w:rPr>
          <w:rFonts w:ascii="Times New Roman" w:hAnsi="Times New Roman" w:cs="Times New Roman"/>
          <w:sz w:val="24"/>
          <w:szCs w:val="24"/>
        </w:rPr>
        <w:t>o</w:t>
      </w:r>
      <w:r w:rsidR="00DF7761" w:rsidRPr="005932DA">
        <w:rPr>
          <w:rFonts w:ascii="Times New Roman" w:hAnsi="Times New Roman" w:cs="Times New Roman"/>
          <w:sz w:val="24"/>
          <w:szCs w:val="24"/>
        </w:rPr>
        <w:t xml:space="preserve"> Vereador</w:t>
      </w:r>
      <w:r w:rsidR="006203E2" w:rsidRPr="005932DA">
        <w:rPr>
          <w:rFonts w:ascii="Times New Roman" w:hAnsi="Times New Roman" w:cs="Times New Roman"/>
          <w:sz w:val="24"/>
          <w:szCs w:val="24"/>
        </w:rPr>
        <w:t xml:space="preserve"> </w:t>
      </w:r>
      <w:r w:rsidR="003302AA" w:rsidRPr="005932DA">
        <w:rPr>
          <w:rFonts w:ascii="Times New Roman" w:hAnsi="Times New Roman" w:cs="Times New Roman"/>
          <w:sz w:val="24"/>
          <w:szCs w:val="24"/>
        </w:rPr>
        <w:t>Rodrigo Braga da Rocha</w:t>
      </w:r>
      <w:r w:rsidR="001A7B21" w:rsidRPr="005932DA">
        <w:rPr>
          <w:rFonts w:ascii="Times New Roman" w:hAnsi="Times New Roman" w:cs="Times New Roman"/>
          <w:sz w:val="24"/>
          <w:szCs w:val="24"/>
        </w:rPr>
        <w:t>,</w:t>
      </w:r>
      <w:r w:rsidR="009E37B0" w:rsidRPr="005932DA">
        <w:rPr>
          <w:rFonts w:ascii="Times New Roman" w:hAnsi="Times New Roman" w:cs="Times New Roman"/>
          <w:sz w:val="24"/>
          <w:szCs w:val="24"/>
        </w:rPr>
        <w:t xml:space="preserve"> </w:t>
      </w:r>
      <w:r w:rsidR="003B5292" w:rsidRPr="005932DA">
        <w:rPr>
          <w:rFonts w:ascii="Times New Roman" w:hAnsi="Times New Roman" w:cs="Times New Roman"/>
          <w:sz w:val="24"/>
          <w:szCs w:val="24"/>
        </w:rPr>
        <w:t xml:space="preserve">foi aprovado por esta Casa, </w:t>
      </w:r>
      <w:r w:rsidR="009E37B0" w:rsidRPr="005932DA">
        <w:rPr>
          <w:rFonts w:ascii="Times New Roman" w:hAnsi="Times New Roman" w:cs="Times New Roman"/>
          <w:sz w:val="24"/>
          <w:szCs w:val="24"/>
        </w:rPr>
        <w:t>em turno</w:t>
      </w:r>
      <w:r w:rsidR="006758FE" w:rsidRPr="005932DA">
        <w:rPr>
          <w:rFonts w:ascii="Times New Roman" w:hAnsi="Times New Roman" w:cs="Times New Roman"/>
          <w:sz w:val="24"/>
          <w:szCs w:val="24"/>
        </w:rPr>
        <w:t xml:space="preserve"> único </w:t>
      </w:r>
      <w:r w:rsidR="008B7DE4" w:rsidRPr="005932DA">
        <w:rPr>
          <w:rFonts w:ascii="Times New Roman" w:hAnsi="Times New Roman" w:cs="Times New Roman"/>
          <w:sz w:val="24"/>
          <w:szCs w:val="24"/>
        </w:rPr>
        <w:t xml:space="preserve">de </w:t>
      </w:r>
      <w:r w:rsidR="002158D5" w:rsidRPr="005932DA">
        <w:rPr>
          <w:rFonts w:ascii="Times New Roman" w:hAnsi="Times New Roman" w:cs="Times New Roman"/>
          <w:sz w:val="24"/>
          <w:szCs w:val="24"/>
        </w:rPr>
        <w:t>votação</w:t>
      </w:r>
      <w:r w:rsidR="006758FE" w:rsidRPr="005932DA">
        <w:rPr>
          <w:rFonts w:ascii="Times New Roman" w:hAnsi="Times New Roman" w:cs="Times New Roman"/>
          <w:sz w:val="24"/>
          <w:szCs w:val="24"/>
        </w:rPr>
        <w:t xml:space="preserve">, </w:t>
      </w:r>
      <w:r w:rsidR="00816311" w:rsidRPr="005932DA">
        <w:rPr>
          <w:rFonts w:ascii="Times New Roman" w:hAnsi="Times New Roman" w:cs="Times New Roman"/>
          <w:sz w:val="24"/>
          <w:szCs w:val="24"/>
        </w:rPr>
        <w:t>sem emendas.</w:t>
      </w:r>
    </w:p>
    <w:p w14:paraId="3B123461" w14:textId="77777777" w:rsidR="003B5292" w:rsidRPr="005932DA" w:rsidRDefault="003B5292" w:rsidP="00A8095C">
      <w:pPr>
        <w:pStyle w:val="Recuodecorpodetexto21"/>
        <w:ind w:firstLine="2268"/>
        <w:rPr>
          <w:i/>
          <w:sz w:val="24"/>
          <w:szCs w:val="24"/>
        </w:rPr>
      </w:pPr>
    </w:p>
    <w:p w14:paraId="44705131" w14:textId="77777777" w:rsidR="003B5292" w:rsidRPr="005932DA" w:rsidRDefault="003B5292" w:rsidP="00A8095C">
      <w:pPr>
        <w:pStyle w:val="Recuodecorpodetexto21"/>
        <w:ind w:firstLine="2268"/>
        <w:rPr>
          <w:sz w:val="24"/>
          <w:szCs w:val="24"/>
        </w:rPr>
      </w:pPr>
      <w:r w:rsidRPr="005932DA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5932DA" w:rsidRDefault="003B5292" w:rsidP="00A8095C">
      <w:pPr>
        <w:pStyle w:val="Recuodecorpodetexto21"/>
        <w:ind w:firstLine="2268"/>
        <w:rPr>
          <w:sz w:val="24"/>
          <w:szCs w:val="24"/>
        </w:rPr>
      </w:pPr>
    </w:p>
    <w:p w14:paraId="1DD7F09A" w14:textId="13E1CAFB" w:rsidR="00FE31EE" w:rsidRPr="005932DA" w:rsidRDefault="003B5292" w:rsidP="001A7B2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32DA">
        <w:rPr>
          <w:rFonts w:ascii="Times New Roman" w:hAnsi="Times New Roman" w:cs="Times New Roman"/>
          <w:sz w:val="24"/>
          <w:szCs w:val="24"/>
        </w:rPr>
        <w:t xml:space="preserve">Assim sendo, opinamos por se dar à proposição a </w:t>
      </w:r>
      <w:r w:rsidR="004B0955" w:rsidRPr="005932DA">
        <w:rPr>
          <w:rFonts w:ascii="Times New Roman" w:hAnsi="Times New Roman" w:cs="Times New Roman"/>
          <w:sz w:val="24"/>
          <w:szCs w:val="24"/>
        </w:rPr>
        <w:t>redação final</w:t>
      </w:r>
      <w:r w:rsidR="00A8095C" w:rsidRPr="005932DA">
        <w:rPr>
          <w:rFonts w:ascii="Times New Roman" w:hAnsi="Times New Roman" w:cs="Times New Roman"/>
          <w:sz w:val="24"/>
          <w:szCs w:val="24"/>
        </w:rPr>
        <w:t xml:space="preserve">, </w:t>
      </w:r>
      <w:r w:rsidRPr="005932DA">
        <w:rPr>
          <w:rFonts w:ascii="Times New Roman" w:hAnsi="Times New Roman" w:cs="Times New Roman"/>
          <w:sz w:val="24"/>
          <w:szCs w:val="24"/>
        </w:rPr>
        <w:t>de acordo com o aprovado:</w:t>
      </w:r>
    </w:p>
    <w:p w14:paraId="00360DE7" w14:textId="443446E9" w:rsidR="002158D5" w:rsidRPr="005932DA" w:rsidRDefault="002158D5" w:rsidP="009353D2">
      <w:pPr>
        <w:rPr>
          <w:rFonts w:eastAsia="Times New Roman"/>
          <w:b/>
          <w:bCs/>
          <w:i/>
          <w:sz w:val="24"/>
          <w:szCs w:val="24"/>
          <w:lang w:eastAsia="ar-SA"/>
        </w:rPr>
      </w:pPr>
    </w:p>
    <w:p w14:paraId="24912AFE" w14:textId="6C3A43E6" w:rsidR="00CD6648" w:rsidRPr="005932DA" w:rsidRDefault="00CD6648" w:rsidP="009353D2">
      <w:pPr>
        <w:rPr>
          <w:rFonts w:eastAsia="Times New Roman"/>
          <w:b/>
          <w:bCs/>
          <w:i/>
          <w:sz w:val="24"/>
          <w:szCs w:val="24"/>
          <w:lang w:eastAsia="ar-SA"/>
        </w:rPr>
      </w:pPr>
    </w:p>
    <w:p w14:paraId="124BAC71" w14:textId="77777777" w:rsidR="003302AA" w:rsidRPr="005932DA" w:rsidRDefault="003302AA" w:rsidP="009353D2">
      <w:pPr>
        <w:rPr>
          <w:rFonts w:eastAsia="Times New Roman"/>
          <w:b/>
          <w:bCs/>
          <w:i/>
          <w:sz w:val="24"/>
          <w:szCs w:val="24"/>
          <w:lang w:eastAsia="ar-SA"/>
        </w:rPr>
      </w:pPr>
    </w:p>
    <w:p w14:paraId="02867E75" w14:textId="64BB8155" w:rsidR="00DF7761" w:rsidRDefault="00DF7761" w:rsidP="009353D2">
      <w:pPr>
        <w:rPr>
          <w:rFonts w:eastAsia="Times New Roman"/>
          <w:b/>
          <w:bCs/>
          <w:i/>
          <w:sz w:val="24"/>
          <w:szCs w:val="24"/>
          <w:lang w:eastAsia="ar-SA"/>
        </w:rPr>
      </w:pPr>
    </w:p>
    <w:p w14:paraId="085D84A8" w14:textId="77777777" w:rsidR="005932DA" w:rsidRPr="005932DA" w:rsidRDefault="005932DA" w:rsidP="009353D2">
      <w:pPr>
        <w:rPr>
          <w:rFonts w:eastAsia="Times New Roman"/>
          <w:b/>
          <w:bCs/>
          <w:i/>
          <w:sz w:val="24"/>
          <w:szCs w:val="24"/>
          <w:lang w:eastAsia="ar-SA"/>
        </w:rPr>
      </w:pPr>
    </w:p>
    <w:p w14:paraId="34C0151C" w14:textId="42A35B86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4B82169A" w:rsidR="00CD6648" w:rsidRPr="00CD6648" w:rsidRDefault="00EE37FA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 </w:t>
      </w:r>
      <w:r w:rsidR="0003424A">
        <w:rPr>
          <w:rFonts w:ascii="Times New Roman" w:hAnsi="Times New Roman" w:cs="Times New Roman"/>
          <w:sz w:val="24"/>
          <w:szCs w:val="24"/>
        </w:rPr>
        <w:t>1</w:t>
      </w:r>
      <w:r w:rsidR="005932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075950C1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6203E2">
        <w:rPr>
          <w:rFonts w:ascii="Times New Roman" w:hAnsi="Times New Roman" w:cs="Times New Roman"/>
          <w:sz w:val="24"/>
          <w:szCs w:val="24"/>
        </w:rPr>
        <w:t xml:space="preserve"> </w:t>
      </w:r>
      <w:r w:rsidR="003302AA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345E1" w14:textId="77777777" w:rsidR="005932DA" w:rsidRPr="005932DA" w:rsidRDefault="005932DA" w:rsidP="005932DA">
      <w:pPr>
        <w:ind w:left="2835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t-BR"/>
        </w:rPr>
      </w:pPr>
      <w:r w:rsidRPr="005932D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t-BR"/>
        </w:rPr>
        <w:t>DISPÕE SOBRE A CELEBRAÇÃO DE CONVÊNIO PRIVADO PARA INVESTIMENTO NA PROMOÇÃO DA SAÚDE MENTAL E EMOCIONAL DE CRIANÇAS E ADOLESCENTES NA REDE PÚBLICA DE ENSINO DE SETE LAGOAS.</w:t>
      </w:r>
    </w:p>
    <w:p w14:paraId="087BA062" w14:textId="0A45CA01" w:rsidR="003302AA" w:rsidRPr="003302AA" w:rsidRDefault="003302AA" w:rsidP="003302AA">
      <w:pPr>
        <w:pStyle w:val="Padro"/>
        <w:shd w:val="clear" w:color="auto" w:fill="FFFFFF"/>
        <w:spacing w:line="300" w:lineRule="atLeast"/>
        <w:ind w:left="2835" w:right="300"/>
        <w:jc w:val="both"/>
        <w:rPr>
          <w:rFonts w:ascii="Times New Roman" w:hAnsi="Times New Roman" w:cs="Times New Roman"/>
          <w:b/>
          <w:bCs/>
        </w:rPr>
      </w:pPr>
    </w:p>
    <w:p w14:paraId="595F6AA5" w14:textId="0621A9F1" w:rsidR="0003424A" w:rsidRPr="0003424A" w:rsidRDefault="0003424A" w:rsidP="0003424A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2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ECF85F" w14:textId="77777777" w:rsidR="005932DA" w:rsidRPr="005932DA" w:rsidRDefault="005932DA" w:rsidP="005932DA">
      <w:pPr>
        <w:pStyle w:val="Artigos"/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t>É autorizada a celebração de convênio privado para investimento na promoção da saúde mental e emocional de crianças e adolescentes, com qualquer aptidão, totalmente gratuito para a Administração Pública, direcionado aos professores das escolas públicas de Ensino Fundamental, no âmbito do município de Sete Lagoas, e custeado por instituições privadas.</w:t>
      </w:r>
    </w:p>
    <w:p w14:paraId="3A014428" w14:textId="77777777" w:rsidR="005932DA" w:rsidRPr="005932DA" w:rsidRDefault="005932DA" w:rsidP="005932DA">
      <w:pPr>
        <w:pStyle w:val="Artigos"/>
        <w:numPr>
          <w:ilvl w:val="4"/>
          <w:numId w:val="22"/>
        </w:numPr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t xml:space="preserve"> O investimento na saúde mental e emocional, como previsto no caput deste artigo, na forma de aperfeiçoamento que poderá ser ministrado por empresas especializadas e certificadas pelos órgãos competentes, contratadas por instituições privadas que irão custear as despesas por meio de seus programas de incentivo à informação e conhecimento de proteção à vida. </w:t>
      </w:r>
    </w:p>
    <w:p w14:paraId="5DA07EBB" w14:textId="77777777" w:rsidR="005932DA" w:rsidRPr="005932DA" w:rsidRDefault="005932DA" w:rsidP="005932DA">
      <w:pPr>
        <w:pStyle w:val="Artigos"/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t>As formações terão validade da certificação de um ano e visam capacitar professores para desenvolver habilidades sócio/emocionais para que as crianças e os adolescentes possam lidar com as dificuldades do dia a dia, a identificarem seus sentimentos e conversarem sobre eles, e a explorarem maneiras de lidar com esses sentimentos.</w:t>
      </w:r>
    </w:p>
    <w:p w14:paraId="712AC1B8" w14:textId="77777777" w:rsidR="005932DA" w:rsidRPr="005932DA" w:rsidRDefault="005932DA" w:rsidP="005932DA">
      <w:pPr>
        <w:pStyle w:val="Artigos"/>
        <w:numPr>
          <w:ilvl w:val="3"/>
          <w:numId w:val="22"/>
        </w:numPr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t>As crianças e adolescentes serão incentivadas a interagir com outras pessoas de maneira saudável e a buscar e oferecer apoio quando necessário, a pensar por si mesmos, estimulando um comportamento solidário e expandindo sua capacidade emocional e social.</w:t>
      </w:r>
    </w:p>
    <w:p w14:paraId="10569E5E" w14:textId="77777777" w:rsidR="005932DA" w:rsidRPr="005932DA" w:rsidRDefault="005932DA" w:rsidP="005932DA">
      <w:pPr>
        <w:pStyle w:val="Artigos"/>
        <w:numPr>
          <w:ilvl w:val="3"/>
          <w:numId w:val="22"/>
        </w:numPr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t>As crianças e adolescentes serão ensinados a ampliar o seu leque de estratégias para lidar com dificuldades e desenvolverem suas habilidades para avaliar o impacto do uso dessas estratégias, de forma que se tornem melhor equipadas para lidar com as dificuldades e problemas do cotidiano no momento presente e ao longo de suas vidas.</w:t>
      </w:r>
    </w:p>
    <w:p w14:paraId="66062CA0" w14:textId="77777777" w:rsidR="005932DA" w:rsidRPr="005932DA" w:rsidRDefault="005932DA" w:rsidP="005932DA">
      <w:pPr>
        <w:pStyle w:val="Artigos"/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t>Professores poderão candidatar-se, voluntariamente, para participarem do curso de que trata esta lei.</w:t>
      </w:r>
    </w:p>
    <w:p w14:paraId="15EAE3F9" w14:textId="77777777" w:rsidR="005932DA" w:rsidRPr="005932DA" w:rsidRDefault="005932DA" w:rsidP="005932DA">
      <w:pPr>
        <w:pStyle w:val="Artigos"/>
        <w:numPr>
          <w:ilvl w:val="4"/>
          <w:numId w:val="22"/>
        </w:numPr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lastRenderedPageBreak/>
        <w:t xml:space="preserve">As metodologias serão desenvolvidas em sala de aula pelo próprio professor das crianças e adolescentes, que é especialmente capacitado para isso. </w:t>
      </w:r>
    </w:p>
    <w:p w14:paraId="6F3885DF" w14:textId="77777777" w:rsidR="005932DA" w:rsidRPr="005932DA" w:rsidRDefault="005932DA" w:rsidP="005932DA">
      <w:pPr>
        <w:pStyle w:val="Artigos"/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t>Quando possível, deverá ser mantido em cada unidade de ensino, por turno de atividade escolar, no mínimo, 1 (um) professor capacitado no ensino previsto nesta lei.</w:t>
      </w:r>
    </w:p>
    <w:p w14:paraId="6674A19D" w14:textId="77777777" w:rsidR="005932DA" w:rsidRPr="005932DA" w:rsidRDefault="005932DA" w:rsidP="005932DA">
      <w:pPr>
        <w:pStyle w:val="Artigos"/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t>O Poder Executivo regulamentará esta Lei dentro de um período de 90 (noventa) dias, contados da data de sua aprovação.</w:t>
      </w:r>
    </w:p>
    <w:p w14:paraId="2368E991" w14:textId="77777777" w:rsidR="005932DA" w:rsidRPr="005932DA" w:rsidRDefault="005932DA" w:rsidP="005932DA">
      <w:pPr>
        <w:pStyle w:val="Artigos"/>
        <w:spacing w:after="120" w:line="276" w:lineRule="auto"/>
        <w:ind w:firstLine="2835"/>
        <w:rPr>
          <w:rFonts w:ascii="Times New Roman" w:hAnsi="Times New Roman" w:cs="Times New Roman"/>
        </w:rPr>
      </w:pPr>
      <w:r w:rsidRPr="005932DA">
        <w:rPr>
          <w:rFonts w:ascii="Times New Roman" w:hAnsi="Times New Roman" w:cs="Times New Roman"/>
        </w:rPr>
        <w:t xml:space="preserve"> Esta Lei entrará em vigor na data de sua publicação.</w:t>
      </w:r>
    </w:p>
    <w:p w14:paraId="0C8652AA" w14:textId="77777777" w:rsidR="00893486" w:rsidRPr="005932DA" w:rsidRDefault="00893486" w:rsidP="000342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E0C6929" w14:textId="5407AC00" w:rsidR="005B35BA" w:rsidRDefault="00A8095C" w:rsidP="0003424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2257174"/>
      <w:r w:rsidRPr="00A8095C">
        <w:rPr>
          <w:rFonts w:ascii="Times New Roman" w:hAnsi="Times New Roman" w:cs="Times New Roman"/>
          <w:color w:val="000000"/>
          <w:sz w:val="24"/>
          <w:szCs w:val="24"/>
        </w:rPr>
        <w:t>Câmara Municipal, Sala das Sessões,</w:t>
      </w:r>
      <w:r w:rsidR="00034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2AA">
        <w:rPr>
          <w:rFonts w:ascii="Times New Roman" w:hAnsi="Times New Roman" w:cs="Times New Roman"/>
          <w:color w:val="000000"/>
          <w:sz w:val="24"/>
          <w:szCs w:val="24"/>
        </w:rPr>
        <w:t xml:space="preserve">28 </w:t>
      </w:r>
      <w:r w:rsidR="00F17BE5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03424A">
        <w:rPr>
          <w:rFonts w:ascii="Times New Roman" w:hAnsi="Times New Roman" w:cs="Times New Roman"/>
          <w:color w:val="000000"/>
          <w:sz w:val="24"/>
          <w:szCs w:val="24"/>
        </w:rPr>
        <w:t xml:space="preserve">agosto 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158D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A1E367" w14:textId="77777777" w:rsidR="005301C8" w:rsidRPr="005301C8" w:rsidRDefault="005301C8" w:rsidP="0003424A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79C655A9" w14:textId="42A3414A" w:rsidR="001C7DBE" w:rsidRDefault="001C7DBE" w:rsidP="0003424A">
      <w:pPr>
        <w:jc w:val="center"/>
        <w:rPr>
          <w:rFonts w:ascii="Times New Roman" w:hAnsi="Times New Roman" w:cs="Times New Roman"/>
          <w:b/>
          <w:color w:val="000000"/>
        </w:rPr>
      </w:pPr>
      <w:r w:rsidRPr="005301C8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14:paraId="0C0C8BA1" w14:textId="77777777" w:rsidR="005301C8" w:rsidRPr="005301C8" w:rsidRDefault="005301C8" w:rsidP="0003424A">
      <w:pPr>
        <w:jc w:val="center"/>
        <w:rPr>
          <w:rFonts w:ascii="Times New Roman" w:hAnsi="Times New Roman" w:cs="Times New Roman"/>
          <w:b/>
          <w:color w:val="000000"/>
        </w:rPr>
      </w:pPr>
    </w:p>
    <w:p w14:paraId="1BDEAEB6" w14:textId="4A7506CD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MARLI APARECIDA BARBOSA</w:t>
      </w:r>
    </w:p>
    <w:p w14:paraId="48E1477F" w14:textId="77777777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5301C8">
        <w:rPr>
          <w:rFonts w:ascii="Times New Roman" w:hAnsi="Times New Roman" w:cs="Times New Roman"/>
          <w:b/>
        </w:rPr>
        <w:t>Presidente</w:t>
      </w:r>
    </w:p>
    <w:bookmarkEnd w:id="0"/>
    <w:p w14:paraId="5AA4D330" w14:textId="3F8E52A4" w:rsidR="005301C8" w:rsidRDefault="005301C8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053E4F" w14:textId="2E3449A5" w:rsidR="00C964B1" w:rsidRDefault="00C964B1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6FA1CD4" w14:textId="77777777" w:rsidR="00C964B1" w:rsidRPr="005301C8" w:rsidRDefault="00C964B1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EC1657" w14:textId="684A2B01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RONALDO JOÃO DA SILVA</w:t>
      </w:r>
    </w:p>
    <w:p w14:paraId="2621DA41" w14:textId="77777777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Membro</w:t>
      </w:r>
    </w:p>
    <w:p w14:paraId="5D8603E0" w14:textId="6430BB58" w:rsidR="001C7DBE" w:rsidRDefault="001C7DBE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900000" w14:textId="7B5CE274" w:rsidR="00C964B1" w:rsidRDefault="00C964B1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686FE8" w14:textId="77777777" w:rsidR="00C964B1" w:rsidRPr="005301C8" w:rsidRDefault="00C964B1" w:rsidP="0003424A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4F9F6F" w14:textId="77777777" w:rsidR="001C7DBE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ALCIDES LONGO DE BARROS</w:t>
      </w:r>
    </w:p>
    <w:p w14:paraId="690743D0" w14:textId="4A4467BA" w:rsidR="008E3A47" w:rsidRPr="005301C8" w:rsidRDefault="001C7DBE" w:rsidP="0003424A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Relator</w:t>
      </w:r>
    </w:p>
    <w:sectPr w:rsidR="008E3A47" w:rsidRPr="005301C8" w:rsidSect="005301C8">
      <w:headerReference w:type="default" r:id="rId8"/>
      <w:pgSz w:w="11906" w:h="16838"/>
      <w:pgMar w:top="1417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6FA12" w14:textId="77777777" w:rsidR="00BA5019" w:rsidRDefault="00BA5019" w:rsidP="00963EEE">
      <w:pPr>
        <w:spacing w:after="0" w:line="240" w:lineRule="auto"/>
      </w:pPr>
      <w:r>
        <w:separator/>
      </w:r>
    </w:p>
  </w:endnote>
  <w:endnote w:type="continuationSeparator" w:id="0">
    <w:p w14:paraId="0FBBD3BD" w14:textId="77777777" w:rsidR="00BA5019" w:rsidRDefault="00BA501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F8334" w14:textId="77777777" w:rsidR="00BA5019" w:rsidRDefault="00BA5019" w:rsidP="00963EEE">
      <w:pPr>
        <w:spacing w:after="0" w:line="240" w:lineRule="auto"/>
      </w:pPr>
      <w:r>
        <w:separator/>
      </w:r>
    </w:p>
  </w:footnote>
  <w:footnote w:type="continuationSeparator" w:id="0">
    <w:p w14:paraId="159630B6" w14:textId="77777777" w:rsidR="00BA5019" w:rsidRDefault="00BA501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2EEE09CA"/>
    <w:multiLevelType w:val="multilevel"/>
    <w:tmpl w:val="264815AA"/>
    <w:lvl w:ilvl="0">
      <w:start w:val="1"/>
      <w:numFmt w:val="ordinal"/>
      <w:pStyle w:val="Artigos"/>
      <w:suff w:val="space"/>
      <w:lvlText w:val="Art.%1."/>
      <w:lvlJc w:val="left"/>
      <w:pPr>
        <w:ind w:left="2694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suff w:val="space"/>
      <w:lvlText w:val="%2-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397"/>
      </w:pPr>
      <w:rPr>
        <w:rFonts w:hint="default"/>
      </w:rPr>
    </w:lvl>
    <w:lvl w:ilvl="3">
      <w:start w:val="1"/>
      <w:numFmt w:val="ordinal"/>
      <w:lvlRestart w:val="2"/>
      <w:suff w:val="space"/>
      <w:lvlText w:val="§%4."/>
      <w:lvlJc w:val="left"/>
      <w:pPr>
        <w:ind w:left="0" w:firstLine="397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0" w:firstLine="397"/>
      </w:pPr>
      <w:rPr>
        <w:rFonts w:hint="default"/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3"/>
  </w:num>
  <w:num w:numId="6">
    <w:abstractNumId w:val="13"/>
  </w:num>
  <w:num w:numId="7">
    <w:abstractNumId w:val="15"/>
  </w:num>
  <w:num w:numId="8">
    <w:abstractNumId w:val="19"/>
  </w:num>
  <w:num w:numId="9">
    <w:abstractNumId w:val="16"/>
  </w:num>
  <w:num w:numId="10">
    <w:abstractNumId w:val="9"/>
  </w:num>
  <w:num w:numId="11">
    <w:abstractNumId w:val="11"/>
  </w:num>
  <w:num w:numId="12">
    <w:abstractNumId w:val="6"/>
  </w:num>
  <w:num w:numId="13">
    <w:abstractNumId w:val="17"/>
  </w:num>
  <w:num w:numId="14">
    <w:abstractNumId w:val="8"/>
  </w:num>
  <w:num w:numId="15">
    <w:abstractNumId w:val="5"/>
  </w:num>
  <w:num w:numId="16">
    <w:abstractNumId w:val="14"/>
  </w:num>
  <w:num w:numId="17">
    <w:abstractNumId w:val="20"/>
  </w:num>
  <w:num w:numId="18">
    <w:abstractNumId w:val="2"/>
  </w:num>
  <w:num w:numId="19">
    <w:abstractNumId w:val="18"/>
  </w:num>
  <w:num w:numId="20">
    <w:abstractNumId w:val="7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424A"/>
    <w:rsid w:val="0003784B"/>
    <w:rsid w:val="0004383E"/>
    <w:rsid w:val="00083DFC"/>
    <w:rsid w:val="000B7A46"/>
    <w:rsid w:val="000D3C11"/>
    <w:rsid w:val="00154186"/>
    <w:rsid w:val="00181DCA"/>
    <w:rsid w:val="0018465F"/>
    <w:rsid w:val="001849B5"/>
    <w:rsid w:val="001931D8"/>
    <w:rsid w:val="0019453D"/>
    <w:rsid w:val="00195EA5"/>
    <w:rsid w:val="001A2665"/>
    <w:rsid w:val="001A7B21"/>
    <w:rsid w:val="001C7DBE"/>
    <w:rsid w:val="002158D5"/>
    <w:rsid w:val="002264A8"/>
    <w:rsid w:val="00274735"/>
    <w:rsid w:val="002B201A"/>
    <w:rsid w:val="002F3570"/>
    <w:rsid w:val="00305BAC"/>
    <w:rsid w:val="00312FBE"/>
    <w:rsid w:val="003302AA"/>
    <w:rsid w:val="00341E93"/>
    <w:rsid w:val="00345CF1"/>
    <w:rsid w:val="00364F63"/>
    <w:rsid w:val="00367D19"/>
    <w:rsid w:val="00373CA4"/>
    <w:rsid w:val="003952B3"/>
    <w:rsid w:val="003B5292"/>
    <w:rsid w:val="004564C4"/>
    <w:rsid w:val="00457570"/>
    <w:rsid w:val="00464892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76CDB"/>
    <w:rsid w:val="00591096"/>
    <w:rsid w:val="005932DA"/>
    <w:rsid w:val="005B35BA"/>
    <w:rsid w:val="005B64BC"/>
    <w:rsid w:val="005F094A"/>
    <w:rsid w:val="006203E2"/>
    <w:rsid w:val="00640861"/>
    <w:rsid w:val="006758FE"/>
    <w:rsid w:val="00684087"/>
    <w:rsid w:val="00693C28"/>
    <w:rsid w:val="007026CC"/>
    <w:rsid w:val="00707181"/>
    <w:rsid w:val="00771173"/>
    <w:rsid w:val="00780B33"/>
    <w:rsid w:val="007931BF"/>
    <w:rsid w:val="00794D7D"/>
    <w:rsid w:val="007959B5"/>
    <w:rsid w:val="007A02B4"/>
    <w:rsid w:val="007A68DC"/>
    <w:rsid w:val="007C0D0B"/>
    <w:rsid w:val="007E0B80"/>
    <w:rsid w:val="00805DE8"/>
    <w:rsid w:val="00816311"/>
    <w:rsid w:val="008375E9"/>
    <w:rsid w:val="00855904"/>
    <w:rsid w:val="00893486"/>
    <w:rsid w:val="0089384E"/>
    <w:rsid w:val="008A152B"/>
    <w:rsid w:val="008A5894"/>
    <w:rsid w:val="008B51AA"/>
    <w:rsid w:val="008B7DE4"/>
    <w:rsid w:val="008B7F9A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A625C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A5019"/>
    <w:rsid w:val="00BB0D42"/>
    <w:rsid w:val="00BE56E6"/>
    <w:rsid w:val="00BE621C"/>
    <w:rsid w:val="00C05208"/>
    <w:rsid w:val="00C5325D"/>
    <w:rsid w:val="00C75348"/>
    <w:rsid w:val="00C85123"/>
    <w:rsid w:val="00C8674B"/>
    <w:rsid w:val="00C964B1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A4C09"/>
    <w:rsid w:val="00DE7C41"/>
    <w:rsid w:val="00DF7761"/>
    <w:rsid w:val="00E13D55"/>
    <w:rsid w:val="00EA446D"/>
    <w:rsid w:val="00EB2E46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Padro">
    <w:name w:val="Padrão"/>
    <w:rsid w:val="006203E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Default">
    <w:name w:val="Default"/>
    <w:rsid w:val="00312F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Artigos">
    <w:name w:val="Artigos"/>
    <w:basedOn w:val="Normal"/>
    <w:link w:val="ArtigosChar"/>
    <w:qFormat/>
    <w:rsid w:val="003302AA"/>
    <w:pPr>
      <w:numPr>
        <w:numId w:val="22"/>
      </w:numPr>
      <w:spacing w:after="0" w:line="360" w:lineRule="auto"/>
      <w:ind w:left="0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3302AA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3630-8542-4DB2-A810-25F95FB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2</cp:revision>
  <cp:lastPrinted>2020-08-12T16:31:00Z</cp:lastPrinted>
  <dcterms:created xsi:type="dcterms:W3CDTF">2020-08-28T12:40:00Z</dcterms:created>
  <dcterms:modified xsi:type="dcterms:W3CDTF">2020-08-28T12:40:00Z</dcterms:modified>
</cp:coreProperties>
</file>