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35C8" w:rsidRDefault="00E935C8" w:rsidP="00E935C8">
      <w:pPr>
        <w:spacing w:after="0" w:line="240" w:lineRule="auto"/>
        <w:jc w:val="center"/>
        <w:rPr>
          <w:rFonts w:ascii="Verdana" w:hAnsi="Verdana" w:cs="Arial"/>
          <w:b/>
          <w:bCs/>
          <w:sz w:val="24"/>
          <w:szCs w:val="24"/>
        </w:rPr>
      </w:pPr>
      <w:bookmarkStart w:id="0" w:name="_GoBack"/>
      <w:bookmarkEnd w:id="0"/>
      <w:r>
        <w:rPr>
          <w:rFonts w:ascii="Verdana" w:hAnsi="Verdana" w:cs="Arial"/>
          <w:b/>
          <w:bCs/>
          <w:sz w:val="24"/>
          <w:szCs w:val="24"/>
        </w:rPr>
        <w:t xml:space="preserve">PARECER REGIMENTAL </w:t>
      </w:r>
    </w:p>
    <w:p w:rsidR="00E935C8" w:rsidRDefault="00E935C8" w:rsidP="00E935C8">
      <w:pPr>
        <w:spacing w:after="0" w:line="240" w:lineRule="auto"/>
        <w:jc w:val="center"/>
        <w:rPr>
          <w:rFonts w:ascii="Verdana" w:hAnsi="Verdana" w:cs="Arial"/>
          <w:b/>
          <w:bCs/>
          <w:sz w:val="24"/>
          <w:szCs w:val="24"/>
        </w:rPr>
      </w:pPr>
    </w:p>
    <w:p w:rsidR="00E935C8" w:rsidRDefault="00E935C8" w:rsidP="00E935C8">
      <w:pPr>
        <w:spacing w:after="0" w:line="240" w:lineRule="auto"/>
        <w:jc w:val="center"/>
        <w:rPr>
          <w:rFonts w:ascii="Verdana" w:hAnsi="Verdana" w:cs="Arial"/>
          <w:b/>
          <w:bCs/>
          <w:sz w:val="24"/>
          <w:szCs w:val="24"/>
        </w:rPr>
      </w:pPr>
      <w:r>
        <w:rPr>
          <w:rFonts w:ascii="Verdana" w:hAnsi="Verdana" w:cs="Arial"/>
          <w:b/>
          <w:bCs/>
          <w:sz w:val="24"/>
          <w:szCs w:val="24"/>
        </w:rPr>
        <w:t>COMISSÃO DE FISCALIZAÇÃO FINANCEIRA E ORÇAMENTÁRIA E DE TOMADA DE CONTAS-CFFOTC</w:t>
      </w:r>
    </w:p>
    <w:p w:rsidR="00E935C8" w:rsidRDefault="00E935C8" w:rsidP="00E935C8">
      <w:pPr>
        <w:tabs>
          <w:tab w:val="left" w:pos="4860"/>
        </w:tabs>
        <w:spacing w:after="0" w:line="240" w:lineRule="auto"/>
        <w:rPr>
          <w:rFonts w:ascii="Verdana" w:hAnsi="Verdana" w:cs="Arial"/>
          <w:b/>
          <w:bCs/>
          <w:sz w:val="24"/>
          <w:szCs w:val="24"/>
        </w:rPr>
      </w:pPr>
      <w:r>
        <w:rPr>
          <w:rFonts w:ascii="Verdana" w:hAnsi="Verdana" w:cs="Arial"/>
          <w:b/>
          <w:bCs/>
          <w:sz w:val="24"/>
          <w:szCs w:val="24"/>
        </w:rPr>
        <w:tab/>
      </w:r>
    </w:p>
    <w:p w:rsidR="00E935C8" w:rsidRDefault="00E935C8" w:rsidP="00E935C8">
      <w:pPr>
        <w:spacing w:after="0" w:line="240" w:lineRule="auto"/>
        <w:jc w:val="both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b/>
          <w:bCs/>
          <w:sz w:val="24"/>
          <w:szCs w:val="24"/>
        </w:rPr>
        <w:t xml:space="preserve">MATÉRIA: </w:t>
      </w:r>
      <w:r>
        <w:rPr>
          <w:rFonts w:ascii="Verdana" w:hAnsi="Verdana" w:cs="Arial"/>
          <w:bCs/>
          <w:sz w:val="24"/>
          <w:szCs w:val="24"/>
        </w:rPr>
        <w:t>Projeto</w:t>
      </w:r>
      <w:r w:rsidR="00DE0BDE">
        <w:rPr>
          <w:rFonts w:ascii="Verdana" w:hAnsi="Verdana" w:cs="Arial"/>
          <w:sz w:val="24"/>
          <w:szCs w:val="24"/>
        </w:rPr>
        <w:t xml:space="preserve"> de Lei nº 082</w:t>
      </w:r>
      <w:r>
        <w:rPr>
          <w:rFonts w:ascii="Verdana" w:hAnsi="Verdana" w:cs="Arial"/>
          <w:sz w:val="24"/>
          <w:szCs w:val="24"/>
        </w:rPr>
        <w:t>/2020 que “AUTORIZA ABERTURA DE CRÉDITO ADICIONAL E</w:t>
      </w:r>
      <w:r w:rsidR="00DE0BDE">
        <w:rPr>
          <w:rFonts w:ascii="Verdana" w:hAnsi="Verdana" w:cs="Arial"/>
          <w:sz w:val="24"/>
          <w:szCs w:val="24"/>
        </w:rPr>
        <w:t>SPECIAL NO VALOR DE R$300.871,80</w:t>
      </w:r>
      <w:r>
        <w:rPr>
          <w:rFonts w:ascii="Verdana" w:hAnsi="Verdana" w:cs="Arial"/>
          <w:sz w:val="24"/>
          <w:szCs w:val="24"/>
        </w:rPr>
        <w:t xml:space="preserve"> NO ORÇAMENTO FISCAL DO MUNICÍPIO DE SETE LAGOAS, EM FAVOR DO FUNDO MUNICIPAL DE ASSISTÊNCIA SOCIAL”.</w:t>
      </w:r>
    </w:p>
    <w:p w:rsidR="00E935C8" w:rsidRDefault="00E935C8" w:rsidP="00E935C8">
      <w:pPr>
        <w:pBdr>
          <w:bottom w:val="single" w:sz="8" w:space="0" w:color="000001"/>
        </w:pBdr>
        <w:spacing w:after="0" w:line="240" w:lineRule="auto"/>
        <w:rPr>
          <w:rFonts w:ascii="Verdana" w:hAnsi="Verdana" w:cs="Arial"/>
          <w:b/>
          <w:bCs/>
          <w:sz w:val="24"/>
          <w:szCs w:val="24"/>
        </w:rPr>
      </w:pPr>
    </w:p>
    <w:p w:rsidR="00E935C8" w:rsidRDefault="00E935C8" w:rsidP="00E935C8">
      <w:pPr>
        <w:pBdr>
          <w:bottom w:val="single" w:sz="8" w:space="0" w:color="000001"/>
        </w:pBdr>
        <w:spacing w:after="0" w:line="240" w:lineRule="auto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b/>
          <w:bCs/>
          <w:sz w:val="24"/>
          <w:szCs w:val="24"/>
        </w:rPr>
        <w:t>AUTORIA:</w:t>
      </w:r>
      <w:r>
        <w:rPr>
          <w:rFonts w:ascii="Verdana" w:hAnsi="Verdana" w:cs="Arial"/>
          <w:sz w:val="24"/>
          <w:szCs w:val="24"/>
        </w:rPr>
        <w:t xml:space="preserve"> Chefe do Poder Executivo.</w:t>
      </w:r>
    </w:p>
    <w:p w:rsidR="00E935C8" w:rsidRDefault="00E935C8" w:rsidP="00E935C8">
      <w:pPr>
        <w:pBdr>
          <w:bottom w:val="single" w:sz="8" w:space="0" w:color="000001"/>
        </w:pBdr>
        <w:spacing w:after="0" w:line="240" w:lineRule="auto"/>
        <w:rPr>
          <w:rFonts w:ascii="Verdana" w:hAnsi="Verdana" w:cs="Arial"/>
          <w:sz w:val="24"/>
          <w:szCs w:val="24"/>
        </w:rPr>
      </w:pPr>
    </w:p>
    <w:p w:rsidR="00E935C8" w:rsidRDefault="00E935C8" w:rsidP="00E935C8">
      <w:pPr>
        <w:spacing w:after="0" w:line="240" w:lineRule="auto"/>
        <w:ind w:firstLine="1418"/>
        <w:jc w:val="both"/>
        <w:rPr>
          <w:rFonts w:ascii="Verdana" w:hAnsi="Verdana" w:cs="Arial"/>
          <w:sz w:val="24"/>
          <w:szCs w:val="24"/>
          <w:u w:val="single"/>
        </w:rPr>
      </w:pPr>
    </w:p>
    <w:p w:rsidR="00E935C8" w:rsidRDefault="00E935C8" w:rsidP="00E935C8">
      <w:pPr>
        <w:spacing w:after="0" w:line="240" w:lineRule="auto"/>
        <w:ind w:firstLine="1418"/>
        <w:jc w:val="both"/>
        <w:rPr>
          <w:rFonts w:ascii="Verdana" w:hAnsi="Verdana" w:cs="Arial"/>
          <w:sz w:val="24"/>
          <w:szCs w:val="24"/>
          <w:u w:val="single"/>
        </w:rPr>
      </w:pPr>
      <w:r>
        <w:rPr>
          <w:rFonts w:ascii="Verdana" w:hAnsi="Verdana" w:cs="Arial"/>
          <w:sz w:val="24"/>
          <w:szCs w:val="24"/>
          <w:u w:val="single"/>
        </w:rPr>
        <w:t>Relatório</w:t>
      </w:r>
    </w:p>
    <w:p w:rsidR="00E935C8" w:rsidRDefault="00E935C8" w:rsidP="00E935C8">
      <w:pPr>
        <w:spacing w:after="0" w:line="240" w:lineRule="auto"/>
        <w:ind w:firstLine="1418"/>
        <w:jc w:val="both"/>
        <w:rPr>
          <w:rFonts w:ascii="Verdana" w:hAnsi="Verdana" w:cs="Arial"/>
          <w:sz w:val="24"/>
          <w:szCs w:val="24"/>
        </w:rPr>
      </w:pPr>
    </w:p>
    <w:p w:rsidR="00E935C8" w:rsidRDefault="00E935C8" w:rsidP="00E935C8">
      <w:pPr>
        <w:spacing w:after="0" w:line="240" w:lineRule="auto"/>
        <w:ind w:firstLine="1418"/>
        <w:jc w:val="both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A proposição acima referenciada, cuja autoria pertence ao Chefe do Poder Executivo</w:t>
      </w:r>
      <w:bookmarkStart w:id="1" w:name="__DdeLink__193_1889762677"/>
      <w:bookmarkEnd w:id="1"/>
      <w:r>
        <w:rPr>
          <w:rFonts w:ascii="Verdana" w:hAnsi="Verdana" w:cs="Arial"/>
          <w:sz w:val="24"/>
          <w:szCs w:val="24"/>
        </w:rPr>
        <w:t>, objetiva autorizar abertura de crédito adicional especi</w:t>
      </w:r>
      <w:r w:rsidR="00DE0BDE">
        <w:rPr>
          <w:rFonts w:ascii="Verdana" w:hAnsi="Verdana" w:cs="Arial"/>
          <w:sz w:val="24"/>
          <w:szCs w:val="24"/>
        </w:rPr>
        <w:t>al no valor de R$ 300.871,80</w:t>
      </w:r>
      <w:r>
        <w:rPr>
          <w:rFonts w:ascii="Verdana" w:hAnsi="Verdana" w:cs="Arial"/>
          <w:sz w:val="24"/>
          <w:szCs w:val="24"/>
        </w:rPr>
        <w:t xml:space="preserve"> no orçamento fiscal do Município de Sete Lagoas, em favor do Fundo Municipal de Assistência Social. </w:t>
      </w:r>
    </w:p>
    <w:p w:rsidR="00E935C8" w:rsidRDefault="00E935C8" w:rsidP="00E935C8">
      <w:pPr>
        <w:tabs>
          <w:tab w:val="left" w:pos="5580"/>
        </w:tabs>
        <w:spacing w:after="0" w:line="240" w:lineRule="auto"/>
        <w:ind w:firstLine="1418"/>
        <w:jc w:val="both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 xml:space="preserve">O projeto foi distribuído nesta data a esta Comissão de Fiscalização Financeira e Orçamentária e de Tomada de Contas-CFFOTC, para receber parecer quanto aos aspectos </w:t>
      </w:r>
      <w:proofErr w:type="gramStart"/>
      <w:r>
        <w:rPr>
          <w:rFonts w:ascii="Verdana" w:hAnsi="Verdana" w:cs="Arial"/>
          <w:sz w:val="24"/>
          <w:szCs w:val="24"/>
        </w:rPr>
        <w:t>de  sua</w:t>
      </w:r>
      <w:proofErr w:type="gramEnd"/>
      <w:r>
        <w:rPr>
          <w:rFonts w:ascii="Verdana" w:hAnsi="Verdana" w:cs="Arial"/>
          <w:sz w:val="24"/>
          <w:szCs w:val="24"/>
        </w:rPr>
        <w:t xml:space="preserve"> adequação financeira e orçamentária, nos termos do Regimento Interno da Câmara Municipal de Sete Lagoas.</w:t>
      </w:r>
    </w:p>
    <w:p w:rsidR="00E935C8" w:rsidRDefault="00E935C8" w:rsidP="00E935C8">
      <w:pPr>
        <w:tabs>
          <w:tab w:val="left" w:pos="284"/>
          <w:tab w:val="left" w:pos="5580"/>
        </w:tabs>
        <w:spacing w:after="0" w:line="240" w:lineRule="auto"/>
        <w:ind w:firstLine="1418"/>
        <w:jc w:val="both"/>
        <w:rPr>
          <w:rFonts w:ascii="Verdana" w:hAnsi="Verdana" w:cs="Arial"/>
          <w:sz w:val="24"/>
          <w:szCs w:val="24"/>
        </w:rPr>
      </w:pPr>
    </w:p>
    <w:p w:rsidR="00E935C8" w:rsidRDefault="00E935C8" w:rsidP="00E935C8">
      <w:pPr>
        <w:spacing w:after="0" w:line="24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 xml:space="preserve">                 A reunião se deu por videoconferência, tendo em vista a Portaria nº 09/2020 que prorroga a Portaria nº 07/2020 </w:t>
      </w:r>
      <w:proofErr w:type="gramStart"/>
      <w:r>
        <w:rPr>
          <w:rFonts w:ascii="Verdana" w:hAnsi="Verdana" w:cs="Arial"/>
          <w:sz w:val="24"/>
          <w:szCs w:val="24"/>
        </w:rPr>
        <w:t>no  âmbito</w:t>
      </w:r>
      <w:proofErr w:type="gramEnd"/>
      <w:r>
        <w:rPr>
          <w:rFonts w:ascii="Verdana" w:hAnsi="Verdana" w:cs="Arial"/>
          <w:sz w:val="24"/>
          <w:szCs w:val="24"/>
        </w:rPr>
        <w:t xml:space="preserve"> do Poder Legislativo Municipal que “Estabelece retorno parcial das atividades da Câmara Municipal de Sete Lagoas”.</w:t>
      </w:r>
    </w:p>
    <w:p w:rsidR="00E935C8" w:rsidRDefault="00E935C8" w:rsidP="00E935C8">
      <w:pPr>
        <w:tabs>
          <w:tab w:val="left" w:pos="5580"/>
        </w:tabs>
        <w:spacing w:after="0" w:line="240" w:lineRule="auto"/>
        <w:ind w:firstLine="1418"/>
        <w:jc w:val="both"/>
        <w:rPr>
          <w:rFonts w:ascii="Verdana" w:hAnsi="Verdana" w:cs="Arial"/>
          <w:sz w:val="24"/>
          <w:szCs w:val="24"/>
        </w:rPr>
      </w:pPr>
    </w:p>
    <w:p w:rsidR="00E935C8" w:rsidRDefault="00E935C8" w:rsidP="00E935C8">
      <w:pPr>
        <w:tabs>
          <w:tab w:val="left" w:pos="284"/>
          <w:tab w:val="left" w:pos="5580"/>
        </w:tabs>
        <w:spacing w:after="0" w:line="240" w:lineRule="auto"/>
        <w:ind w:firstLine="1418"/>
        <w:jc w:val="both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Presentes à reunião os Vereadores Milton Maurício Martins (Presidente), Renato Gomes (relator) e Joaquim Gonzaga Barbosa, além de membros da Procuradoria-Geral do Legislativo e assessores jurídicos de gabinetes.</w:t>
      </w:r>
    </w:p>
    <w:p w:rsidR="00E935C8" w:rsidRDefault="00E935C8" w:rsidP="00E935C8">
      <w:pPr>
        <w:tabs>
          <w:tab w:val="left" w:pos="5580"/>
        </w:tabs>
        <w:spacing w:after="0" w:line="240" w:lineRule="auto"/>
        <w:ind w:firstLine="2295"/>
        <w:jc w:val="both"/>
        <w:rPr>
          <w:rFonts w:ascii="Verdana" w:hAnsi="Verdana" w:cs="Arial"/>
          <w:sz w:val="24"/>
          <w:szCs w:val="24"/>
          <w:u w:val="single"/>
        </w:rPr>
      </w:pPr>
    </w:p>
    <w:p w:rsidR="00E935C8" w:rsidRDefault="00E935C8" w:rsidP="00E935C8">
      <w:pPr>
        <w:tabs>
          <w:tab w:val="left" w:pos="5580"/>
        </w:tabs>
        <w:spacing w:after="0" w:line="240" w:lineRule="auto"/>
        <w:ind w:firstLine="1418"/>
        <w:jc w:val="both"/>
        <w:rPr>
          <w:rFonts w:ascii="Verdana" w:hAnsi="Verdana" w:cs="Arial"/>
          <w:sz w:val="24"/>
          <w:szCs w:val="24"/>
          <w:u w:val="single"/>
        </w:rPr>
      </w:pPr>
      <w:r>
        <w:rPr>
          <w:rFonts w:ascii="Verdana" w:hAnsi="Verdana" w:cs="Arial"/>
          <w:sz w:val="24"/>
          <w:szCs w:val="24"/>
          <w:u w:val="single"/>
        </w:rPr>
        <w:t>Fundamentação</w:t>
      </w:r>
    </w:p>
    <w:p w:rsidR="00E935C8" w:rsidRDefault="00E935C8" w:rsidP="00E935C8">
      <w:pPr>
        <w:tabs>
          <w:tab w:val="left" w:pos="5580"/>
        </w:tabs>
        <w:spacing w:after="0" w:line="240" w:lineRule="auto"/>
        <w:ind w:firstLine="2295"/>
        <w:jc w:val="both"/>
        <w:rPr>
          <w:rFonts w:ascii="Verdana" w:hAnsi="Verdana" w:cs="Arial"/>
          <w:sz w:val="24"/>
          <w:szCs w:val="24"/>
        </w:rPr>
      </w:pPr>
    </w:p>
    <w:p w:rsidR="00E935C8" w:rsidRDefault="00E935C8" w:rsidP="00E935C8">
      <w:pPr>
        <w:tabs>
          <w:tab w:val="left" w:pos="284"/>
        </w:tabs>
        <w:spacing w:after="0" w:line="240" w:lineRule="auto"/>
        <w:ind w:firstLine="1418"/>
        <w:jc w:val="both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Vejamos como a proposição foi justificada pelo Exmo. Prefeito Municipal:</w:t>
      </w:r>
    </w:p>
    <w:p w:rsidR="00E935C8" w:rsidRDefault="00E935C8" w:rsidP="00E935C8">
      <w:pPr>
        <w:tabs>
          <w:tab w:val="left" w:pos="284"/>
        </w:tabs>
        <w:spacing w:after="0" w:line="240" w:lineRule="auto"/>
        <w:ind w:firstLine="2268"/>
        <w:jc w:val="both"/>
        <w:rPr>
          <w:rFonts w:ascii="Verdana" w:hAnsi="Verdana" w:cs="Arial"/>
          <w:sz w:val="24"/>
          <w:szCs w:val="24"/>
        </w:rPr>
      </w:pPr>
    </w:p>
    <w:p w:rsidR="00E935C8" w:rsidRDefault="00E935C8" w:rsidP="00E935C8">
      <w:pPr>
        <w:tabs>
          <w:tab w:val="left" w:pos="5580"/>
        </w:tabs>
        <w:spacing w:after="0" w:line="240" w:lineRule="auto"/>
        <w:ind w:left="2268"/>
        <w:jc w:val="both"/>
        <w:rPr>
          <w:rFonts w:ascii="Verdana" w:hAnsi="Verdana" w:cs="Arial"/>
          <w:b/>
          <w:sz w:val="24"/>
          <w:szCs w:val="24"/>
        </w:rPr>
      </w:pPr>
      <w:r>
        <w:rPr>
          <w:rFonts w:ascii="Verdana" w:hAnsi="Verdana" w:cs="Arial"/>
          <w:b/>
          <w:sz w:val="24"/>
          <w:szCs w:val="24"/>
        </w:rPr>
        <w:t xml:space="preserve">“Tenho a honra de submeter à elevada apreciação de Vossas Excelências o anexo Projeto de Lei que pretende autorizar o Poder Executivo a abrir crédito adicional especial no </w:t>
      </w:r>
      <w:r w:rsidR="00DE0BDE">
        <w:rPr>
          <w:rFonts w:ascii="Verdana" w:hAnsi="Verdana" w:cs="Arial"/>
          <w:b/>
          <w:sz w:val="24"/>
          <w:szCs w:val="24"/>
        </w:rPr>
        <w:lastRenderedPageBreak/>
        <w:t>valor de R$ 300.871,80</w:t>
      </w:r>
      <w:r>
        <w:rPr>
          <w:rFonts w:ascii="Verdana" w:hAnsi="Verdana" w:cs="Arial"/>
          <w:b/>
          <w:sz w:val="24"/>
          <w:szCs w:val="24"/>
        </w:rPr>
        <w:t xml:space="preserve"> (</w:t>
      </w:r>
      <w:r w:rsidR="00DE0BDE">
        <w:rPr>
          <w:rFonts w:ascii="Verdana" w:hAnsi="Verdana" w:cs="Arial"/>
          <w:b/>
          <w:sz w:val="24"/>
          <w:szCs w:val="24"/>
        </w:rPr>
        <w:t>trezentos mil oitocentos e setenta e um reais e oitenta centavos</w:t>
      </w:r>
      <w:r>
        <w:rPr>
          <w:rFonts w:ascii="Verdana" w:hAnsi="Verdana" w:cs="Arial"/>
          <w:b/>
          <w:sz w:val="24"/>
          <w:szCs w:val="24"/>
        </w:rPr>
        <w:t>) em favor do Fundo Municipal de Assistência Social, integrante do orçamento aprovado para o exercício de 2020.</w:t>
      </w:r>
    </w:p>
    <w:p w:rsidR="00E935C8" w:rsidRDefault="00E935C8" w:rsidP="00E935C8">
      <w:pPr>
        <w:tabs>
          <w:tab w:val="left" w:pos="5580"/>
        </w:tabs>
        <w:spacing w:after="0" w:line="240" w:lineRule="auto"/>
        <w:ind w:left="2268"/>
        <w:jc w:val="both"/>
        <w:rPr>
          <w:rFonts w:ascii="Verdana" w:hAnsi="Verdana" w:cs="Arial"/>
          <w:b/>
          <w:sz w:val="24"/>
          <w:szCs w:val="24"/>
        </w:rPr>
      </w:pPr>
      <w:r>
        <w:rPr>
          <w:rFonts w:ascii="Verdana" w:hAnsi="Verdana" w:cs="Arial"/>
          <w:b/>
          <w:sz w:val="24"/>
          <w:szCs w:val="24"/>
        </w:rPr>
        <w:t xml:space="preserve">    Primeiramente destaco que a abertura deste crédito adicional especial visa inserir rubrica orçamentária referente ao Enfrentamento da Emergência COVID-19, no Fundo Municipal de Assistência Social, com funcional program</w:t>
      </w:r>
      <w:r w:rsidR="00DE0BDE">
        <w:rPr>
          <w:rFonts w:ascii="Verdana" w:hAnsi="Verdana" w:cs="Arial"/>
          <w:b/>
          <w:sz w:val="24"/>
          <w:szCs w:val="24"/>
        </w:rPr>
        <w:t>ática associada ao Programa 2059 – Proteção Social Especial</w:t>
      </w:r>
      <w:r>
        <w:rPr>
          <w:rFonts w:ascii="Verdana" w:hAnsi="Verdana" w:cs="Arial"/>
          <w:b/>
          <w:sz w:val="24"/>
          <w:szCs w:val="24"/>
        </w:rPr>
        <w:t xml:space="preserve">, para atender o enfrentamento da pandemia do novo </w:t>
      </w:r>
      <w:proofErr w:type="spellStart"/>
      <w:r>
        <w:rPr>
          <w:rFonts w:ascii="Verdana" w:hAnsi="Verdana" w:cs="Arial"/>
          <w:b/>
          <w:sz w:val="24"/>
          <w:szCs w:val="24"/>
        </w:rPr>
        <w:t>Coronavírus</w:t>
      </w:r>
      <w:proofErr w:type="spellEnd"/>
      <w:r>
        <w:rPr>
          <w:rFonts w:ascii="Verdana" w:hAnsi="Verdana" w:cs="Arial"/>
          <w:b/>
          <w:sz w:val="24"/>
          <w:szCs w:val="24"/>
        </w:rPr>
        <w:t xml:space="preserve"> (COVID-19), conforme portaria anexa.</w:t>
      </w:r>
    </w:p>
    <w:p w:rsidR="00E935C8" w:rsidRDefault="00E935C8" w:rsidP="00E935C8">
      <w:pPr>
        <w:tabs>
          <w:tab w:val="left" w:pos="5580"/>
        </w:tabs>
        <w:spacing w:after="0" w:line="240" w:lineRule="auto"/>
        <w:ind w:left="2268"/>
        <w:jc w:val="both"/>
        <w:rPr>
          <w:rFonts w:ascii="Verdana" w:hAnsi="Verdana" w:cs="Arial"/>
          <w:b/>
          <w:sz w:val="24"/>
          <w:szCs w:val="24"/>
        </w:rPr>
      </w:pPr>
      <w:r>
        <w:rPr>
          <w:rFonts w:ascii="Verdana" w:hAnsi="Verdana" w:cs="Arial"/>
          <w:b/>
          <w:sz w:val="24"/>
          <w:szCs w:val="24"/>
        </w:rPr>
        <w:t xml:space="preserve">    Ademais, a presente proposição visa atender a necessidade de adoção de medidas urgentes e inadiáveis para o enfrentamento dos riscos de contágio da doença, tendo em vista a declaração de situação de emergência em saúde pública e de estado de calamidade pública no Município de Sete Lagoas, por meio dos Decretos nº 6.227 e 6.250/2020, respectivamente.”</w:t>
      </w:r>
    </w:p>
    <w:p w:rsidR="00E935C8" w:rsidRDefault="00E935C8" w:rsidP="00E935C8">
      <w:pPr>
        <w:tabs>
          <w:tab w:val="left" w:pos="5580"/>
        </w:tabs>
        <w:spacing w:after="0" w:line="240" w:lineRule="auto"/>
        <w:ind w:firstLine="2295"/>
        <w:jc w:val="both"/>
        <w:rPr>
          <w:rFonts w:ascii="Verdana" w:hAnsi="Verdana" w:cs="Arial"/>
          <w:sz w:val="24"/>
          <w:szCs w:val="24"/>
        </w:rPr>
      </w:pPr>
    </w:p>
    <w:p w:rsidR="00E935C8" w:rsidRDefault="00E935C8" w:rsidP="00E935C8">
      <w:pPr>
        <w:tabs>
          <w:tab w:val="left" w:pos="5580"/>
        </w:tabs>
        <w:spacing w:after="0" w:line="240" w:lineRule="auto"/>
        <w:ind w:firstLine="1418"/>
        <w:jc w:val="both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 xml:space="preserve">             Quando os créditos orçamentários abertos são ou se tornam insuficientes, a legislação autoriza a abertura de créditos suplementares; e quando novas ações surgem e não constam do orçamento é necessário gerar créditos especiais, como no presente caso. </w:t>
      </w:r>
    </w:p>
    <w:p w:rsidR="00E935C8" w:rsidRDefault="00E935C8" w:rsidP="00E935C8">
      <w:pPr>
        <w:pStyle w:val="Recuodecorpodetexto3"/>
        <w:spacing w:line="240" w:lineRule="auto"/>
        <w:jc w:val="both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 xml:space="preserve">                           A proposição ora analisada visa alterar a Lei Orçamentária Anual n.º 9.007, de 16 de janeiro de 2020, para nela gerar o crédito adicional especial no valo</w:t>
      </w:r>
      <w:r w:rsidR="00DE0BDE">
        <w:rPr>
          <w:rFonts w:ascii="Verdana" w:hAnsi="Verdana" w:cs="Arial"/>
          <w:sz w:val="24"/>
          <w:szCs w:val="24"/>
        </w:rPr>
        <w:t>r de R$ 300.871,80</w:t>
      </w:r>
      <w:r>
        <w:rPr>
          <w:rFonts w:ascii="Verdana" w:hAnsi="Verdana" w:cs="Arial"/>
          <w:sz w:val="24"/>
          <w:szCs w:val="24"/>
        </w:rPr>
        <w:t xml:space="preserve">, não previsto na referida lei orçamentária para o presente exercício financeiro, referente à Ação: Enfrentamento da Emergência de Saúde Pública COVID-19, na funcional programática relativa ao Fundo Municipal de Assistência Social. As Naturezas de Despesa foram estabelecidas pelo Secretário Municipal de Assistência Social, constituindo-se em despesas com material de consumo, outros serviços de terceiros (pessoa física e jurídica) e aquisição de equipamentos e material permanente. A fonte do recurso é 129 (transferência do Fundo Nacional de Assistência Social), </w:t>
      </w:r>
      <w:r w:rsidR="00DE0BDE">
        <w:rPr>
          <w:rFonts w:ascii="Verdana" w:hAnsi="Verdana" w:cs="Arial"/>
          <w:sz w:val="24"/>
          <w:szCs w:val="24"/>
        </w:rPr>
        <w:t>e o código de aplicação é 023342</w:t>
      </w:r>
      <w:r>
        <w:rPr>
          <w:rFonts w:ascii="Verdana" w:hAnsi="Verdana" w:cs="Arial"/>
          <w:sz w:val="24"/>
          <w:szCs w:val="24"/>
        </w:rPr>
        <w:t xml:space="preserve"> (Portaria nº 378/20 expedida pelo Ministério da Cidadania).</w:t>
      </w:r>
    </w:p>
    <w:p w:rsidR="00E935C8" w:rsidRDefault="00E935C8" w:rsidP="00E935C8">
      <w:pPr>
        <w:pStyle w:val="Recuodecorpodetexto3"/>
        <w:spacing w:line="240" w:lineRule="auto"/>
        <w:jc w:val="both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lastRenderedPageBreak/>
        <w:t xml:space="preserve">                              O art. 2º do projeto em tela inclui a mesma Ação: Enfrentamento da Emergência COVID-19 no Plano Plurianual do Município quadriênio 2018/2021, Lei nº 9.006, de 13 de janeiro de 2020, e no Anexo de Metas e Prioridades para 2020 da LDO, Lei nº 8.953, de 23 de julho de </w:t>
      </w:r>
      <w:r w:rsidR="00DE0BDE">
        <w:rPr>
          <w:rFonts w:ascii="Verdana" w:hAnsi="Verdana" w:cs="Arial"/>
          <w:sz w:val="24"/>
          <w:szCs w:val="24"/>
        </w:rPr>
        <w:t>2019, vinculada ao Programa 2059</w:t>
      </w:r>
      <w:r>
        <w:rPr>
          <w:rFonts w:ascii="Verdana" w:hAnsi="Verdana" w:cs="Arial"/>
          <w:sz w:val="24"/>
          <w:szCs w:val="24"/>
        </w:rPr>
        <w:t xml:space="preserve"> – Proteção Social</w:t>
      </w:r>
      <w:r w:rsidR="00DE0BDE">
        <w:rPr>
          <w:rFonts w:ascii="Verdana" w:hAnsi="Verdana" w:cs="Arial"/>
          <w:sz w:val="24"/>
          <w:szCs w:val="24"/>
        </w:rPr>
        <w:t xml:space="preserve"> Especial</w:t>
      </w:r>
      <w:r>
        <w:rPr>
          <w:rFonts w:ascii="Verdana" w:hAnsi="Verdana" w:cs="Arial"/>
          <w:sz w:val="24"/>
          <w:szCs w:val="24"/>
        </w:rPr>
        <w:t>, medidas essas essenciais para que a Ação ora inserida na Lei Orçamentária Anual de 2020 possa ser executada.</w:t>
      </w:r>
    </w:p>
    <w:p w:rsidR="00E935C8" w:rsidRDefault="00E935C8" w:rsidP="00E935C8">
      <w:pPr>
        <w:tabs>
          <w:tab w:val="left" w:pos="5580"/>
        </w:tabs>
        <w:spacing w:after="0" w:line="240" w:lineRule="auto"/>
        <w:ind w:firstLine="1418"/>
        <w:jc w:val="both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 xml:space="preserve">             O art. 167, V, da Constituição Federal preceitua que:</w:t>
      </w:r>
    </w:p>
    <w:p w:rsidR="00E935C8" w:rsidRDefault="00E935C8" w:rsidP="00E935C8">
      <w:pPr>
        <w:tabs>
          <w:tab w:val="left" w:pos="5580"/>
        </w:tabs>
        <w:spacing w:after="0" w:line="240" w:lineRule="auto"/>
        <w:ind w:left="2268"/>
        <w:jc w:val="both"/>
        <w:rPr>
          <w:rFonts w:ascii="Verdana" w:hAnsi="Verdana" w:cs="Arial"/>
          <w:b/>
          <w:sz w:val="24"/>
          <w:szCs w:val="24"/>
        </w:rPr>
      </w:pPr>
    </w:p>
    <w:p w:rsidR="00E935C8" w:rsidRDefault="00E935C8" w:rsidP="00E935C8">
      <w:pPr>
        <w:tabs>
          <w:tab w:val="left" w:pos="5580"/>
        </w:tabs>
        <w:spacing w:after="0" w:line="240" w:lineRule="auto"/>
        <w:ind w:left="2268"/>
        <w:jc w:val="both"/>
        <w:rPr>
          <w:rFonts w:ascii="Verdana" w:hAnsi="Verdana" w:cs="Arial"/>
          <w:b/>
          <w:sz w:val="24"/>
          <w:szCs w:val="24"/>
        </w:rPr>
      </w:pPr>
      <w:r>
        <w:rPr>
          <w:rFonts w:ascii="Verdana" w:hAnsi="Verdana" w:cs="Arial"/>
          <w:b/>
          <w:sz w:val="24"/>
          <w:szCs w:val="24"/>
        </w:rPr>
        <w:t>“Art. 167. São vedados:</w:t>
      </w:r>
    </w:p>
    <w:p w:rsidR="00E935C8" w:rsidRDefault="00E935C8" w:rsidP="00E935C8">
      <w:pPr>
        <w:tabs>
          <w:tab w:val="left" w:pos="5580"/>
        </w:tabs>
        <w:spacing w:after="0" w:line="240" w:lineRule="auto"/>
        <w:ind w:left="2268"/>
        <w:jc w:val="both"/>
        <w:rPr>
          <w:rFonts w:ascii="Verdana" w:hAnsi="Verdana" w:cs="Arial"/>
          <w:b/>
          <w:sz w:val="24"/>
          <w:szCs w:val="24"/>
        </w:rPr>
      </w:pPr>
      <w:r>
        <w:rPr>
          <w:rFonts w:ascii="Verdana" w:hAnsi="Verdana" w:cs="Arial"/>
          <w:b/>
          <w:sz w:val="24"/>
          <w:szCs w:val="24"/>
        </w:rPr>
        <w:t>(...)</w:t>
      </w:r>
    </w:p>
    <w:p w:rsidR="00E935C8" w:rsidRDefault="00E935C8" w:rsidP="00E935C8">
      <w:pPr>
        <w:tabs>
          <w:tab w:val="left" w:pos="5580"/>
        </w:tabs>
        <w:spacing w:after="0" w:line="240" w:lineRule="auto"/>
        <w:ind w:left="2268"/>
        <w:jc w:val="both"/>
        <w:rPr>
          <w:rFonts w:ascii="Verdana" w:hAnsi="Verdana" w:cs="Arial"/>
          <w:b/>
          <w:sz w:val="24"/>
          <w:szCs w:val="24"/>
        </w:rPr>
      </w:pPr>
      <w:r>
        <w:rPr>
          <w:rFonts w:ascii="Verdana" w:hAnsi="Verdana" w:cs="Arial"/>
          <w:b/>
          <w:sz w:val="24"/>
          <w:szCs w:val="24"/>
        </w:rPr>
        <w:t xml:space="preserve">V - </w:t>
      </w:r>
      <w:proofErr w:type="gramStart"/>
      <w:r>
        <w:rPr>
          <w:rFonts w:ascii="Verdana" w:hAnsi="Verdana" w:cs="Arial"/>
          <w:b/>
          <w:sz w:val="24"/>
          <w:szCs w:val="24"/>
        </w:rPr>
        <w:t>a</w:t>
      </w:r>
      <w:proofErr w:type="gramEnd"/>
      <w:r>
        <w:rPr>
          <w:rFonts w:ascii="Verdana" w:hAnsi="Verdana" w:cs="Arial"/>
          <w:b/>
          <w:sz w:val="24"/>
          <w:szCs w:val="24"/>
        </w:rPr>
        <w:t xml:space="preserve"> abertura de crédito suplementar ou especial sem prévia autorização legislativa e sem indicação dos recursos correspondentes;”</w:t>
      </w:r>
    </w:p>
    <w:p w:rsidR="00E935C8" w:rsidRDefault="00E935C8" w:rsidP="00E935C8">
      <w:pPr>
        <w:tabs>
          <w:tab w:val="left" w:pos="5580"/>
        </w:tabs>
        <w:spacing w:after="0" w:line="240" w:lineRule="auto"/>
        <w:ind w:left="2268"/>
        <w:jc w:val="both"/>
        <w:rPr>
          <w:rFonts w:ascii="Verdana" w:hAnsi="Verdana" w:cs="Arial"/>
          <w:b/>
          <w:sz w:val="24"/>
          <w:szCs w:val="24"/>
        </w:rPr>
      </w:pPr>
    </w:p>
    <w:p w:rsidR="00E935C8" w:rsidRDefault="00E935C8" w:rsidP="00E935C8">
      <w:pPr>
        <w:tabs>
          <w:tab w:val="left" w:pos="5580"/>
        </w:tabs>
        <w:spacing w:after="0" w:line="240" w:lineRule="auto"/>
        <w:ind w:firstLine="1418"/>
        <w:jc w:val="both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 xml:space="preserve">          Para a concessão de créditos suplementares e especiais também deve-se analisar a Lei Federal 4320/64, lei de contabilidade pública, em especial seu art. 43:</w:t>
      </w:r>
    </w:p>
    <w:p w:rsidR="00E935C8" w:rsidRDefault="00E935C8" w:rsidP="00E935C8">
      <w:pPr>
        <w:tabs>
          <w:tab w:val="left" w:pos="5580"/>
        </w:tabs>
        <w:spacing w:after="0" w:line="240" w:lineRule="auto"/>
        <w:ind w:firstLine="1418"/>
        <w:jc w:val="both"/>
        <w:rPr>
          <w:rFonts w:ascii="Verdana" w:hAnsi="Verdana" w:cs="Arial"/>
          <w:sz w:val="24"/>
          <w:szCs w:val="24"/>
        </w:rPr>
      </w:pPr>
    </w:p>
    <w:p w:rsidR="00E935C8" w:rsidRDefault="00E935C8" w:rsidP="00E935C8">
      <w:pPr>
        <w:tabs>
          <w:tab w:val="left" w:pos="5580"/>
        </w:tabs>
        <w:spacing w:after="0" w:line="240" w:lineRule="auto"/>
        <w:ind w:left="2268"/>
        <w:jc w:val="both"/>
        <w:rPr>
          <w:rFonts w:ascii="Verdana" w:hAnsi="Verdana" w:cs="Arial"/>
          <w:b/>
          <w:sz w:val="24"/>
          <w:szCs w:val="24"/>
        </w:rPr>
      </w:pPr>
      <w:r>
        <w:rPr>
          <w:rFonts w:ascii="Verdana" w:hAnsi="Verdana" w:cs="Arial"/>
          <w:b/>
          <w:sz w:val="24"/>
          <w:szCs w:val="24"/>
        </w:rPr>
        <w:t>“Art. 43. A abertura dos créditos suplementares e especiais depende da existência de recursos disponíveis para ocorrer a despesa e será precedida de exposição justificativa.         (Veto rejeitado no D.O. 05/05/1964)</w:t>
      </w:r>
    </w:p>
    <w:p w:rsidR="00E935C8" w:rsidRDefault="00E935C8" w:rsidP="00E935C8">
      <w:pPr>
        <w:tabs>
          <w:tab w:val="left" w:pos="5580"/>
        </w:tabs>
        <w:spacing w:after="0" w:line="240" w:lineRule="auto"/>
        <w:ind w:left="2268"/>
        <w:jc w:val="both"/>
        <w:rPr>
          <w:rFonts w:ascii="Verdana" w:hAnsi="Verdana" w:cs="Arial"/>
          <w:b/>
          <w:sz w:val="24"/>
          <w:szCs w:val="24"/>
        </w:rPr>
      </w:pPr>
      <w:r>
        <w:rPr>
          <w:rFonts w:ascii="Verdana" w:hAnsi="Verdana" w:cs="Arial"/>
          <w:b/>
          <w:sz w:val="24"/>
          <w:szCs w:val="24"/>
        </w:rPr>
        <w:t>§ 1º Consideram-se recursos para o fim deste artigo, desde que não comprometidos: (Veto rejeitado no D.O. 05/05/1964)</w:t>
      </w:r>
    </w:p>
    <w:p w:rsidR="00E935C8" w:rsidRDefault="00E935C8" w:rsidP="00E935C8">
      <w:pPr>
        <w:tabs>
          <w:tab w:val="left" w:pos="5580"/>
        </w:tabs>
        <w:spacing w:after="0" w:line="240" w:lineRule="auto"/>
        <w:ind w:left="2268"/>
        <w:jc w:val="both"/>
        <w:rPr>
          <w:rFonts w:ascii="Verdana" w:hAnsi="Verdana" w:cs="Arial"/>
          <w:b/>
          <w:sz w:val="24"/>
          <w:szCs w:val="24"/>
        </w:rPr>
      </w:pPr>
      <w:r>
        <w:rPr>
          <w:rFonts w:ascii="Verdana" w:hAnsi="Verdana" w:cs="Arial"/>
          <w:b/>
          <w:sz w:val="24"/>
          <w:szCs w:val="24"/>
        </w:rPr>
        <w:t>(...)</w:t>
      </w:r>
    </w:p>
    <w:p w:rsidR="00E935C8" w:rsidRDefault="00E935C8" w:rsidP="00E935C8">
      <w:pPr>
        <w:tabs>
          <w:tab w:val="left" w:pos="5580"/>
        </w:tabs>
        <w:spacing w:after="0" w:line="240" w:lineRule="auto"/>
        <w:ind w:left="2268"/>
        <w:jc w:val="both"/>
        <w:rPr>
          <w:rFonts w:ascii="Verdana" w:hAnsi="Verdana" w:cs="Arial"/>
          <w:b/>
          <w:sz w:val="24"/>
          <w:szCs w:val="24"/>
          <w:u w:val="single"/>
        </w:rPr>
      </w:pPr>
      <w:proofErr w:type="spellStart"/>
      <w:r>
        <w:rPr>
          <w:rFonts w:ascii="Verdana" w:hAnsi="Verdana" w:cs="Arial"/>
          <w:b/>
          <w:sz w:val="24"/>
          <w:szCs w:val="24"/>
        </w:rPr>
        <w:t>II-os</w:t>
      </w:r>
      <w:proofErr w:type="spellEnd"/>
      <w:r>
        <w:rPr>
          <w:rFonts w:ascii="Verdana" w:hAnsi="Verdana" w:cs="Arial"/>
          <w:b/>
          <w:sz w:val="24"/>
          <w:szCs w:val="24"/>
        </w:rPr>
        <w:t xml:space="preserve"> provenientes de excesso de arrecadação; (Veto rejeitado no D.O. 05/05/1964</w:t>
      </w:r>
      <w:r>
        <w:rPr>
          <w:rFonts w:ascii="Verdana" w:hAnsi="Verdana" w:cs="Arial"/>
          <w:b/>
          <w:sz w:val="24"/>
          <w:szCs w:val="24"/>
          <w:u w:val="single"/>
        </w:rPr>
        <w:t>)</w:t>
      </w:r>
    </w:p>
    <w:p w:rsidR="00E935C8" w:rsidRDefault="00E935C8" w:rsidP="00E935C8">
      <w:pPr>
        <w:tabs>
          <w:tab w:val="left" w:pos="5580"/>
        </w:tabs>
        <w:spacing w:after="0" w:line="240" w:lineRule="auto"/>
        <w:ind w:left="2268"/>
        <w:jc w:val="both"/>
        <w:rPr>
          <w:rFonts w:ascii="Verdana" w:hAnsi="Verdana" w:cs="Arial"/>
          <w:b/>
          <w:sz w:val="24"/>
          <w:szCs w:val="24"/>
          <w:u w:val="single"/>
        </w:rPr>
      </w:pPr>
      <w:r>
        <w:rPr>
          <w:rFonts w:ascii="Verdana" w:hAnsi="Verdana" w:cs="Arial"/>
          <w:b/>
          <w:sz w:val="24"/>
          <w:szCs w:val="24"/>
        </w:rPr>
        <w:t>(...)</w:t>
      </w:r>
    </w:p>
    <w:p w:rsidR="00E935C8" w:rsidRDefault="00E935C8" w:rsidP="00E935C8">
      <w:pPr>
        <w:tabs>
          <w:tab w:val="left" w:pos="5580"/>
        </w:tabs>
        <w:spacing w:after="0" w:line="240" w:lineRule="auto"/>
        <w:ind w:left="2268"/>
        <w:jc w:val="both"/>
        <w:rPr>
          <w:rFonts w:ascii="Verdana" w:hAnsi="Verdana" w:cs="Arial"/>
          <w:b/>
          <w:sz w:val="24"/>
          <w:szCs w:val="24"/>
        </w:rPr>
      </w:pPr>
      <w:r>
        <w:rPr>
          <w:rFonts w:ascii="Verdana" w:hAnsi="Verdana" w:cs="Arial"/>
          <w:b/>
          <w:sz w:val="24"/>
          <w:szCs w:val="24"/>
        </w:rPr>
        <w:t>§ 3º Entende-se por excesso de arrecadação, para os fins deste artigo, o saldo positivo das diferenças acumuladas mês a mês entre a arrecadação prevista e a realizada, considerando-se, ainda, a tendência do exercício.</w:t>
      </w:r>
      <w:r>
        <w:rPr>
          <w:rFonts w:ascii="Verdana" w:hAnsi="Verdana" w:cs="Arial"/>
          <w:b/>
          <w:sz w:val="24"/>
          <w:szCs w:val="24"/>
          <w:u w:val="single"/>
        </w:rPr>
        <w:t xml:space="preserve">    </w:t>
      </w:r>
      <w:r>
        <w:rPr>
          <w:rFonts w:ascii="Verdana" w:hAnsi="Verdana" w:cs="Arial"/>
          <w:b/>
          <w:sz w:val="24"/>
          <w:szCs w:val="24"/>
        </w:rPr>
        <w:t xml:space="preserve">      (Veto rejeitado no D.O. 05/05/1964)         </w:t>
      </w:r>
      <w:proofErr w:type="gramStart"/>
      <w:r>
        <w:rPr>
          <w:rFonts w:ascii="Verdana" w:hAnsi="Verdana" w:cs="Arial"/>
          <w:b/>
          <w:sz w:val="24"/>
          <w:szCs w:val="24"/>
        </w:rPr>
        <w:t xml:space="preserve">   (</w:t>
      </w:r>
      <w:proofErr w:type="gramEnd"/>
      <w:r>
        <w:rPr>
          <w:rFonts w:ascii="Verdana" w:hAnsi="Verdana" w:cs="Arial"/>
          <w:b/>
          <w:sz w:val="24"/>
          <w:szCs w:val="24"/>
        </w:rPr>
        <w:t>Vide Lei nº 6.343, de 1976)</w:t>
      </w:r>
    </w:p>
    <w:p w:rsidR="00E935C8" w:rsidRDefault="00E935C8" w:rsidP="00E935C8">
      <w:pPr>
        <w:tabs>
          <w:tab w:val="left" w:pos="5580"/>
        </w:tabs>
        <w:spacing w:after="0" w:line="240" w:lineRule="auto"/>
        <w:ind w:left="2268"/>
        <w:jc w:val="both"/>
        <w:rPr>
          <w:rFonts w:ascii="Verdana" w:hAnsi="Verdana" w:cs="Arial"/>
          <w:b/>
          <w:sz w:val="24"/>
          <w:szCs w:val="24"/>
        </w:rPr>
      </w:pPr>
      <w:r>
        <w:rPr>
          <w:rFonts w:ascii="Verdana" w:hAnsi="Verdana" w:cs="Arial"/>
          <w:b/>
          <w:sz w:val="24"/>
          <w:szCs w:val="24"/>
        </w:rPr>
        <w:t xml:space="preserve">§ 4° Para o fim de apurar os recursos utilizáveis, provenientes de excesso de arrecadação, deduzir-se-á a importância dos </w:t>
      </w:r>
      <w:r>
        <w:rPr>
          <w:rFonts w:ascii="Verdana" w:hAnsi="Verdana" w:cs="Arial"/>
          <w:b/>
          <w:sz w:val="24"/>
          <w:szCs w:val="24"/>
        </w:rPr>
        <w:lastRenderedPageBreak/>
        <w:t>créditos extraordinários abertos no exercício.        (Veto rejeitado no D.O. 05/05/1964)</w:t>
      </w:r>
    </w:p>
    <w:p w:rsidR="00E935C8" w:rsidRDefault="00E935C8" w:rsidP="00E935C8">
      <w:pPr>
        <w:tabs>
          <w:tab w:val="left" w:pos="5580"/>
        </w:tabs>
        <w:spacing w:after="0" w:line="240" w:lineRule="auto"/>
        <w:ind w:firstLine="1418"/>
        <w:jc w:val="both"/>
        <w:rPr>
          <w:rFonts w:ascii="Verdana" w:hAnsi="Verdana" w:cs="Arial"/>
          <w:sz w:val="24"/>
          <w:szCs w:val="24"/>
        </w:rPr>
      </w:pPr>
    </w:p>
    <w:p w:rsidR="00E935C8" w:rsidRDefault="00E935C8" w:rsidP="00E935C8">
      <w:pPr>
        <w:tabs>
          <w:tab w:val="left" w:pos="5580"/>
        </w:tabs>
        <w:spacing w:after="0" w:line="240" w:lineRule="auto"/>
        <w:ind w:firstLine="1418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 xml:space="preserve">         Em vista dos dispositivos acima mencionados, temos o art. 3º da presente proposição, indicando que as despesas então geradas com o crédito aberto no art. 1º da proposta correrão à conta do excesso de arrecadação das novas receitas recebidas do Governo Federal, com finalidades específicas e vinculadas para o presente exercício, disponibilizadas pela Portaria Ministerial nº 378, de 07 de maio d</w:t>
      </w:r>
      <w:r w:rsidR="00DE0BDE">
        <w:rPr>
          <w:rFonts w:ascii="Verdana" w:hAnsi="Verdana" w:cs="Arial"/>
        </w:rPr>
        <w:t>e 2020, no valor de R$300.871,80</w:t>
      </w:r>
      <w:r>
        <w:rPr>
          <w:rFonts w:ascii="Verdana" w:hAnsi="Verdana" w:cs="Arial"/>
        </w:rPr>
        <w:t>. Nos termos dessa portaria tais recursos destinam-se ao atendimento às famílias e aos indivíduos em situação de vulnerabilidade e risco social decorrente do COVID-19.</w:t>
      </w:r>
    </w:p>
    <w:p w:rsidR="00E935C8" w:rsidRDefault="00E935C8" w:rsidP="00E935C8">
      <w:pPr>
        <w:tabs>
          <w:tab w:val="left" w:pos="5580"/>
        </w:tabs>
        <w:spacing w:after="0" w:line="240" w:lineRule="auto"/>
        <w:ind w:firstLine="1418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 xml:space="preserve">         Os recursos supramencionados encontram-se depositados em conta específica da Caixa Econômica Federal, conforme cópia de extratos bancários anexos à presente proposição, aguardando a abertura do presente crédito especial para serem movimentados.</w:t>
      </w:r>
    </w:p>
    <w:p w:rsidR="00E935C8" w:rsidRDefault="00E935C8" w:rsidP="00E935C8">
      <w:pPr>
        <w:tabs>
          <w:tab w:val="left" w:pos="5580"/>
        </w:tabs>
        <w:spacing w:after="0" w:line="240" w:lineRule="auto"/>
        <w:ind w:firstLine="1418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 xml:space="preserve">         Cotejando os requisitos constitucionais com os legais, vê-se que o Executivo apresentou as justificativas necessárias dispostas na Carta Magna e na norma federal citada.</w:t>
      </w:r>
    </w:p>
    <w:p w:rsidR="00E935C8" w:rsidRDefault="00E935C8" w:rsidP="00E935C8">
      <w:pPr>
        <w:tabs>
          <w:tab w:val="left" w:pos="5580"/>
        </w:tabs>
        <w:spacing w:after="0" w:line="240" w:lineRule="auto"/>
        <w:ind w:firstLine="1418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 xml:space="preserve">        A análise pontual dos dados apresentados, sua veracidade e compatibilidade com a Lei Orçamentária de 2020, a Lei de Diretrizes Orçamentárias 2020 e Plano Plurianual do Município foram feitas pelo Controlador do Legisl</w:t>
      </w:r>
      <w:r w:rsidR="00DE0BDE">
        <w:rPr>
          <w:rFonts w:ascii="Verdana" w:hAnsi="Verdana" w:cs="Arial"/>
        </w:rPr>
        <w:t>ativo, conforme Ofício CGL nº157</w:t>
      </w:r>
      <w:r>
        <w:rPr>
          <w:rFonts w:ascii="Verdana" w:hAnsi="Verdana" w:cs="Arial"/>
        </w:rPr>
        <w:t>/2020 datado de 26 de junho de 2020, anexo a proposição, no qual o mesmo se manifesta da seguinte forma:</w:t>
      </w:r>
    </w:p>
    <w:p w:rsidR="00E935C8" w:rsidRDefault="00E935C8" w:rsidP="00E935C8">
      <w:pPr>
        <w:tabs>
          <w:tab w:val="left" w:pos="5580"/>
        </w:tabs>
        <w:spacing w:after="0" w:line="240" w:lineRule="auto"/>
        <w:ind w:firstLine="1418"/>
        <w:jc w:val="both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</w:rPr>
        <w:t xml:space="preserve">        </w:t>
      </w:r>
      <w:r>
        <w:rPr>
          <w:rFonts w:ascii="Verdana" w:hAnsi="Verdana" w:cs="Arial"/>
          <w:b/>
          <w:sz w:val="20"/>
          <w:szCs w:val="20"/>
        </w:rPr>
        <w:t xml:space="preserve">   “Informo que o processo de abertura de crédito </w:t>
      </w:r>
      <w:proofErr w:type="gramStart"/>
      <w:r>
        <w:rPr>
          <w:rFonts w:ascii="Verdana" w:hAnsi="Verdana" w:cs="Arial"/>
          <w:b/>
          <w:sz w:val="20"/>
          <w:szCs w:val="20"/>
        </w:rPr>
        <w:t>adicional  no</w:t>
      </w:r>
      <w:proofErr w:type="gramEnd"/>
      <w:r>
        <w:rPr>
          <w:rFonts w:ascii="Verdana" w:hAnsi="Verdana" w:cs="Arial"/>
          <w:b/>
          <w:sz w:val="20"/>
          <w:szCs w:val="20"/>
        </w:rPr>
        <w:t xml:space="preserve"> que tange à análise orçamentária está de acordo.</w:t>
      </w:r>
    </w:p>
    <w:p w:rsidR="00E935C8" w:rsidRDefault="00E935C8" w:rsidP="00E935C8">
      <w:pPr>
        <w:tabs>
          <w:tab w:val="left" w:pos="5580"/>
        </w:tabs>
        <w:spacing w:after="0" w:line="240" w:lineRule="auto"/>
        <w:ind w:firstLine="1418"/>
        <w:jc w:val="both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 xml:space="preserve">           Crédit</w:t>
      </w:r>
      <w:r w:rsidR="00DE0BDE">
        <w:rPr>
          <w:rFonts w:ascii="Verdana" w:hAnsi="Verdana" w:cs="Arial"/>
          <w:b/>
          <w:sz w:val="20"/>
          <w:szCs w:val="20"/>
        </w:rPr>
        <w:t>o global no valor de R$300.871,80</w:t>
      </w:r>
      <w:r>
        <w:rPr>
          <w:rFonts w:ascii="Verdana" w:hAnsi="Verdana" w:cs="Arial"/>
          <w:b/>
          <w:sz w:val="20"/>
          <w:szCs w:val="20"/>
        </w:rPr>
        <w:t xml:space="preserve">, </w:t>
      </w:r>
      <w:r w:rsidR="00DE0BDE">
        <w:rPr>
          <w:rFonts w:ascii="Verdana" w:hAnsi="Verdana" w:cs="Arial"/>
          <w:b/>
          <w:sz w:val="20"/>
          <w:szCs w:val="20"/>
        </w:rPr>
        <w:t xml:space="preserve">refere-se a </w:t>
      </w:r>
      <w:r>
        <w:rPr>
          <w:rFonts w:ascii="Verdana" w:hAnsi="Verdana" w:cs="Arial"/>
          <w:b/>
          <w:sz w:val="20"/>
          <w:szCs w:val="20"/>
        </w:rPr>
        <w:t>abertura de crédito no orçamento fiscal a favor do Fundo Municipal de Assistência Social, conforme Portaria nº 378 de 07 de maio de 2020.</w:t>
      </w:r>
    </w:p>
    <w:p w:rsidR="00E935C8" w:rsidRDefault="00E935C8" w:rsidP="00E935C8">
      <w:pPr>
        <w:tabs>
          <w:tab w:val="left" w:pos="5580"/>
        </w:tabs>
        <w:spacing w:after="0" w:line="240" w:lineRule="auto"/>
        <w:ind w:firstLine="1418"/>
        <w:jc w:val="both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 xml:space="preserve">           Crédito gerado em razão de excesso de arrecadação em conta vinculada.”.</w:t>
      </w:r>
    </w:p>
    <w:p w:rsidR="00E935C8" w:rsidRDefault="00E935C8" w:rsidP="00E935C8">
      <w:pPr>
        <w:tabs>
          <w:tab w:val="left" w:pos="5580"/>
        </w:tabs>
        <w:spacing w:after="0" w:line="240" w:lineRule="auto"/>
        <w:ind w:firstLine="1418"/>
        <w:jc w:val="both"/>
        <w:rPr>
          <w:rFonts w:ascii="Verdana" w:hAnsi="Verdana" w:cs="Arial"/>
          <w:u w:val="single"/>
        </w:rPr>
      </w:pPr>
      <w:r>
        <w:rPr>
          <w:rFonts w:ascii="Verdana" w:hAnsi="Verdana" w:cs="Arial"/>
        </w:rPr>
        <w:t xml:space="preserve">          </w:t>
      </w:r>
      <w:r>
        <w:rPr>
          <w:rFonts w:ascii="Verdana" w:hAnsi="Verdana" w:cs="Arial"/>
          <w:u w:val="single"/>
        </w:rPr>
        <w:t>Conclusão</w:t>
      </w:r>
    </w:p>
    <w:p w:rsidR="00E935C8" w:rsidRDefault="00E935C8" w:rsidP="00E935C8">
      <w:pPr>
        <w:spacing w:after="0" w:line="240" w:lineRule="auto"/>
        <w:ind w:firstLine="2268"/>
        <w:jc w:val="both"/>
        <w:rPr>
          <w:rFonts w:ascii="Verdana" w:hAnsi="Verdana" w:cs="Arial"/>
          <w:u w:val="single"/>
        </w:rPr>
      </w:pPr>
    </w:p>
    <w:p w:rsidR="00E935C8" w:rsidRDefault="00E935C8" w:rsidP="00E935C8">
      <w:pPr>
        <w:spacing w:after="0" w:line="240" w:lineRule="auto"/>
        <w:ind w:firstLine="2268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Em face do exposto, concluo pela adequação orçamentária e fin</w:t>
      </w:r>
      <w:r w:rsidR="00DE0BDE">
        <w:rPr>
          <w:rFonts w:ascii="Verdana" w:hAnsi="Verdana" w:cs="Arial"/>
        </w:rPr>
        <w:t>anceira do Projeto de Lei nº 082</w:t>
      </w:r>
      <w:r>
        <w:rPr>
          <w:rFonts w:ascii="Verdana" w:hAnsi="Verdana" w:cs="Arial"/>
        </w:rPr>
        <w:t>/2020.</w:t>
      </w:r>
    </w:p>
    <w:p w:rsidR="00E935C8" w:rsidRDefault="00E935C8" w:rsidP="00E935C8">
      <w:pPr>
        <w:spacing w:after="0" w:line="240" w:lineRule="auto"/>
        <w:ind w:firstLine="2268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Sala de Reuniões, 23 de julho de 2020.</w:t>
      </w:r>
    </w:p>
    <w:p w:rsidR="00E935C8" w:rsidRDefault="00E935C8" w:rsidP="00E935C8">
      <w:pPr>
        <w:spacing w:after="0" w:line="240" w:lineRule="auto"/>
        <w:ind w:firstLine="2268"/>
        <w:jc w:val="both"/>
        <w:rPr>
          <w:rFonts w:ascii="Verdana" w:hAnsi="Verdana" w:cs="Arial"/>
        </w:rPr>
      </w:pPr>
    </w:p>
    <w:p w:rsidR="00E935C8" w:rsidRDefault="00E935C8" w:rsidP="00E935C8">
      <w:pPr>
        <w:spacing w:after="0" w:line="240" w:lineRule="auto"/>
        <w:ind w:firstLine="2268"/>
        <w:jc w:val="both"/>
        <w:rPr>
          <w:rFonts w:ascii="Verdana" w:hAnsi="Verdana" w:cs="Arial"/>
        </w:rPr>
      </w:pPr>
    </w:p>
    <w:p w:rsidR="00E935C8" w:rsidRDefault="00E935C8" w:rsidP="00E935C8">
      <w:pPr>
        <w:spacing w:after="0" w:line="240" w:lineRule="auto"/>
        <w:ind w:firstLine="2268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Renato Gomes</w:t>
      </w:r>
    </w:p>
    <w:p w:rsidR="00E935C8" w:rsidRDefault="00E935C8" w:rsidP="00E935C8">
      <w:pPr>
        <w:spacing w:after="0" w:line="240" w:lineRule="auto"/>
        <w:ind w:firstLine="2268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Relator-CFFOTC</w:t>
      </w:r>
    </w:p>
    <w:p w:rsidR="00E935C8" w:rsidRDefault="00E935C8" w:rsidP="00E935C8">
      <w:pPr>
        <w:spacing w:after="0" w:line="240" w:lineRule="auto"/>
        <w:ind w:firstLine="2268"/>
        <w:jc w:val="both"/>
        <w:rPr>
          <w:rFonts w:ascii="Verdana" w:hAnsi="Verdana" w:cs="Arial"/>
          <w:color w:val="000000" w:themeColor="text1"/>
        </w:rPr>
      </w:pPr>
    </w:p>
    <w:p w:rsidR="00E935C8" w:rsidRDefault="00E935C8" w:rsidP="00E935C8">
      <w:pPr>
        <w:spacing w:after="0" w:line="240" w:lineRule="auto"/>
        <w:ind w:firstLine="2268"/>
        <w:jc w:val="both"/>
        <w:rPr>
          <w:rFonts w:ascii="Verdana" w:hAnsi="Verdana" w:cs="Arial"/>
          <w:color w:val="000000" w:themeColor="text1"/>
          <w:u w:val="single"/>
        </w:rPr>
      </w:pPr>
      <w:proofErr w:type="gramStart"/>
      <w:r>
        <w:rPr>
          <w:rFonts w:ascii="Verdana" w:hAnsi="Verdana" w:cs="Arial"/>
          <w:color w:val="000000" w:themeColor="text1"/>
          <w:u w:val="single"/>
        </w:rPr>
        <w:t>V  O</w:t>
      </w:r>
      <w:proofErr w:type="gramEnd"/>
      <w:r>
        <w:rPr>
          <w:rFonts w:ascii="Verdana" w:hAnsi="Verdana" w:cs="Arial"/>
          <w:color w:val="000000" w:themeColor="text1"/>
          <w:u w:val="single"/>
        </w:rPr>
        <w:t xml:space="preserve"> T O S</w:t>
      </w:r>
    </w:p>
    <w:p w:rsidR="00E935C8" w:rsidRDefault="00E935C8" w:rsidP="00E935C8">
      <w:pPr>
        <w:spacing w:after="0" w:line="240" w:lineRule="auto"/>
        <w:ind w:firstLine="2268"/>
        <w:jc w:val="both"/>
        <w:rPr>
          <w:rFonts w:ascii="Verdana" w:hAnsi="Verdana" w:cs="Arial"/>
          <w:color w:val="000000" w:themeColor="text1"/>
        </w:rPr>
      </w:pPr>
      <w:r>
        <w:rPr>
          <w:rFonts w:ascii="Verdana" w:hAnsi="Verdana" w:cs="Arial"/>
          <w:color w:val="000000" w:themeColor="text1"/>
        </w:rPr>
        <w:t>De acordo com o relator.</w:t>
      </w:r>
    </w:p>
    <w:p w:rsidR="00E935C8" w:rsidRDefault="00E935C8" w:rsidP="00E935C8">
      <w:pPr>
        <w:spacing w:after="0" w:line="240" w:lineRule="auto"/>
        <w:ind w:firstLine="2268"/>
        <w:jc w:val="both"/>
        <w:rPr>
          <w:rFonts w:ascii="Verdana" w:hAnsi="Verdana" w:cs="Arial"/>
          <w:color w:val="000000" w:themeColor="text1"/>
        </w:rPr>
      </w:pPr>
    </w:p>
    <w:p w:rsidR="00E935C8" w:rsidRDefault="00E935C8" w:rsidP="00E935C8">
      <w:pPr>
        <w:spacing w:after="0" w:line="240" w:lineRule="auto"/>
        <w:ind w:firstLine="2268"/>
        <w:jc w:val="both"/>
        <w:rPr>
          <w:rFonts w:ascii="Verdana" w:hAnsi="Verdana" w:cs="Arial"/>
          <w:color w:val="000000" w:themeColor="text1"/>
        </w:rPr>
      </w:pPr>
    </w:p>
    <w:p w:rsidR="00E935C8" w:rsidRDefault="00E935C8" w:rsidP="00E935C8">
      <w:pPr>
        <w:spacing w:after="0" w:line="240" w:lineRule="auto"/>
        <w:ind w:firstLine="2268"/>
        <w:jc w:val="both"/>
        <w:rPr>
          <w:rFonts w:ascii="Verdana" w:hAnsi="Verdana" w:cs="Arial"/>
          <w:color w:val="000000" w:themeColor="text1"/>
        </w:rPr>
      </w:pPr>
      <w:r>
        <w:rPr>
          <w:rFonts w:ascii="Verdana" w:hAnsi="Verdana" w:cs="Arial"/>
          <w:color w:val="000000" w:themeColor="text1"/>
        </w:rPr>
        <w:t>Milton Maurício Martins</w:t>
      </w:r>
    </w:p>
    <w:p w:rsidR="00E935C8" w:rsidRDefault="00E935C8" w:rsidP="00E935C8">
      <w:pPr>
        <w:spacing w:after="0" w:line="240" w:lineRule="auto"/>
        <w:ind w:firstLine="2268"/>
        <w:jc w:val="both"/>
        <w:rPr>
          <w:rFonts w:ascii="Verdana" w:hAnsi="Verdana" w:cs="Arial"/>
          <w:color w:val="000000" w:themeColor="text1"/>
        </w:rPr>
      </w:pPr>
      <w:r>
        <w:rPr>
          <w:rFonts w:ascii="Verdana" w:hAnsi="Verdana" w:cs="Arial"/>
          <w:color w:val="000000" w:themeColor="text1"/>
        </w:rPr>
        <w:t>Presidente -  CFFOTC</w:t>
      </w:r>
    </w:p>
    <w:p w:rsidR="00E935C8" w:rsidRDefault="00E935C8" w:rsidP="00E935C8">
      <w:pPr>
        <w:ind w:firstLine="20"/>
        <w:rPr>
          <w:rFonts w:ascii="Verdana" w:hAnsi="Verdana"/>
          <w:sz w:val="32"/>
          <w:szCs w:val="32"/>
        </w:rPr>
      </w:pPr>
    </w:p>
    <w:p w:rsidR="00E935C8" w:rsidRDefault="00E935C8" w:rsidP="00E935C8">
      <w:pPr>
        <w:ind w:firstLine="20"/>
        <w:rPr>
          <w:rFonts w:ascii="Verdana" w:hAnsi="Verdana"/>
        </w:rPr>
      </w:pPr>
      <w:r>
        <w:rPr>
          <w:rFonts w:ascii="Verdana" w:hAnsi="Verdana"/>
          <w:sz w:val="32"/>
          <w:szCs w:val="32"/>
        </w:rPr>
        <w:lastRenderedPageBreak/>
        <w:t xml:space="preserve">                    </w:t>
      </w:r>
      <w:r>
        <w:rPr>
          <w:rFonts w:ascii="Verdana" w:hAnsi="Verdana"/>
        </w:rPr>
        <w:t>Joaquim Gonzaga Barbosa</w:t>
      </w:r>
    </w:p>
    <w:p w:rsidR="00E935C8" w:rsidRDefault="00E935C8" w:rsidP="00E935C8">
      <w:pPr>
        <w:ind w:firstLine="20"/>
        <w:rPr>
          <w:rFonts w:ascii="Verdana" w:hAnsi="Verdana"/>
        </w:rPr>
      </w:pPr>
      <w:r>
        <w:rPr>
          <w:rFonts w:ascii="Verdana" w:hAnsi="Verdana"/>
        </w:rPr>
        <w:t xml:space="preserve">                             Vogal-CFFOTC</w:t>
      </w:r>
    </w:p>
    <w:sectPr w:rsidR="00E935C8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68FC" w:rsidRDefault="007668FC" w:rsidP="00963EEE">
      <w:pPr>
        <w:spacing w:after="0" w:line="240" w:lineRule="auto"/>
      </w:pPr>
      <w:r>
        <w:separator/>
      </w:r>
    </w:p>
  </w:endnote>
  <w:endnote w:type="continuationSeparator" w:id="0">
    <w:p w:rsidR="007668FC" w:rsidRDefault="007668FC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68FC" w:rsidRDefault="007668FC" w:rsidP="00963EEE">
      <w:pPr>
        <w:spacing w:after="0" w:line="240" w:lineRule="auto"/>
      </w:pPr>
      <w:r>
        <w:separator/>
      </w:r>
    </w:p>
  </w:footnote>
  <w:footnote w:type="continuationSeparator" w:id="0">
    <w:p w:rsidR="007668FC" w:rsidRDefault="007668FC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1D6EDEF7" wp14:editId="416C6440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764EBFC4" wp14:editId="461FBE36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>Fone: 31 3779-6300 | E-mail: atendimento@camarasete.mg.gov.br</w:t>
    </w:r>
  </w:p>
  <w:p w:rsidR="00963EEE" w:rsidRDefault="00963E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EEE"/>
    <w:rsid w:val="00004757"/>
    <w:rsid w:val="00040214"/>
    <w:rsid w:val="00043C04"/>
    <w:rsid w:val="00046980"/>
    <w:rsid w:val="0009556B"/>
    <w:rsid w:val="000B6529"/>
    <w:rsid w:val="000D0102"/>
    <w:rsid w:val="000D469F"/>
    <w:rsid w:val="000D4E88"/>
    <w:rsid w:val="000E3B61"/>
    <w:rsid w:val="0010333B"/>
    <w:rsid w:val="0012524E"/>
    <w:rsid w:val="00142231"/>
    <w:rsid w:val="00150705"/>
    <w:rsid w:val="00153BD3"/>
    <w:rsid w:val="00167CCE"/>
    <w:rsid w:val="001B5635"/>
    <w:rsid w:val="001C5C0E"/>
    <w:rsid w:val="001C7ACB"/>
    <w:rsid w:val="001D32FA"/>
    <w:rsid w:val="001D53F2"/>
    <w:rsid w:val="00224638"/>
    <w:rsid w:val="00224883"/>
    <w:rsid w:val="00265BE3"/>
    <w:rsid w:val="00295C70"/>
    <w:rsid w:val="002E3724"/>
    <w:rsid w:val="00306C5F"/>
    <w:rsid w:val="00350977"/>
    <w:rsid w:val="00367C49"/>
    <w:rsid w:val="00375D2B"/>
    <w:rsid w:val="00387CDC"/>
    <w:rsid w:val="00395391"/>
    <w:rsid w:val="003A232D"/>
    <w:rsid w:val="003B2EBE"/>
    <w:rsid w:val="003C7A54"/>
    <w:rsid w:val="003F21EA"/>
    <w:rsid w:val="003F5D13"/>
    <w:rsid w:val="003F7639"/>
    <w:rsid w:val="00405906"/>
    <w:rsid w:val="00424405"/>
    <w:rsid w:val="00440E49"/>
    <w:rsid w:val="004517B0"/>
    <w:rsid w:val="00452F85"/>
    <w:rsid w:val="00477C68"/>
    <w:rsid w:val="004976CA"/>
    <w:rsid w:val="004F78C2"/>
    <w:rsid w:val="00503C94"/>
    <w:rsid w:val="0050526F"/>
    <w:rsid w:val="00543298"/>
    <w:rsid w:val="005437C7"/>
    <w:rsid w:val="00567006"/>
    <w:rsid w:val="00576CBE"/>
    <w:rsid w:val="00576CDB"/>
    <w:rsid w:val="00577D62"/>
    <w:rsid w:val="00596C04"/>
    <w:rsid w:val="005C157F"/>
    <w:rsid w:val="005C60D3"/>
    <w:rsid w:val="0061686C"/>
    <w:rsid w:val="00631917"/>
    <w:rsid w:val="00637F6F"/>
    <w:rsid w:val="006446A1"/>
    <w:rsid w:val="006638AA"/>
    <w:rsid w:val="00680066"/>
    <w:rsid w:val="00690F7F"/>
    <w:rsid w:val="00695513"/>
    <w:rsid w:val="00696389"/>
    <w:rsid w:val="006A5400"/>
    <w:rsid w:val="006A65E7"/>
    <w:rsid w:val="006A7259"/>
    <w:rsid w:val="006B2DA9"/>
    <w:rsid w:val="006C12A5"/>
    <w:rsid w:val="006F65B8"/>
    <w:rsid w:val="00735D51"/>
    <w:rsid w:val="00743E05"/>
    <w:rsid w:val="00750786"/>
    <w:rsid w:val="007542A9"/>
    <w:rsid w:val="0076454F"/>
    <w:rsid w:val="007668FC"/>
    <w:rsid w:val="007A00BD"/>
    <w:rsid w:val="007A4A26"/>
    <w:rsid w:val="007B06F7"/>
    <w:rsid w:val="007B2F2D"/>
    <w:rsid w:val="007C2587"/>
    <w:rsid w:val="007F2D1C"/>
    <w:rsid w:val="00833570"/>
    <w:rsid w:val="008401DB"/>
    <w:rsid w:val="00847210"/>
    <w:rsid w:val="008541C6"/>
    <w:rsid w:val="00857ABF"/>
    <w:rsid w:val="00876C8B"/>
    <w:rsid w:val="00895F6C"/>
    <w:rsid w:val="0089613A"/>
    <w:rsid w:val="008C32D5"/>
    <w:rsid w:val="008E4B91"/>
    <w:rsid w:val="008F1DBB"/>
    <w:rsid w:val="008F324E"/>
    <w:rsid w:val="00900F9F"/>
    <w:rsid w:val="009011D9"/>
    <w:rsid w:val="00902358"/>
    <w:rsid w:val="00903316"/>
    <w:rsid w:val="009132B4"/>
    <w:rsid w:val="00961B03"/>
    <w:rsid w:val="00962B56"/>
    <w:rsid w:val="00963070"/>
    <w:rsid w:val="00963EEE"/>
    <w:rsid w:val="00964ADC"/>
    <w:rsid w:val="0097039B"/>
    <w:rsid w:val="00973307"/>
    <w:rsid w:val="0098260C"/>
    <w:rsid w:val="009B4128"/>
    <w:rsid w:val="009B5AF2"/>
    <w:rsid w:val="009D08BA"/>
    <w:rsid w:val="009D36A1"/>
    <w:rsid w:val="00A14F1F"/>
    <w:rsid w:val="00A356E9"/>
    <w:rsid w:val="00A43BF9"/>
    <w:rsid w:val="00A52E56"/>
    <w:rsid w:val="00A60CAF"/>
    <w:rsid w:val="00A60DCE"/>
    <w:rsid w:val="00A64F68"/>
    <w:rsid w:val="00AB2400"/>
    <w:rsid w:val="00AB3EE7"/>
    <w:rsid w:val="00AC5607"/>
    <w:rsid w:val="00B05D83"/>
    <w:rsid w:val="00B15BCF"/>
    <w:rsid w:val="00B22A24"/>
    <w:rsid w:val="00B22AF3"/>
    <w:rsid w:val="00B3278E"/>
    <w:rsid w:val="00B32F72"/>
    <w:rsid w:val="00B4456F"/>
    <w:rsid w:val="00B4715A"/>
    <w:rsid w:val="00B73CDB"/>
    <w:rsid w:val="00BA04C9"/>
    <w:rsid w:val="00BA306F"/>
    <w:rsid w:val="00BB67BD"/>
    <w:rsid w:val="00BC2CFC"/>
    <w:rsid w:val="00BD50A7"/>
    <w:rsid w:val="00BE526B"/>
    <w:rsid w:val="00BE5A6C"/>
    <w:rsid w:val="00BF655E"/>
    <w:rsid w:val="00C0158E"/>
    <w:rsid w:val="00C03B07"/>
    <w:rsid w:val="00C26DB3"/>
    <w:rsid w:val="00C438FF"/>
    <w:rsid w:val="00C70B7F"/>
    <w:rsid w:val="00C77AD4"/>
    <w:rsid w:val="00C875DA"/>
    <w:rsid w:val="00C94993"/>
    <w:rsid w:val="00CB6805"/>
    <w:rsid w:val="00CE36EF"/>
    <w:rsid w:val="00CF08F1"/>
    <w:rsid w:val="00CF5711"/>
    <w:rsid w:val="00D02651"/>
    <w:rsid w:val="00D07271"/>
    <w:rsid w:val="00D36AA1"/>
    <w:rsid w:val="00D4208B"/>
    <w:rsid w:val="00D83F6E"/>
    <w:rsid w:val="00DC1F17"/>
    <w:rsid w:val="00DD1F6B"/>
    <w:rsid w:val="00DE0BDE"/>
    <w:rsid w:val="00DE1F0B"/>
    <w:rsid w:val="00DE6702"/>
    <w:rsid w:val="00E36FB5"/>
    <w:rsid w:val="00E438D2"/>
    <w:rsid w:val="00E86712"/>
    <w:rsid w:val="00E935C8"/>
    <w:rsid w:val="00E94AF0"/>
    <w:rsid w:val="00E979F4"/>
    <w:rsid w:val="00EA0EDC"/>
    <w:rsid w:val="00EA54D9"/>
    <w:rsid w:val="00EB3B73"/>
    <w:rsid w:val="00EC634B"/>
    <w:rsid w:val="00ED1297"/>
    <w:rsid w:val="00ED1E21"/>
    <w:rsid w:val="00ED5B27"/>
    <w:rsid w:val="00EE00C8"/>
    <w:rsid w:val="00EF0273"/>
    <w:rsid w:val="00F159CD"/>
    <w:rsid w:val="00F22EE6"/>
    <w:rsid w:val="00F310C7"/>
    <w:rsid w:val="00F66591"/>
    <w:rsid w:val="00F8009E"/>
    <w:rsid w:val="00F933BA"/>
    <w:rsid w:val="00FD0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8C1D609-7DB6-4B93-9642-94D4C95AD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324E"/>
    <w:pPr>
      <w:spacing w:line="252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B4456F"/>
    <w:pPr>
      <w:keepNext/>
      <w:keepLines/>
      <w:widowControl w:val="0"/>
      <w:suppressAutoHyphen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C438FF"/>
    <w:rPr>
      <w:color w:val="000080"/>
      <w:u w:val="single"/>
    </w:rPr>
  </w:style>
  <w:style w:type="paragraph" w:customStyle="1" w:styleId="Estilopadro">
    <w:name w:val="Estilo padrão"/>
    <w:rsid w:val="009B5AF2"/>
    <w:pPr>
      <w:widowControl w:val="0"/>
      <w:suppressAutoHyphens/>
      <w:spacing w:after="0" w:line="100" w:lineRule="atLeast"/>
    </w:pPr>
    <w:rPr>
      <w:rFonts w:ascii="Liberation Serif" w:eastAsia="DejaVu Sans" w:hAnsi="Liberation Serif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B4456F"/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  <w:lang w:eastAsia="pt-BR"/>
    </w:rPr>
  </w:style>
  <w:style w:type="paragraph" w:customStyle="1" w:styleId="Corpodetexto21">
    <w:name w:val="Corpo de texto 21"/>
    <w:basedOn w:val="Normal"/>
    <w:rsid w:val="006A65E7"/>
    <w:pPr>
      <w:widowControl w:val="0"/>
      <w:suppressAutoHyphens/>
      <w:spacing w:after="0" w:line="240" w:lineRule="auto"/>
      <w:jc w:val="both"/>
    </w:pPr>
    <w:rPr>
      <w:rFonts w:ascii="Arial" w:eastAsia="DejaVu Sans" w:hAnsi="Arial" w:cs="Times New Roman"/>
      <w:kern w:val="2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900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F159CD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uiPriority w:val="11"/>
    <w:rsid w:val="00F159C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Corpodetexto">
    <w:name w:val="Body Text"/>
    <w:basedOn w:val="Normal"/>
    <w:link w:val="CorpodetextoChar"/>
    <w:semiHidden/>
    <w:unhideWhenUsed/>
    <w:rsid w:val="00224883"/>
    <w:pPr>
      <w:widowControl w:val="0"/>
      <w:suppressAutoHyphens/>
      <w:spacing w:after="120" w:line="240" w:lineRule="auto"/>
    </w:pPr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224883"/>
    <w:rPr>
      <w:rFonts w:ascii="Times" w:eastAsia="DejaVu Sans" w:hAnsi="Times" w:cs="Times New Roman"/>
      <w:kern w:val="2"/>
      <w:sz w:val="24"/>
      <w:szCs w:val="24"/>
      <w:lang w:eastAsia="pt-BR"/>
    </w:rPr>
  </w:style>
  <w:style w:type="paragraph" w:customStyle="1" w:styleId="Corpodetexto31">
    <w:name w:val="Corpo de texto 31"/>
    <w:basedOn w:val="Normal"/>
    <w:rsid w:val="00224883"/>
    <w:pPr>
      <w:widowControl w:val="0"/>
      <w:suppressAutoHyphens/>
      <w:spacing w:after="0" w:line="240" w:lineRule="auto"/>
      <w:jc w:val="both"/>
    </w:pPr>
    <w:rPr>
      <w:rFonts w:ascii="Arial" w:eastAsia="DejaVu Sans" w:hAnsi="Arial" w:cs="Times New Roman"/>
      <w:kern w:val="2"/>
      <w:sz w:val="26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E979F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E979F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1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9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1200</Words>
  <Characters>6484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JAQUELINE HELENA ALVES</cp:lastModifiedBy>
  <cp:revision>2</cp:revision>
  <cp:lastPrinted>2019-09-04T17:26:00Z</cp:lastPrinted>
  <dcterms:created xsi:type="dcterms:W3CDTF">2020-07-24T13:11:00Z</dcterms:created>
  <dcterms:modified xsi:type="dcterms:W3CDTF">2020-07-24T13:11:00Z</dcterms:modified>
</cp:coreProperties>
</file>