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BDC" w:rsidRPr="004A2647" w:rsidRDefault="00D27BDC" w:rsidP="00EA22A8">
      <w:pPr>
        <w:pStyle w:val="Standard"/>
        <w:jc w:val="both"/>
        <w:rPr>
          <w:rFonts w:ascii="Times New Roman" w:hAnsi="Times New Roman" w:cs="Times New Roman"/>
          <w:b/>
        </w:rPr>
      </w:pPr>
      <w:r w:rsidRPr="004A2647">
        <w:rPr>
          <w:rFonts w:ascii="Times New Roman" w:hAnsi="Times New Roman" w:cs="Times New Roman"/>
          <w:b/>
          <w:noProof/>
          <w:lang w:eastAsia="pt-BR" w:bidi="ar-SA"/>
        </w:rPr>
        <w:drawing>
          <wp:anchor distT="0" distB="0" distL="114300" distR="114300" simplePos="0" relativeHeight="251659264" behindDoc="1" locked="0" layoutInCell="1" allowOverlap="1" wp14:anchorId="39E28386" wp14:editId="41DC89A4">
            <wp:simplePos x="0" y="0"/>
            <wp:positionH relativeFrom="column">
              <wp:posOffset>359410</wp:posOffset>
            </wp:positionH>
            <wp:positionV relativeFrom="paragraph">
              <wp:posOffset>85090</wp:posOffset>
            </wp:positionV>
            <wp:extent cx="696595" cy="930910"/>
            <wp:effectExtent l="0" t="0" r="8255" b="254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595" cy="9309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2647">
        <w:rPr>
          <w:rFonts w:ascii="Times New Roman" w:eastAsia="Times New Roman" w:hAnsi="Times New Roman" w:cs="Times New Roman"/>
          <w:b/>
          <w:sz w:val="36"/>
          <w:szCs w:val="36"/>
          <w:lang w:bidi="ar-SA"/>
        </w:rPr>
        <w:t xml:space="preserve">                          Câmara Municipal de Sete Lagoas</w:t>
      </w:r>
    </w:p>
    <w:p w:rsidR="00D27BDC" w:rsidRPr="004A2647" w:rsidRDefault="00D27BDC" w:rsidP="00EA22A8">
      <w:pPr>
        <w:pStyle w:val="Cabealho"/>
        <w:jc w:val="both"/>
        <w:rPr>
          <w:rFonts w:ascii="Times New Roman" w:hAnsi="Times New Roman" w:cs="Times New Roman"/>
          <w:b/>
        </w:rPr>
      </w:pPr>
      <w:r w:rsidRPr="004A2647">
        <w:rPr>
          <w:rFonts w:ascii="Times New Roman" w:eastAsia="Century Schoolbook L" w:hAnsi="Times New Roman" w:cs="Times New Roman"/>
          <w:b/>
          <w:sz w:val="36"/>
          <w:szCs w:val="36"/>
          <w:lang w:bidi="ar-SA"/>
        </w:rPr>
        <w:t xml:space="preserve">   </w:t>
      </w:r>
      <w:r w:rsidRPr="004A2647">
        <w:rPr>
          <w:rFonts w:ascii="Times New Roman" w:eastAsia="Century Schoolbook L" w:hAnsi="Times New Roman" w:cs="Times New Roman"/>
          <w:b/>
          <w:lang w:bidi="ar-SA"/>
        </w:rPr>
        <w:t xml:space="preserve">                    </w:t>
      </w:r>
      <w:r w:rsidR="00280AE1">
        <w:rPr>
          <w:rFonts w:ascii="Times New Roman" w:eastAsia="Century Schoolbook L" w:hAnsi="Times New Roman" w:cs="Times New Roman"/>
          <w:b/>
          <w:lang w:bidi="ar-SA"/>
        </w:rPr>
        <w:t xml:space="preserve">                 </w:t>
      </w:r>
      <w:r w:rsidRPr="004A2647">
        <w:rPr>
          <w:rFonts w:ascii="Times New Roman" w:eastAsia="Times New Roman" w:hAnsi="Times New Roman" w:cs="Times New Roman"/>
          <w:b/>
          <w:sz w:val="28"/>
          <w:szCs w:val="28"/>
          <w:u w:val="single"/>
          <w:lang w:bidi="ar-SA"/>
        </w:rPr>
        <w:t>Gabinete do Vereador João Evangelista</w:t>
      </w:r>
    </w:p>
    <w:p w:rsidR="00D27BDC" w:rsidRPr="004A2647" w:rsidRDefault="00D27BDC" w:rsidP="00EA22A8">
      <w:pPr>
        <w:pStyle w:val="Standard"/>
        <w:ind w:left="570"/>
        <w:jc w:val="both"/>
        <w:rPr>
          <w:rFonts w:ascii="Times New Roman" w:eastAsia="Times New Roman" w:hAnsi="Times New Roman" w:cs="Times New Roman"/>
          <w:b/>
          <w:i/>
          <w:iCs/>
          <w:sz w:val="36"/>
          <w:szCs w:val="36"/>
          <w:lang w:bidi="ar-SA"/>
        </w:rPr>
      </w:pPr>
    </w:p>
    <w:p w:rsidR="00D27BDC" w:rsidRPr="004A2647" w:rsidRDefault="00D27BDC" w:rsidP="00EA22A8">
      <w:pPr>
        <w:pStyle w:val="Standard"/>
        <w:ind w:left="570"/>
        <w:jc w:val="both"/>
        <w:rPr>
          <w:rFonts w:eastAsia="Times New Roman" w:cs="Century Schoolbook L"/>
          <w:i/>
          <w:iCs/>
          <w:sz w:val="36"/>
          <w:szCs w:val="36"/>
          <w:lang w:bidi="ar-SA"/>
        </w:rPr>
      </w:pPr>
    </w:p>
    <w:p w:rsidR="00D27BDC" w:rsidRPr="004A2647" w:rsidRDefault="00D27BDC" w:rsidP="00EA22A8">
      <w:pPr>
        <w:pStyle w:val="Standard"/>
        <w:jc w:val="both"/>
        <w:rPr>
          <w:rFonts w:ascii="Times New Roman" w:hAnsi="Times New Roman" w:cs="Times New Roman"/>
          <w:b/>
          <w:bCs/>
        </w:rPr>
      </w:pPr>
      <w:r w:rsidRPr="004A2647">
        <w:rPr>
          <w:rFonts w:ascii="Times New Roman" w:hAnsi="Times New Roman" w:cs="Times New Roman"/>
          <w:b/>
          <w:bCs/>
        </w:rPr>
        <w:t xml:space="preserve">                                  </w:t>
      </w:r>
      <w:r w:rsidR="00077379">
        <w:rPr>
          <w:rFonts w:ascii="Times New Roman" w:hAnsi="Times New Roman" w:cs="Times New Roman"/>
          <w:b/>
          <w:bCs/>
        </w:rPr>
        <w:t xml:space="preserve"> </w:t>
      </w:r>
      <w:r w:rsidR="00297381">
        <w:rPr>
          <w:rFonts w:ascii="Times New Roman" w:hAnsi="Times New Roman" w:cs="Times New Roman"/>
          <w:b/>
          <w:bCs/>
        </w:rPr>
        <w:t xml:space="preserve">SUBSTITUTIVO 01 </w:t>
      </w:r>
      <w:r w:rsidR="004A2647" w:rsidRPr="004A2647">
        <w:rPr>
          <w:rFonts w:ascii="Times New Roman" w:hAnsi="Times New Roman" w:cs="Times New Roman"/>
          <w:b/>
          <w:bCs/>
        </w:rPr>
        <w:t>ANTE</w:t>
      </w:r>
      <w:r w:rsidR="007B117F" w:rsidRPr="004A2647">
        <w:rPr>
          <w:rFonts w:ascii="Times New Roman" w:hAnsi="Times New Roman" w:cs="Times New Roman"/>
          <w:b/>
          <w:bCs/>
        </w:rPr>
        <w:t>PROJETO</w:t>
      </w:r>
      <w:r w:rsidR="004A2647" w:rsidRPr="004A2647">
        <w:rPr>
          <w:rFonts w:ascii="Times New Roman" w:hAnsi="Times New Roman" w:cs="Times New Roman"/>
          <w:b/>
          <w:bCs/>
        </w:rPr>
        <w:t xml:space="preserve"> DE LEI</w:t>
      </w:r>
      <w:r w:rsidR="00077379">
        <w:rPr>
          <w:rFonts w:ascii="Times New Roman" w:hAnsi="Times New Roman" w:cs="Times New Roman"/>
          <w:b/>
          <w:bCs/>
        </w:rPr>
        <w:t xml:space="preserve"> COMPLEMENTAR</w:t>
      </w:r>
      <w:r w:rsidR="00C53DFC" w:rsidRPr="004A2647">
        <w:rPr>
          <w:rFonts w:ascii="Times New Roman" w:hAnsi="Times New Roman" w:cs="Times New Roman"/>
          <w:b/>
          <w:bCs/>
        </w:rPr>
        <w:t xml:space="preserve"> </w:t>
      </w:r>
      <w:r w:rsidR="00297381">
        <w:rPr>
          <w:rFonts w:ascii="Times New Roman" w:hAnsi="Times New Roman" w:cs="Times New Roman"/>
          <w:b/>
          <w:bCs/>
        </w:rPr>
        <w:t>N°17</w:t>
      </w:r>
      <w:r w:rsidR="006A030B" w:rsidRPr="004A2647">
        <w:rPr>
          <w:rFonts w:ascii="Times New Roman" w:hAnsi="Times New Roman" w:cs="Times New Roman"/>
          <w:b/>
          <w:bCs/>
        </w:rPr>
        <w:t>/201</w:t>
      </w:r>
      <w:r w:rsidR="00077379">
        <w:rPr>
          <w:rFonts w:ascii="Times New Roman" w:hAnsi="Times New Roman" w:cs="Times New Roman"/>
          <w:b/>
          <w:bCs/>
        </w:rPr>
        <w:t>9</w:t>
      </w:r>
      <w:r w:rsidRPr="004A2647">
        <w:rPr>
          <w:rFonts w:ascii="Times New Roman" w:hAnsi="Times New Roman" w:cs="Times New Roman"/>
          <w:b/>
          <w:bCs/>
        </w:rPr>
        <w:t>.</w:t>
      </w:r>
    </w:p>
    <w:p w:rsidR="00D27BDC" w:rsidRPr="004A2647" w:rsidRDefault="007B117F" w:rsidP="00EA22A8">
      <w:pPr>
        <w:jc w:val="both"/>
      </w:pPr>
      <w:r w:rsidRPr="004A2647">
        <w:t xml:space="preserve"> </w:t>
      </w:r>
    </w:p>
    <w:p w:rsidR="00D27BDC" w:rsidRPr="004A2647" w:rsidRDefault="00D27BDC" w:rsidP="00EA22A8">
      <w:pPr>
        <w:pStyle w:val="Padro"/>
        <w:shd w:val="clear" w:color="auto" w:fill="FFFFFF"/>
        <w:spacing w:line="300" w:lineRule="atLeast"/>
        <w:ind w:left="3000" w:right="300"/>
        <w:jc w:val="both"/>
        <w:rPr>
          <w:sz w:val="28"/>
          <w:szCs w:val="28"/>
        </w:rPr>
      </w:pPr>
    </w:p>
    <w:p w:rsidR="00D27BDC" w:rsidRPr="004A2647" w:rsidRDefault="00B766BD" w:rsidP="00EA22A8">
      <w:pPr>
        <w:pStyle w:val="Padro"/>
        <w:shd w:val="clear" w:color="auto" w:fill="FFFFFF"/>
        <w:spacing w:line="300" w:lineRule="atLeast"/>
        <w:ind w:left="3000" w:right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ALTERA A LEI</w:t>
      </w:r>
      <w:r w:rsidRPr="00B766BD">
        <w:rPr>
          <w:rFonts w:ascii="Times New Roman" w:hAnsi="Times New Roman" w:cs="Times New Roman"/>
          <w:sz w:val="28"/>
          <w:szCs w:val="28"/>
        </w:rPr>
        <w:t xml:space="preserve"> COMPLEMENTAR Nº 192 DE 30 DE MARÇO DE 2016 </w:t>
      </w:r>
      <w:r w:rsidR="001B5669">
        <w:rPr>
          <w:rFonts w:ascii="Times New Roman" w:hAnsi="Times New Roman" w:cs="Times New Roman"/>
          <w:sz w:val="28"/>
          <w:szCs w:val="28"/>
        </w:rPr>
        <w:t>“</w:t>
      </w:r>
      <w:r w:rsidRPr="00B766BD">
        <w:rPr>
          <w:rFonts w:ascii="Times New Roman" w:hAnsi="Times New Roman" w:cs="Times New Roman"/>
          <w:sz w:val="28"/>
          <w:szCs w:val="28"/>
        </w:rPr>
        <w:t>QUE DISPÕE SOBRE O ESTATUTO DOS SERVIDORES PÚBLICOS DO MUNICÍPIO DE SETE LAGOAS</w:t>
      </w:r>
      <w:r w:rsidR="001B5669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5669">
        <w:rPr>
          <w:rFonts w:ascii="Times New Roman" w:hAnsi="Times New Roman" w:cs="Times New Roman"/>
          <w:sz w:val="28"/>
          <w:szCs w:val="28"/>
        </w:rPr>
        <w:t xml:space="preserve">ACRESCENTA O INCISO XXIII AO ARTIGO 71 </w:t>
      </w:r>
      <w:r w:rsidR="008528E7">
        <w:rPr>
          <w:rFonts w:ascii="Times New Roman" w:hAnsi="Times New Roman" w:cs="Times New Roman"/>
          <w:sz w:val="28"/>
          <w:szCs w:val="28"/>
        </w:rPr>
        <w:t>–</w:t>
      </w:r>
      <w:r w:rsidR="0040278D">
        <w:rPr>
          <w:rFonts w:ascii="Times New Roman" w:hAnsi="Times New Roman" w:cs="Times New Roman"/>
          <w:sz w:val="28"/>
          <w:szCs w:val="28"/>
        </w:rPr>
        <w:t xml:space="preserve"> </w:t>
      </w:r>
      <w:r w:rsidR="008D0DBD">
        <w:rPr>
          <w:rFonts w:ascii="Times New Roman" w:hAnsi="Times New Roman" w:cs="Times New Roman"/>
          <w:sz w:val="28"/>
          <w:szCs w:val="28"/>
        </w:rPr>
        <w:t>ATÉ 03 (TRÊS) DIAS</w:t>
      </w:r>
      <w:r w:rsidR="007746CD" w:rsidRPr="007746CD">
        <w:rPr>
          <w:rFonts w:ascii="Times New Roman" w:hAnsi="Times New Roman" w:cs="Times New Roman"/>
          <w:sz w:val="28"/>
          <w:szCs w:val="28"/>
        </w:rPr>
        <w:t xml:space="preserve">, A CADA DOZE MESES, PARA REALIZAÇÃO DE EXAME DE PREVENÇÃO AO </w:t>
      </w:r>
      <w:r w:rsidR="00297381" w:rsidRPr="007746CD">
        <w:rPr>
          <w:rFonts w:ascii="Times New Roman" w:hAnsi="Times New Roman" w:cs="Times New Roman"/>
          <w:sz w:val="28"/>
          <w:szCs w:val="28"/>
        </w:rPr>
        <w:t>CÂNCER</w:t>
      </w:r>
      <w:r w:rsidR="00297381">
        <w:rPr>
          <w:rFonts w:ascii="Times New Roman" w:hAnsi="Times New Roman" w:cs="Times New Roman"/>
          <w:sz w:val="28"/>
          <w:szCs w:val="28"/>
        </w:rPr>
        <w:t>.</w:t>
      </w:r>
      <w:r w:rsidR="00297381">
        <w:rPr>
          <w:rFonts w:ascii="Times New Roman" w:hAnsi="Times New Roman" w:cs="Times New Roman"/>
        </w:rPr>
        <w:t xml:space="preserve"> ”</w:t>
      </w:r>
    </w:p>
    <w:p w:rsidR="00D27BDC" w:rsidRPr="004A2647" w:rsidRDefault="00D27BDC" w:rsidP="00EA22A8">
      <w:pPr>
        <w:pStyle w:val="Padro"/>
        <w:shd w:val="clear" w:color="auto" w:fill="FFFFFF"/>
        <w:spacing w:line="300" w:lineRule="atLeast"/>
        <w:ind w:left="3000" w:right="300"/>
        <w:jc w:val="both"/>
        <w:rPr>
          <w:rFonts w:ascii="Times New Roman" w:hAnsi="Times New Roman" w:cs="Times New Roman"/>
        </w:rPr>
      </w:pPr>
    </w:p>
    <w:p w:rsidR="00D27BDC" w:rsidRPr="004A2647" w:rsidRDefault="00D27BDC" w:rsidP="00EA22A8">
      <w:pPr>
        <w:pStyle w:val="Padro"/>
        <w:ind w:firstLine="708"/>
        <w:jc w:val="both"/>
      </w:pPr>
    </w:p>
    <w:p w:rsidR="00D27BDC" w:rsidRPr="004A2647" w:rsidRDefault="00D27BDC" w:rsidP="00EA22A8">
      <w:pPr>
        <w:pStyle w:val="Padro"/>
        <w:ind w:firstLine="708"/>
        <w:jc w:val="both"/>
        <w:rPr>
          <w:rFonts w:ascii="Times New Roman" w:hAnsi="Times New Roman" w:cs="Times New Roman"/>
        </w:rPr>
      </w:pPr>
    </w:p>
    <w:p w:rsidR="006A030B" w:rsidRDefault="00DC31FF" w:rsidP="001C0156">
      <w:pPr>
        <w:pStyle w:val="Padro"/>
        <w:spacing w:line="36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</w:pPr>
      <w:r w:rsidRPr="004A2647">
        <w:rPr>
          <w:rFonts w:ascii="Times New Roman" w:eastAsia="Times New Roman" w:hAnsi="Times New Roman" w:cs="Times New Roman"/>
          <w:b/>
          <w:sz w:val="26"/>
          <w:szCs w:val="26"/>
          <w:lang w:eastAsia="pt-BR" w:bidi="ar-SA"/>
        </w:rPr>
        <w:t xml:space="preserve">  </w:t>
      </w:r>
      <w:r w:rsidR="00ED6E59" w:rsidRPr="004A2647">
        <w:rPr>
          <w:rFonts w:ascii="Times New Roman" w:eastAsia="Times New Roman" w:hAnsi="Times New Roman" w:cs="Times New Roman"/>
          <w:b/>
          <w:sz w:val="26"/>
          <w:szCs w:val="26"/>
          <w:lang w:eastAsia="pt-BR" w:bidi="ar-SA"/>
        </w:rPr>
        <w:tab/>
      </w:r>
      <w:r w:rsidRPr="004A2647">
        <w:rPr>
          <w:rFonts w:ascii="Times New Roman" w:eastAsia="Times New Roman" w:hAnsi="Times New Roman" w:cs="Times New Roman"/>
          <w:b/>
          <w:sz w:val="26"/>
          <w:szCs w:val="26"/>
          <w:lang w:eastAsia="pt-BR" w:bidi="ar-SA"/>
        </w:rPr>
        <w:t xml:space="preserve"> </w:t>
      </w:r>
      <w:r w:rsidR="00ED6E59" w:rsidRPr="004A2647">
        <w:rPr>
          <w:rFonts w:ascii="Times New Roman" w:eastAsia="Times New Roman" w:hAnsi="Times New Roman" w:cs="Times New Roman"/>
          <w:b/>
          <w:sz w:val="26"/>
          <w:szCs w:val="26"/>
          <w:lang w:eastAsia="pt-BR" w:bidi="ar-SA"/>
        </w:rPr>
        <w:t>Art</w:t>
      </w:r>
      <w:r w:rsidR="00D27BDC" w:rsidRPr="004A2647">
        <w:rPr>
          <w:rFonts w:ascii="Times New Roman" w:eastAsia="Times New Roman" w:hAnsi="Times New Roman" w:cs="Times New Roman"/>
          <w:b/>
          <w:sz w:val="26"/>
          <w:szCs w:val="26"/>
          <w:lang w:eastAsia="pt-BR" w:bidi="ar-SA"/>
        </w:rPr>
        <w:t xml:space="preserve">. 1º </w:t>
      </w:r>
      <w:r w:rsidR="00D27BDC" w:rsidRPr="004A2647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- </w:t>
      </w:r>
      <w:r w:rsidR="008528E7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Altera a</w:t>
      </w:r>
      <w:r w:rsidR="001C0156" w:rsidRPr="001C0156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 Lei Complementar 1</w:t>
      </w:r>
      <w:r w:rsidR="001C0156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92</w:t>
      </w:r>
      <w:r w:rsidR="001C0156" w:rsidRPr="001C0156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/201</w:t>
      </w:r>
      <w:r w:rsidR="001C0156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6</w:t>
      </w:r>
      <w:r w:rsidR="008528E7" w:rsidRPr="008528E7">
        <w:rPr>
          <w:rFonts w:ascii="Times New Roman" w:eastAsia="Times New Roman" w:hAnsi="Times New Roman" w:cs="Times New Roman"/>
          <w:i/>
          <w:sz w:val="26"/>
          <w:szCs w:val="26"/>
          <w:lang w:eastAsia="pt-BR" w:bidi="ar-SA"/>
        </w:rPr>
        <w:t>,</w:t>
      </w:r>
      <w:r w:rsidR="008528E7" w:rsidRPr="008528E7">
        <w:rPr>
          <w:i/>
        </w:rPr>
        <w:t xml:space="preserve"> </w:t>
      </w:r>
      <w:proofErr w:type="gramStart"/>
      <w:r w:rsidR="008528E7" w:rsidRPr="008528E7">
        <w:rPr>
          <w:rFonts w:ascii="Times New Roman" w:eastAsia="Times New Roman" w:hAnsi="Times New Roman" w:cs="Times New Roman"/>
          <w:i/>
          <w:sz w:val="26"/>
          <w:szCs w:val="26"/>
          <w:lang w:eastAsia="pt-BR" w:bidi="ar-SA"/>
        </w:rPr>
        <w:t>Dispõe</w:t>
      </w:r>
      <w:proofErr w:type="gramEnd"/>
      <w:r w:rsidR="008528E7" w:rsidRPr="008528E7">
        <w:rPr>
          <w:rFonts w:ascii="Times New Roman" w:eastAsia="Times New Roman" w:hAnsi="Times New Roman" w:cs="Times New Roman"/>
          <w:i/>
          <w:sz w:val="26"/>
          <w:szCs w:val="26"/>
          <w:lang w:eastAsia="pt-BR" w:bidi="ar-SA"/>
        </w:rPr>
        <w:t xml:space="preserve"> sobre o estatuto dos servidores públicos do município de Sete Lagoas, Estado de Minas Gerais e dá outras providências</w:t>
      </w:r>
      <w:r w:rsidR="008528E7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, a</w:t>
      </w:r>
      <w:r w:rsidR="008528E7" w:rsidRPr="008528E7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ltera</w:t>
      </w:r>
      <w:r w:rsidR="008528E7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ndo o art. 71</w:t>
      </w:r>
      <w:r w:rsidR="008528E7" w:rsidRPr="008528E7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 </w:t>
      </w:r>
      <w:r w:rsidR="008528E7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acrescentando o</w:t>
      </w:r>
      <w:r w:rsidR="001C0156" w:rsidRPr="001C0156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 inciso </w:t>
      </w:r>
      <w:r w:rsidR="001C0156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XXIII</w:t>
      </w:r>
      <w:r w:rsidR="001C0156" w:rsidRPr="001C0156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, que passa a ter a seguinte redação em negrito:</w:t>
      </w:r>
    </w:p>
    <w:p w:rsidR="001C0156" w:rsidRDefault="001C0156" w:rsidP="001C0156">
      <w:pPr>
        <w:pStyle w:val="Padro"/>
        <w:spacing w:line="36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</w:pPr>
    </w:p>
    <w:p w:rsidR="001C0156" w:rsidRDefault="00FA0390" w:rsidP="001C0156">
      <w:pPr>
        <w:pStyle w:val="Padro"/>
        <w:spacing w:line="360" w:lineRule="auto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“Art. 71 - </w:t>
      </w:r>
      <w:r w:rsidRPr="00FA0390">
        <w:rPr>
          <w:rFonts w:ascii="Times New Roman" w:hAnsi="Times New Roman" w:cs="Times New Roman"/>
        </w:rPr>
        <w:t xml:space="preserve">Será considerado como de efetivo exercício o período de afastamento em virtude </w:t>
      </w:r>
      <w:r w:rsidR="008528E7" w:rsidRPr="00FA0390">
        <w:rPr>
          <w:rFonts w:ascii="Times New Roman" w:hAnsi="Times New Roman" w:cs="Times New Roman"/>
        </w:rPr>
        <w:t>de:</w:t>
      </w:r>
      <w:r w:rsidR="008528E7">
        <w:rPr>
          <w:rFonts w:ascii="Times New Roman" w:hAnsi="Times New Roman" w:cs="Times New Roman"/>
        </w:rPr>
        <w:t xml:space="preserve"> ”</w:t>
      </w:r>
    </w:p>
    <w:p w:rsidR="008528E7" w:rsidRPr="004A2647" w:rsidRDefault="008528E7" w:rsidP="001C0156">
      <w:pPr>
        <w:pStyle w:val="Padro"/>
        <w:spacing w:line="360" w:lineRule="auto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(...)</w:t>
      </w:r>
    </w:p>
    <w:p w:rsidR="007E368D" w:rsidRPr="001B74F8" w:rsidRDefault="00D27BDC" w:rsidP="00846585">
      <w:pPr>
        <w:pStyle w:val="Padro"/>
        <w:spacing w:line="36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pt-BR" w:bidi="ar-SA"/>
        </w:rPr>
      </w:pPr>
      <w:r w:rsidRPr="001B74F8">
        <w:rPr>
          <w:rFonts w:ascii="Times New Roman" w:eastAsia="Times New Roman" w:hAnsi="Times New Roman" w:cs="Times New Roman"/>
          <w:b/>
          <w:bCs/>
          <w:sz w:val="26"/>
          <w:szCs w:val="26"/>
          <w:lang w:eastAsia="pt-BR" w:bidi="ar-SA"/>
        </w:rPr>
        <w:t xml:space="preserve"> </w:t>
      </w:r>
      <w:r w:rsidR="00DC31FF" w:rsidRPr="001B74F8">
        <w:rPr>
          <w:rFonts w:ascii="Times New Roman" w:eastAsia="Times New Roman" w:hAnsi="Times New Roman" w:cs="Times New Roman"/>
          <w:b/>
          <w:bCs/>
          <w:sz w:val="26"/>
          <w:szCs w:val="26"/>
          <w:lang w:eastAsia="pt-BR" w:bidi="ar-SA"/>
        </w:rPr>
        <w:t xml:space="preserve">       </w:t>
      </w:r>
      <w:r w:rsidR="00FA0390" w:rsidRPr="001B74F8">
        <w:rPr>
          <w:rFonts w:ascii="Times New Roman" w:eastAsia="Times New Roman" w:hAnsi="Times New Roman" w:cs="Times New Roman"/>
          <w:b/>
          <w:bCs/>
          <w:sz w:val="26"/>
          <w:szCs w:val="26"/>
          <w:lang w:eastAsia="pt-BR" w:bidi="ar-SA"/>
        </w:rPr>
        <w:t>XXIII</w:t>
      </w:r>
      <w:r w:rsidRPr="001B74F8">
        <w:rPr>
          <w:rFonts w:ascii="Times New Roman" w:eastAsia="Times New Roman" w:hAnsi="Times New Roman" w:cs="Times New Roman"/>
          <w:b/>
          <w:bCs/>
          <w:sz w:val="26"/>
          <w:szCs w:val="26"/>
          <w:lang w:eastAsia="pt-BR" w:bidi="ar-SA"/>
        </w:rPr>
        <w:t xml:space="preserve"> - </w:t>
      </w:r>
      <w:bookmarkStart w:id="0" w:name="_Hlk11052932"/>
      <w:r w:rsidR="007746CD">
        <w:rPr>
          <w:rFonts w:ascii="Times New Roman" w:eastAsia="Times New Roman" w:hAnsi="Times New Roman" w:cs="Times New Roman"/>
          <w:b/>
          <w:bCs/>
          <w:sz w:val="26"/>
          <w:szCs w:val="26"/>
          <w:lang w:eastAsia="pt-BR" w:bidi="ar-SA"/>
        </w:rPr>
        <w:t>A</w:t>
      </w:r>
      <w:r w:rsidR="00FA0390" w:rsidRPr="001B74F8">
        <w:rPr>
          <w:rFonts w:ascii="Times New Roman" w:eastAsia="Times New Roman" w:hAnsi="Times New Roman" w:cs="Times New Roman"/>
          <w:b/>
          <w:bCs/>
          <w:sz w:val="26"/>
          <w:szCs w:val="26"/>
          <w:lang w:eastAsia="pt-BR" w:bidi="ar-SA"/>
        </w:rPr>
        <w:t xml:space="preserve">té 03 (três) </w:t>
      </w:r>
      <w:r w:rsidR="008D0DBD">
        <w:rPr>
          <w:rFonts w:ascii="Times New Roman" w:eastAsia="Times New Roman" w:hAnsi="Times New Roman" w:cs="Times New Roman"/>
          <w:b/>
          <w:bCs/>
          <w:sz w:val="26"/>
          <w:szCs w:val="26"/>
          <w:lang w:eastAsia="pt-BR" w:bidi="ar-SA"/>
        </w:rPr>
        <w:t>dias</w:t>
      </w:r>
      <w:r w:rsidR="001B74F8">
        <w:rPr>
          <w:rFonts w:ascii="Times New Roman" w:eastAsia="Times New Roman" w:hAnsi="Times New Roman" w:cs="Times New Roman"/>
          <w:b/>
          <w:bCs/>
          <w:sz w:val="26"/>
          <w:szCs w:val="26"/>
          <w:lang w:eastAsia="pt-BR" w:bidi="ar-SA"/>
        </w:rPr>
        <w:t>,</w:t>
      </w:r>
      <w:r w:rsidR="00FA0390" w:rsidRPr="001B74F8">
        <w:rPr>
          <w:rFonts w:ascii="Times New Roman" w:eastAsia="Times New Roman" w:hAnsi="Times New Roman" w:cs="Times New Roman"/>
          <w:b/>
          <w:bCs/>
          <w:sz w:val="26"/>
          <w:szCs w:val="26"/>
          <w:lang w:eastAsia="pt-BR" w:bidi="ar-SA"/>
        </w:rPr>
        <w:t xml:space="preserve"> a cada doze meses</w:t>
      </w:r>
      <w:r w:rsidR="001B74F8">
        <w:rPr>
          <w:rFonts w:ascii="Times New Roman" w:eastAsia="Times New Roman" w:hAnsi="Times New Roman" w:cs="Times New Roman"/>
          <w:b/>
          <w:bCs/>
          <w:sz w:val="26"/>
          <w:szCs w:val="26"/>
          <w:lang w:eastAsia="pt-BR" w:bidi="ar-SA"/>
        </w:rPr>
        <w:t>,</w:t>
      </w:r>
      <w:r w:rsidR="00FA0390" w:rsidRPr="001B74F8">
        <w:rPr>
          <w:rFonts w:ascii="Times New Roman" w:eastAsia="Times New Roman" w:hAnsi="Times New Roman" w:cs="Times New Roman"/>
          <w:b/>
          <w:bCs/>
          <w:sz w:val="26"/>
          <w:szCs w:val="26"/>
          <w:lang w:eastAsia="pt-BR" w:bidi="ar-SA"/>
        </w:rPr>
        <w:t xml:space="preserve"> para realização de exame de prevenção ao câncer.</w:t>
      </w:r>
      <w:bookmarkEnd w:id="0"/>
    </w:p>
    <w:p w:rsidR="00066C76" w:rsidRPr="004A2647" w:rsidRDefault="00066C76" w:rsidP="00EA22A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066C76" w:rsidRPr="004A2647" w:rsidRDefault="00ED6E59" w:rsidP="00EA22A8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A2647">
        <w:rPr>
          <w:rFonts w:ascii="Times New Roman" w:eastAsia="Times New Roman" w:hAnsi="Times New Roman" w:cs="Times New Roman"/>
          <w:sz w:val="26"/>
          <w:szCs w:val="26"/>
        </w:rPr>
        <w:tab/>
      </w:r>
      <w:r w:rsidR="00D27BDC" w:rsidRPr="004A2647">
        <w:rPr>
          <w:rFonts w:ascii="Times New Roman" w:eastAsia="Times New Roman" w:hAnsi="Times New Roman" w:cs="Times New Roman"/>
          <w:sz w:val="26"/>
          <w:szCs w:val="26"/>
        </w:rPr>
        <w:t> </w:t>
      </w:r>
      <w:r w:rsidR="00272DC1" w:rsidRPr="004A2647">
        <w:rPr>
          <w:rFonts w:ascii="Times New Roman" w:eastAsia="Times New Roman" w:hAnsi="Times New Roman" w:cs="Times New Roman"/>
          <w:b/>
          <w:sz w:val="26"/>
          <w:szCs w:val="26"/>
        </w:rPr>
        <w:t>Art</w:t>
      </w:r>
      <w:r w:rsidR="00D27BDC" w:rsidRPr="004A2647">
        <w:rPr>
          <w:rFonts w:ascii="Times New Roman" w:eastAsia="Times New Roman" w:hAnsi="Times New Roman" w:cs="Times New Roman"/>
          <w:b/>
          <w:sz w:val="26"/>
          <w:szCs w:val="26"/>
        </w:rPr>
        <w:t xml:space="preserve">. </w:t>
      </w:r>
      <w:r w:rsidR="00054C48">
        <w:rPr>
          <w:rFonts w:ascii="Times New Roman" w:eastAsia="Times New Roman" w:hAnsi="Times New Roman" w:cs="Times New Roman"/>
          <w:b/>
          <w:sz w:val="26"/>
          <w:szCs w:val="26"/>
        </w:rPr>
        <w:t>2</w:t>
      </w:r>
      <w:r w:rsidR="00D27BDC" w:rsidRPr="004A2647">
        <w:rPr>
          <w:rFonts w:ascii="Times New Roman" w:eastAsia="Times New Roman" w:hAnsi="Times New Roman" w:cs="Times New Roman"/>
          <w:b/>
          <w:sz w:val="26"/>
          <w:szCs w:val="26"/>
        </w:rPr>
        <w:t>º -</w:t>
      </w:r>
      <w:r w:rsidR="00322DCF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322DCF">
        <w:rPr>
          <w:rFonts w:ascii="Times New Roman" w:eastAsia="Times New Roman" w:hAnsi="Times New Roman" w:cs="Times New Roman"/>
          <w:sz w:val="26"/>
          <w:szCs w:val="26"/>
        </w:rPr>
        <w:t>E</w:t>
      </w:r>
      <w:r w:rsidR="00322DCF" w:rsidRPr="00322DCF">
        <w:rPr>
          <w:rFonts w:ascii="Times New Roman" w:eastAsia="Times New Roman" w:hAnsi="Times New Roman" w:cs="Times New Roman"/>
          <w:sz w:val="26"/>
          <w:szCs w:val="26"/>
        </w:rPr>
        <w:t>sta lei entra em vigor</w:t>
      </w:r>
      <w:r w:rsidR="00322DCF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7A3994">
        <w:rPr>
          <w:rFonts w:ascii="Times New Roman" w:eastAsia="Times New Roman" w:hAnsi="Times New Roman" w:cs="Times New Roman"/>
          <w:sz w:val="26"/>
          <w:szCs w:val="26"/>
        </w:rPr>
        <w:t>a partir da data de sua publicação</w:t>
      </w:r>
      <w:r w:rsidR="00077379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077379" w:rsidRPr="00077379">
        <w:rPr>
          <w:rFonts w:ascii="Times New Roman" w:eastAsia="Times New Roman" w:hAnsi="Times New Roman" w:cs="Times New Roman"/>
          <w:sz w:val="26"/>
          <w:szCs w:val="26"/>
        </w:rPr>
        <w:t>revogadas as disposições em contrário</w:t>
      </w:r>
      <w:r w:rsidR="00726857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1B5DAB" w:rsidRDefault="001B5DAB" w:rsidP="00EA22A8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D27BDC" w:rsidRPr="004A2647" w:rsidRDefault="00314379" w:rsidP="00EA22A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A2647">
        <w:t xml:space="preserve">                                    </w:t>
      </w:r>
      <w:r w:rsidR="007B117F" w:rsidRPr="004A2647">
        <w:rPr>
          <w:rFonts w:ascii="Times New Roman" w:hAnsi="Times New Roman"/>
          <w:sz w:val="24"/>
          <w:szCs w:val="24"/>
        </w:rPr>
        <w:t xml:space="preserve">  </w:t>
      </w:r>
      <w:r w:rsidR="001B5DAB" w:rsidRPr="004A2647">
        <w:rPr>
          <w:rFonts w:ascii="Times New Roman" w:hAnsi="Times New Roman"/>
          <w:sz w:val="24"/>
          <w:szCs w:val="24"/>
        </w:rPr>
        <w:t xml:space="preserve">Sala das Sessões, </w:t>
      </w:r>
      <w:r w:rsidR="00297381">
        <w:rPr>
          <w:rFonts w:ascii="Times New Roman" w:hAnsi="Times New Roman"/>
          <w:sz w:val="24"/>
          <w:szCs w:val="24"/>
        </w:rPr>
        <w:t>13</w:t>
      </w:r>
      <w:r w:rsidR="00FA0390">
        <w:rPr>
          <w:rFonts w:ascii="Times New Roman" w:hAnsi="Times New Roman"/>
          <w:sz w:val="24"/>
          <w:szCs w:val="24"/>
        </w:rPr>
        <w:t xml:space="preserve"> </w:t>
      </w:r>
      <w:r w:rsidR="007B117F" w:rsidRPr="004A2647">
        <w:rPr>
          <w:rFonts w:ascii="Times New Roman" w:hAnsi="Times New Roman"/>
          <w:sz w:val="24"/>
          <w:szCs w:val="24"/>
        </w:rPr>
        <w:t xml:space="preserve">de </w:t>
      </w:r>
      <w:r w:rsidR="00297381">
        <w:rPr>
          <w:rFonts w:ascii="Times New Roman" w:hAnsi="Times New Roman"/>
          <w:sz w:val="24"/>
          <w:szCs w:val="24"/>
        </w:rPr>
        <w:t>julho de 2020</w:t>
      </w:r>
      <w:r w:rsidR="00D27BDC" w:rsidRPr="004A2647">
        <w:rPr>
          <w:rFonts w:ascii="Times New Roman" w:hAnsi="Times New Roman"/>
          <w:sz w:val="24"/>
          <w:szCs w:val="24"/>
        </w:rPr>
        <w:t>.</w:t>
      </w:r>
    </w:p>
    <w:p w:rsidR="007B117F" w:rsidRPr="004A2647" w:rsidRDefault="007B117F" w:rsidP="00EA22A8">
      <w:pPr>
        <w:spacing w:after="0" w:line="360" w:lineRule="auto"/>
        <w:jc w:val="both"/>
        <w:rPr>
          <w:rFonts w:ascii="Tahoma" w:hAnsi="Tahoma" w:cs="Tahoma"/>
        </w:rPr>
      </w:pPr>
    </w:p>
    <w:p w:rsidR="00D27BDC" w:rsidRPr="004A2647" w:rsidRDefault="0065024B" w:rsidP="00EA22A8">
      <w:pPr>
        <w:spacing w:after="0" w:line="360" w:lineRule="auto"/>
        <w:jc w:val="both"/>
      </w:pPr>
      <w:r w:rsidRPr="004A2647">
        <w:rPr>
          <w:rFonts w:ascii="Tahoma" w:hAnsi="Tahoma" w:cs="Tahoma"/>
          <w:i/>
          <w:iCs/>
          <w:noProof/>
        </w:rPr>
        <w:drawing>
          <wp:anchor distT="0" distB="0" distL="114300" distR="114300" simplePos="0" relativeHeight="251661312" behindDoc="0" locked="0" layoutInCell="1" allowOverlap="1" wp14:anchorId="5B41E44B" wp14:editId="09DFEEEA">
            <wp:simplePos x="0" y="0"/>
            <wp:positionH relativeFrom="column">
              <wp:posOffset>794385</wp:posOffset>
            </wp:positionH>
            <wp:positionV relativeFrom="paragraph">
              <wp:posOffset>22225</wp:posOffset>
            </wp:positionV>
            <wp:extent cx="3440430" cy="690880"/>
            <wp:effectExtent l="0" t="0" r="7620" b="0"/>
            <wp:wrapSquare wrapText="largest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0430" cy="6908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27BDC" w:rsidRPr="004A2647" w:rsidRDefault="00D27BDC" w:rsidP="00EA22A8">
      <w:pPr>
        <w:spacing w:after="0" w:line="360" w:lineRule="auto"/>
        <w:jc w:val="both"/>
      </w:pPr>
    </w:p>
    <w:p w:rsidR="00D27BDC" w:rsidRPr="004A2647" w:rsidRDefault="00D27BDC" w:rsidP="00EA22A8">
      <w:pPr>
        <w:spacing w:after="0" w:line="360" w:lineRule="auto"/>
        <w:jc w:val="both"/>
      </w:pPr>
    </w:p>
    <w:p w:rsidR="00D27BDC" w:rsidRDefault="00D27BDC" w:rsidP="00EA22A8">
      <w:pPr>
        <w:spacing w:after="0" w:line="360" w:lineRule="auto"/>
        <w:jc w:val="both"/>
        <w:rPr>
          <w:rFonts w:ascii="Verdana" w:eastAsia="Times New Roman" w:hAnsi="Verdana" w:cs="Verdana"/>
          <w:sz w:val="20"/>
          <w:szCs w:val="20"/>
        </w:rPr>
      </w:pPr>
    </w:p>
    <w:p w:rsidR="0089747B" w:rsidRDefault="00DB40B4" w:rsidP="00EA22A8">
      <w:pPr>
        <w:spacing w:after="0" w:line="240" w:lineRule="auto"/>
        <w:jc w:val="both"/>
        <w:rPr>
          <w:b/>
          <w:sz w:val="28"/>
          <w:szCs w:val="28"/>
        </w:rPr>
      </w:pPr>
      <w:r w:rsidRPr="004A2647">
        <w:rPr>
          <w:b/>
          <w:sz w:val="28"/>
          <w:szCs w:val="28"/>
        </w:rPr>
        <w:lastRenderedPageBreak/>
        <w:t xml:space="preserve">                                             </w:t>
      </w:r>
    </w:p>
    <w:p w:rsidR="00DB40B4" w:rsidRDefault="00DB40B4" w:rsidP="00FD481E">
      <w:pPr>
        <w:spacing w:after="0" w:line="240" w:lineRule="auto"/>
        <w:jc w:val="center"/>
        <w:rPr>
          <w:b/>
          <w:sz w:val="28"/>
          <w:szCs w:val="28"/>
        </w:rPr>
      </w:pPr>
      <w:r w:rsidRPr="004A2647">
        <w:rPr>
          <w:b/>
          <w:sz w:val="28"/>
          <w:szCs w:val="28"/>
        </w:rPr>
        <w:t>JUSTIFICATIVA</w:t>
      </w:r>
    </w:p>
    <w:p w:rsidR="0002265A" w:rsidRPr="004A2647" w:rsidRDefault="0002265A" w:rsidP="00FD481E">
      <w:pPr>
        <w:spacing w:after="0" w:line="240" w:lineRule="auto"/>
        <w:jc w:val="center"/>
        <w:rPr>
          <w:b/>
          <w:sz w:val="28"/>
          <w:szCs w:val="28"/>
        </w:rPr>
      </w:pPr>
    </w:p>
    <w:p w:rsidR="00DB40B4" w:rsidRPr="00633082" w:rsidRDefault="00DB40B4" w:rsidP="00EA22A8">
      <w:pPr>
        <w:spacing w:after="0" w:line="240" w:lineRule="auto"/>
        <w:jc w:val="both"/>
        <w:rPr>
          <w:b/>
          <w:sz w:val="26"/>
          <w:szCs w:val="28"/>
        </w:rPr>
      </w:pPr>
    </w:p>
    <w:p w:rsidR="00077379" w:rsidRDefault="002E26DD" w:rsidP="00494828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O objet</w:t>
      </w:r>
      <w:r w:rsidR="00AE5DA3">
        <w:rPr>
          <w:rFonts w:ascii="Times New Roman" w:hAnsi="Times New Roman" w:cs="Times New Roman"/>
          <w:sz w:val="26"/>
          <w:szCs w:val="24"/>
        </w:rPr>
        <w:t>o</w:t>
      </w:r>
      <w:r>
        <w:rPr>
          <w:rFonts w:ascii="Times New Roman" w:hAnsi="Times New Roman" w:cs="Times New Roman"/>
          <w:sz w:val="26"/>
          <w:szCs w:val="24"/>
        </w:rPr>
        <w:t xml:space="preserve"> desse </w:t>
      </w:r>
      <w:r w:rsidR="00572A21">
        <w:rPr>
          <w:rFonts w:ascii="Times New Roman" w:hAnsi="Times New Roman" w:cs="Times New Roman"/>
          <w:sz w:val="26"/>
          <w:szCs w:val="24"/>
        </w:rPr>
        <w:t>A</w:t>
      </w:r>
      <w:r>
        <w:rPr>
          <w:rFonts w:ascii="Times New Roman" w:hAnsi="Times New Roman" w:cs="Times New Roman"/>
          <w:sz w:val="26"/>
          <w:szCs w:val="24"/>
        </w:rPr>
        <w:t xml:space="preserve">nteprojeto de </w:t>
      </w:r>
      <w:r w:rsidR="00572A21">
        <w:rPr>
          <w:rFonts w:ascii="Times New Roman" w:hAnsi="Times New Roman" w:cs="Times New Roman"/>
          <w:sz w:val="26"/>
          <w:szCs w:val="24"/>
        </w:rPr>
        <w:t>L</w:t>
      </w:r>
      <w:r>
        <w:rPr>
          <w:rFonts w:ascii="Times New Roman" w:hAnsi="Times New Roman" w:cs="Times New Roman"/>
          <w:sz w:val="26"/>
          <w:szCs w:val="24"/>
        </w:rPr>
        <w:t>ei</w:t>
      </w:r>
      <w:r w:rsidR="00EF68FA">
        <w:rPr>
          <w:rFonts w:ascii="Times New Roman" w:hAnsi="Times New Roman" w:cs="Times New Roman"/>
          <w:sz w:val="26"/>
          <w:szCs w:val="24"/>
        </w:rPr>
        <w:t xml:space="preserve"> </w:t>
      </w:r>
      <w:r w:rsidR="00572A21">
        <w:rPr>
          <w:rFonts w:ascii="Times New Roman" w:hAnsi="Times New Roman" w:cs="Times New Roman"/>
          <w:sz w:val="26"/>
          <w:szCs w:val="24"/>
        </w:rPr>
        <w:t>C</w:t>
      </w:r>
      <w:r w:rsidR="00EF68FA">
        <w:rPr>
          <w:rFonts w:ascii="Times New Roman" w:hAnsi="Times New Roman" w:cs="Times New Roman"/>
          <w:sz w:val="26"/>
          <w:szCs w:val="24"/>
        </w:rPr>
        <w:t>omplementar</w:t>
      </w:r>
      <w:r>
        <w:rPr>
          <w:rFonts w:ascii="Times New Roman" w:hAnsi="Times New Roman" w:cs="Times New Roman"/>
          <w:sz w:val="26"/>
          <w:szCs w:val="24"/>
        </w:rPr>
        <w:t xml:space="preserve"> </w:t>
      </w:r>
      <w:r w:rsidR="00AE5DA3">
        <w:rPr>
          <w:rFonts w:ascii="Times New Roman" w:hAnsi="Times New Roman" w:cs="Times New Roman"/>
          <w:sz w:val="26"/>
          <w:szCs w:val="24"/>
        </w:rPr>
        <w:t xml:space="preserve">partiu de </w:t>
      </w:r>
      <w:r w:rsidR="00077379" w:rsidRPr="00077379">
        <w:rPr>
          <w:rFonts w:ascii="Times New Roman" w:hAnsi="Times New Roman" w:cs="Times New Roman"/>
          <w:sz w:val="26"/>
          <w:szCs w:val="24"/>
        </w:rPr>
        <w:t>uma alteração</w:t>
      </w:r>
      <w:r w:rsidR="005B3FCC">
        <w:rPr>
          <w:rFonts w:ascii="Times New Roman" w:hAnsi="Times New Roman" w:cs="Times New Roman"/>
          <w:sz w:val="26"/>
          <w:szCs w:val="24"/>
        </w:rPr>
        <w:t xml:space="preserve"> recente</w:t>
      </w:r>
      <w:r w:rsidR="00077379" w:rsidRPr="00077379">
        <w:rPr>
          <w:rFonts w:ascii="Times New Roman" w:hAnsi="Times New Roman" w:cs="Times New Roman"/>
          <w:sz w:val="26"/>
          <w:szCs w:val="24"/>
        </w:rPr>
        <w:t xml:space="preserve"> na CLT (Consolidação das Leis do Trabalho)</w:t>
      </w:r>
      <w:r w:rsidR="005B3FCC">
        <w:rPr>
          <w:rFonts w:ascii="Times New Roman" w:hAnsi="Times New Roman" w:cs="Times New Roman"/>
          <w:sz w:val="26"/>
          <w:szCs w:val="24"/>
        </w:rPr>
        <w:t>, dada pela lei 13.767/18,</w:t>
      </w:r>
      <w:r w:rsidR="00077379" w:rsidRPr="00077379">
        <w:rPr>
          <w:rFonts w:ascii="Times New Roman" w:hAnsi="Times New Roman" w:cs="Times New Roman"/>
          <w:sz w:val="26"/>
          <w:szCs w:val="24"/>
        </w:rPr>
        <w:t xml:space="preserve"> que permite que trabalhadores com carteira assinada se ausent</w:t>
      </w:r>
      <w:r w:rsidR="00572A21">
        <w:rPr>
          <w:rFonts w:ascii="Times New Roman" w:hAnsi="Times New Roman" w:cs="Times New Roman"/>
          <w:sz w:val="26"/>
          <w:szCs w:val="24"/>
        </w:rPr>
        <w:t>arem</w:t>
      </w:r>
      <w:r w:rsidR="00077379" w:rsidRPr="00077379">
        <w:rPr>
          <w:rFonts w:ascii="Times New Roman" w:hAnsi="Times New Roman" w:cs="Times New Roman"/>
          <w:sz w:val="26"/>
          <w:szCs w:val="24"/>
        </w:rPr>
        <w:t xml:space="preserve"> por até três dias, a cada doze meses, para realizar</w:t>
      </w:r>
      <w:r w:rsidR="00AE5DA3">
        <w:rPr>
          <w:rFonts w:ascii="Times New Roman" w:hAnsi="Times New Roman" w:cs="Times New Roman"/>
          <w:sz w:val="26"/>
          <w:szCs w:val="24"/>
        </w:rPr>
        <w:t xml:space="preserve">em </w:t>
      </w:r>
      <w:r w:rsidR="00077379" w:rsidRPr="00077379">
        <w:rPr>
          <w:rFonts w:ascii="Times New Roman" w:hAnsi="Times New Roman" w:cs="Times New Roman"/>
          <w:sz w:val="26"/>
          <w:szCs w:val="24"/>
        </w:rPr>
        <w:t xml:space="preserve">exames de prevenção de câncer, sem </w:t>
      </w:r>
      <w:r w:rsidR="00572A21">
        <w:rPr>
          <w:rFonts w:ascii="Times New Roman" w:hAnsi="Times New Roman" w:cs="Times New Roman"/>
          <w:sz w:val="26"/>
          <w:szCs w:val="24"/>
        </w:rPr>
        <w:t xml:space="preserve">sofrerem </w:t>
      </w:r>
      <w:r w:rsidR="00077379" w:rsidRPr="00077379">
        <w:rPr>
          <w:rFonts w:ascii="Times New Roman" w:hAnsi="Times New Roman" w:cs="Times New Roman"/>
          <w:sz w:val="26"/>
          <w:szCs w:val="24"/>
        </w:rPr>
        <w:t>desconto no salário</w:t>
      </w:r>
      <w:r w:rsidR="00077379">
        <w:rPr>
          <w:rFonts w:ascii="Times New Roman" w:hAnsi="Times New Roman" w:cs="Times New Roman"/>
          <w:sz w:val="26"/>
          <w:szCs w:val="24"/>
        </w:rPr>
        <w:t>.</w:t>
      </w:r>
    </w:p>
    <w:p w:rsidR="0019191F" w:rsidRDefault="0019191F" w:rsidP="00494828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4"/>
        </w:rPr>
      </w:pPr>
    </w:p>
    <w:p w:rsidR="001B74F8" w:rsidRDefault="001B74F8" w:rsidP="00494828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 xml:space="preserve">O artigo 71 da Lei Complementar 192/16, </w:t>
      </w:r>
      <w:r w:rsidR="008528E7">
        <w:rPr>
          <w:rFonts w:ascii="Times New Roman" w:hAnsi="Times New Roman" w:cs="Times New Roman"/>
          <w:sz w:val="26"/>
          <w:szCs w:val="24"/>
        </w:rPr>
        <w:t xml:space="preserve">que dispõe sobre o Estatuto do Servidor Público Municipal, </w:t>
      </w:r>
      <w:r>
        <w:rPr>
          <w:rFonts w:ascii="Times New Roman" w:hAnsi="Times New Roman" w:cs="Times New Roman"/>
          <w:sz w:val="26"/>
          <w:szCs w:val="24"/>
        </w:rPr>
        <w:t xml:space="preserve">considera como efetivo exercício o período para afastamento </w:t>
      </w:r>
      <w:r w:rsidR="0019191F">
        <w:rPr>
          <w:rFonts w:ascii="Times New Roman" w:hAnsi="Times New Roman" w:cs="Times New Roman"/>
          <w:sz w:val="26"/>
          <w:szCs w:val="24"/>
        </w:rPr>
        <w:t>algumas</w:t>
      </w:r>
      <w:r>
        <w:rPr>
          <w:rFonts w:ascii="Times New Roman" w:hAnsi="Times New Roman" w:cs="Times New Roman"/>
          <w:sz w:val="26"/>
          <w:szCs w:val="24"/>
        </w:rPr>
        <w:t xml:space="preserve"> faltas e licenças, não contemplando o que se propõe neste Anteprojeto de Lei Complementar.</w:t>
      </w:r>
    </w:p>
    <w:p w:rsidR="0019191F" w:rsidRDefault="0019191F" w:rsidP="00494828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4"/>
        </w:rPr>
      </w:pPr>
    </w:p>
    <w:p w:rsidR="001B74F8" w:rsidRDefault="001B74F8" w:rsidP="00494828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 xml:space="preserve">Diferentemente do previsto no artigo 71, XIII, que trata da licença para tratamento de saúde, o objetivo deste ALC </w:t>
      </w:r>
      <w:r w:rsidR="0002265A">
        <w:rPr>
          <w:rFonts w:ascii="Times New Roman" w:hAnsi="Times New Roman" w:cs="Times New Roman"/>
          <w:sz w:val="26"/>
          <w:szCs w:val="24"/>
        </w:rPr>
        <w:t>não é o tratamento em si, mas</w:t>
      </w:r>
      <w:r>
        <w:rPr>
          <w:rFonts w:ascii="Times New Roman" w:hAnsi="Times New Roman" w:cs="Times New Roman"/>
          <w:sz w:val="26"/>
          <w:szCs w:val="24"/>
        </w:rPr>
        <w:t xml:space="preserve"> a prevenção</w:t>
      </w:r>
      <w:r w:rsidR="00061977">
        <w:rPr>
          <w:rFonts w:ascii="Times New Roman" w:hAnsi="Times New Roman" w:cs="Times New Roman"/>
          <w:sz w:val="26"/>
          <w:szCs w:val="24"/>
        </w:rPr>
        <w:t xml:space="preserve"> da saúde</w:t>
      </w:r>
      <w:r w:rsidR="001317EE">
        <w:rPr>
          <w:rFonts w:ascii="Times New Roman" w:hAnsi="Times New Roman" w:cs="Times New Roman"/>
          <w:sz w:val="26"/>
          <w:szCs w:val="24"/>
        </w:rPr>
        <w:t>. N</w:t>
      </w:r>
      <w:r>
        <w:rPr>
          <w:rFonts w:ascii="Times New Roman" w:hAnsi="Times New Roman" w:cs="Times New Roman"/>
          <w:sz w:val="26"/>
          <w:szCs w:val="24"/>
        </w:rPr>
        <w:t>ecess</w:t>
      </w:r>
      <w:r w:rsidR="007746CD">
        <w:rPr>
          <w:rFonts w:ascii="Times New Roman" w:hAnsi="Times New Roman" w:cs="Times New Roman"/>
          <w:sz w:val="26"/>
          <w:szCs w:val="24"/>
        </w:rPr>
        <w:t>ário</w:t>
      </w:r>
      <w:r w:rsidR="00C52E1B">
        <w:rPr>
          <w:rFonts w:ascii="Times New Roman" w:hAnsi="Times New Roman" w:cs="Times New Roman"/>
          <w:sz w:val="26"/>
          <w:szCs w:val="24"/>
        </w:rPr>
        <w:t xml:space="preserve"> inserir</w:t>
      </w:r>
      <w:r>
        <w:rPr>
          <w:rFonts w:ascii="Times New Roman" w:hAnsi="Times New Roman" w:cs="Times New Roman"/>
          <w:sz w:val="26"/>
          <w:szCs w:val="24"/>
        </w:rPr>
        <w:t xml:space="preserve"> </w:t>
      </w:r>
      <w:r w:rsidR="007746CD">
        <w:rPr>
          <w:rFonts w:ascii="Times New Roman" w:hAnsi="Times New Roman" w:cs="Times New Roman"/>
          <w:sz w:val="26"/>
          <w:szCs w:val="24"/>
        </w:rPr>
        <w:t>autorização</w:t>
      </w:r>
      <w:r>
        <w:rPr>
          <w:rFonts w:ascii="Times New Roman" w:hAnsi="Times New Roman" w:cs="Times New Roman"/>
          <w:sz w:val="26"/>
          <w:szCs w:val="24"/>
        </w:rPr>
        <w:t xml:space="preserve"> </w:t>
      </w:r>
      <w:r w:rsidR="007746CD">
        <w:rPr>
          <w:rFonts w:ascii="Times New Roman" w:hAnsi="Times New Roman" w:cs="Times New Roman"/>
          <w:sz w:val="26"/>
          <w:szCs w:val="24"/>
        </w:rPr>
        <w:t>legal</w:t>
      </w:r>
      <w:r>
        <w:rPr>
          <w:rFonts w:ascii="Times New Roman" w:hAnsi="Times New Roman" w:cs="Times New Roman"/>
          <w:sz w:val="26"/>
          <w:szCs w:val="24"/>
        </w:rPr>
        <w:t xml:space="preserve"> para realização de exames preventivos de Câncer</w:t>
      </w:r>
      <w:r w:rsidR="00C52E1B">
        <w:rPr>
          <w:rFonts w:ascii="Times New Roman" w:hAnsi="Times New Roman" w:cs="Times New Roman"/>
          <w:sz w:val="26"/>
          <w:szCs w:val="24"/>
        </w:rPr>
        <w:t>,</w:t>
      </w:r>
      <w:r w:rsidR="005209FA">
        <w:rPr>
          <w:rFonts w:ascii="Times New Roman" w:hAnsi="Times New Roman" w:cs="Times New Roman"/>
          <w:sz w:val="26"/>
          <w:szCs w:val="24"/>
        </w:rPr>
        <w:t xml:space="preserve"> </w:t>
      </w:r>
      <w:r w:rsidR="001317EE">
        <w:rPr>
          <w:rFonts w:ascii="Times New Roman" w:hAnsi="Times New Roman" w:cs="Times New Roman"/>
          <w:sz w:val="26"/>
          <w:szCs w:val="24"/>
        </w:rPr>
        <w:t xml:space="preserve">possibilitando a ausência ao trabalho, </w:t>
      </w:r>
      <w:r w:rsidR="005209FA">
        <w:rPr>
          <w:rFonts w:ascii="Times New Roman" w:hAnsi="Times New Roman" w:cs="Times New Roman"/>
          <w:sz w:val="26"/>
          <w:szCs w:val="24"/>
        </w:rPr>
        <w:t>sem sofrerem descontos nos salários</w:t>
      </w:r>
      <w:r>
        <w:rPr>
          <w:rFonts w:ascii="Times New Roman" w:hAnsi="Times New Roman" w:cs="Times New Roman"/>
          <w:sz w:val="26"/>
          <w:szCs w:val="24"/>
        </w:rPr>
        <w:t xml:space="preserve">. </w:t>
      </w:r>
    </w:p>
    <w:p w:rsidR="0019191F" w:rsidRDefault="0019191F" w:rsidP="00494828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4"/>
        </w:rPr>
      </w:pPr>
    </w:p>
    <w:p w:rsidR="002E26DD" w:rsidRDefault="002E26DD" w:rsidP="00494828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 xml:space="preserve">No âmbito </w:t>
      </w:r>
      <w:r w:rsidR="00077379">
        <w:rPr>
          <w:rFonts w:ascii="Times New Roman" w:hAnsi="Times New Roman" w:cs="Times New Roman"/>
          <w:sz w:val="26"/>
          <w:szCs w:val="24"/>
        </w:rPr>
        <w:t xml:space="preserve">estatutário </w:t>
      </w:r>
      <w:r>
        <w:rPr>
          <w:rFonts w:ascii="Times New Roman" w:hAnsi="Times New Roman" w:cs="Times New Roman"/>
          <w:sz w:val="26"/>
          <w:szCs w:val="24"/>
        </w:rPr>
        <w:t>municipal</w:t>
      </w:r>
      <w:r w:rsidR="00572A21">
        <w:rPr>
          <w:rFonts w:ascii="Times New Roman" w:hAnsi="Times New Roman" w:cs="Times New Roman"/>
          <w:sz w:val="26"/>
          <w:szCs w:val="24"/>
        </w:rPr>
        <w:t>,</w:t>
      </w:r>
      <w:r>
        <w:rPr>
          <w:rFonts w:ascii="Times New Roman" w:hAnsi="Times New Roman" w:cs="Times New Roman"/>
          <w:sz w:val="26"/>
          <w:szCs w:val="24"/>
        </w:rPr>
        <w:t xml:space="preserve"> </w:t>
      </w:r>
      <w:r w:rsidR="00077379">
        <w:rPr>
          <w:rFonts w:ascii="Times New Roman" w:hAnsi="Times New Roman" w:cs="Times New Roman"/>
          <w:sz w:val="26"/>
          <w:szCs w:val="24"/>
        </w:rPr>
        <w:t>tal medida se faz necessária</w:t>
      </w:r>
      <w:r w:rsidR="00AE5DA3">
        <w:rPr>
          <w:rFonts w:ascii="Times New Roman" w:hAnsi="Times New Roman" w:cs="Times New Roman"/>
          <w:sz w:val="26"/>
          <w:szCs w:val="24"/>
        </w:rPr>
        <w:t xml:space="preserve"> para</w:t>
      </w:r>
      <w:r w:rsidR="005B3FCC">
        <w:rPr>
          <w:rFonts w:ascii="Times New Roman" w:hAnsi="Times New Roman" w:cs="Times New Roman"/>
          <w:sz w:val="26"/>
          <w:szCs w:val="24"/>
        </w:rPr>
        <w:t xml:space="preserve"> política de valorização da saúde do funcionário público</w:t>
      </w:r>
      <w:r w:rsidR="00077379">
        <w:rPr>
          <w:rFonts w:ascii="Times New Roman" w:hAnsi="Times New Roman" w:cs="Times New Roman"/>
          <w:sz w:val="26"/>
          <w:szCs w:val="24"/>
        </w:rPr>
        <w:t xml:space="preserve">, o que garantirá o </w:t>
      </w:r>
      <w:r w:rsidR="005B3FCC">
        <w:rPr>
          <w:rFonts w:ascii="Times New Roman" w:hAnsi="Times New Roman" w:cs="Times New Roman"/>
          <w:sz w:val="26"/>
          <w:szCs w:val="24"/>
        </w:rPr>
        <w:t>bem-estar</w:t>
      </w:r>
      <w:r w:rsidR="00077379">
        <w:rPr>
          <w:rFonts w:ascii="Times New Roman" w:hAnsi="Times New Roman" w:cs="Times New Roman"/>
          <w:sz w:val="26"/>
          <w:szCs w:val="24"/>
        </w:rPr>
        <w:t xml:space="preserve"> no ambiente de trabalho, </w:t>
      </w:r>
      <w:r>
        <w:rPr>
          <w:rFonts w:ascii="Times New Roman" w:hAnsi="Times New Roman" w:cs="Times New Roman"/>
          <w:sz w:val="26"/>
          <w:szCs w:val="24"/>
        </w:rPr>
        <w:t>em respeito ao princípio constitucional da igualdade insculpido no art. 5º da CR/88.</w:t>
      </w:r>
    </w:p>
    <w:p w:rsidR="0019191F" w:rsidRDefault="0019191F" w:rsidP="00494828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4"/>
        </w:rPr>
      </w:pPr>
    </w:p>
    <w:p w:rsidR="004B3EC3" w:rsidRPr="004A2647" w:rsidRDefault="007A3994" w:rsidP="00494828">
      <w:pPr>
        <w:spacing w:after="0"/>
        <w:ind w:firstLine="851"/>
        <w:jc w:val="both"/>
      </w:pPr>
      <w:r>
        <w:rPr>
          <w:rFonts w:ascii="Times New Roman" w:hAnsi="Times New Roman" w:cs="Times New Roman"/>
          <w:sz w:val="26"/>
          <w:szCs w:val="24"/>
        </w:rPr>
        <w:t>Pelo exposto, solicito aos nobres pares o apoio à proposta</w:t>
      </w:r>
      <w:r w:rsidR="0089747B">
        <w:rPr>
          <w:rFonts w:ascii="Times New Roman" w:hAnsi="Times New Roman" w:cs="Times New Roman"/>
          <w:sz w:val="26"/>
          <w:szCs w:val="24"/>
        </w:rPr>
        <w:t>.</w:t>
      </w:r>
      <w:r w:rsidR="004B3EC3" w:rsidRPr="004A2647">
        <w:t xml:space="preserve">                                 </w:t>
      </w:r>
    </w:p>
    <w:p w:rsidR="004B3EC3" w:rsidRPr="004A2647" w:rsidRDefault="004B3EC3" w:rsidP="00EA22A8">
      <w:pPr>
        <w:spacing w:after="0" w:line="360" w:lineRule="auto"/>
        <w:jc w:val="both"/>
        <w:rPr>
          <w:rFonts w:ascii="Tahoma" w:hAnsi="Tahoma" w:cs="Tahoma"/>
        </w:rPr>
      </w:pPr>
      <w:r w:rsidRPr="004A2647">
        <w:t xml:space="preserve">                                      </w:t>
      </w:r>
      <w:r w:rsidRPr="004A2647">
        <w:rPr>
          <w:rFonts w:ascii="Times New Roman" w:hAnsi="Times New Roman"/>
          <w:sz w:val="24"/>
          <w:szCs w:val="24"/>
        </w:rPr>
        <w:t xml:space="preserve">  </w:t>
      </w:r>
    </w:p>
    <w:p w:rsidR="004B3EC3" w:rsidRDefault="004B3EC3" w:rsidP="00EA22A8">
      <w:pPr>
        <w:tabs>
          <w:tab w:val="left" w:pos="3345"/>
        </w:tabs>
        <w:jc w:val="both"/>
        <w:rPr>
          <w:rFonts w:ascii="Times New Roman" w:hAnsi="Times New Roman"/>
          <w:sz w:val="24"/>
          <w:szCs w:val="24"/>
        </w:rPr>
      </w:pPr>
      <w:r w:rsidRPr="004A2647">
        <w:rPr>
          <w:rFonts w:ascii="Times New Roman" w:hAnsi="Times New Roman"/>
          <w:sz w:val="24"/>
          <w:szCs w:val="24"/>
        </w:rPr>
        <w:t xml:space="preserve">                                Sala das Sessões, </w:t>
      </w:r>
      <w:r w:rsidR="00297381">
        <w:rPr>
          <w:rFonts w:ascii="Times New Roman" w:hAnsi="Times New Roman"/>
          <w:sz w:val="24"/>
          <w:szCs w:val="24"/>
        </w:rPr>
        <w:t>13</w:t>
      </w:r>
      <w:r w:rsidR="00FA0390">
        <w:rPr>
          <w:rFonts w:ascii="Times New Roman" w:hAnsi="Times New Roman"/>
          <w:sz w:val="24"/>
          <w:szCs w:val="24"/>
        </w:rPr>
        <w:t xml:space="preserve"> </w:t>
      </w:r>
      <w:r w:rsidR="00CC6DA3">
        <w:rPr>
          <w:rFonts w:ascii="Times New Roman" w:hAnsi="Times New Roman"/>
          <w:sz w:val="24"/>
          <w:szCs w:val="24"/>
        </w:rPr>
        <w:t xml:space="preserve">de </w:t>
      </w:r>
      <w:r w:rsidR="00297381">
        <w:rPr>
          <w:rFonts w:ascii="Times New Roman" w:hAnsi="Times New Roman"/>
          <w:sz w:val="24"/>
          <w:szCs w:val="24"/>
        </w:rPr>
        <w:t>julho de 2020</w:t>
      </w:r>
      <w:r w:rsidRPr="004A2647">
        <w:rPr>
          <w:rFonts w:ascii="Times New Roman" w:hAnsi="Times New Roman"/>
          <w:sz w:val="24"/>
          <w:szCs w:val="24"/>
        </w:rPr>
        <w:t>.</w:t>
      </w:r>
    </w:p>
    <w:p w:rsidR="007A3994" w:rsidRPr="004A2647" w:rsidRDefault="00CC6DA3" w:rsidP="00EA22A8">
      <w:pPr>
        <w:tabs>
          <w:tab w:val="left" w:pos="3345"/>
        </w:tabs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 w:rsidRPr="004A2647">
        <w:rPr>
          <w:rFonts w:ascii="Tahoma" w:hAnsi="Tahoma" w:cs="Tahoma"/>
          <w:i/>
          <w:iCs/>
          <w:noProof/>
        </w:rPr>
        <w:drawing>
          <wp:anchor distT="0" distB="0" distL="114300" distR="114300" simplePos="0" relativeHeight="251663360" behindDoc="0" locked="0" layoutInCell="1" allowOverlap="1" wp14:anchorId="27171248" wp14:editId="3B2527DA">
            <wp:simplePos x="0" y="0"/>
            <wp:positionH relativeFrom="column">
              <wp:posOffset>876300</wp:posOffset>
            </wp:positionH>
            <wp:positionV relativeFrom="paragraph">
              <wp:posOffset>146685</wp:posOffset>
            </wp:positionV>
            <wp:extent cx="3440430" cy="690880"/>
            <wp:effectExtent l="0" t="0" r="7620" b="0"/>
            <wp:wrapSquare wrapText="largest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0430" cy="6908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B3EC3" w:rsidRPr="004A2647" w:rsidRDefault="004B3EC3" w:rsidP="002E26DD">
      <w:pPr>
        <w:jc w:val="both"/>
        <w:rPr>
          <w:rFonts w:ascii="Times New Roman" w:hAnsi="Times New Roman" w:cs="Times New Roman"/>
          <w:sz w:val="24"/>
          <w:szCs w:val="24"/>
        </w:rPr>
      </w:pPr>
      <w:r w:rsidRPr="004A2647">
        <w:rPr>
          <w:rFonts w:ascii="Times New Roman" w:hAnsi="Times New Roman" w:cs="Times New Roman"/>
          <w:sz w:val="24"/>
          <w:szCs w:val="24"/>
        </w:rPr>
        <w:tab/>
      </w:r>
    </w:p>
    <w:p w:rsidR="004B3EC3" w:rsidRPr="004A2647" w:rsidRDefault="004B3EC3" w:rsidP="00EA22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B3EC3" w:rsidRPr="004A2647" w:rsidSect="007B117F">
      <w:footerReference w:type="default" r:id="rId9"/>
      <w:pgSz w:w="11906" w:h="16838"/>
      <w:pgMar w:top="1417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43A0" w:rsidRDefault="002B43A0" w:rsidP="00633082">
      <w:pPr>
        <w:spacing w:after="0" w:line="240" w:lineRule="auto"/>
      </w:pPr>
      <w:r>
        <w:separator/>
      </w:r>
    </w:p>
  </w:endnote>
  <w:endnote w:type="continuationSeparator" w:id="0">
    <w:p w:rsidR="002B43A0" w:rsidRDefault="002B43A0" w:rsidP="00633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MS Gothic"/>
    <w:charset w:val="8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WenQuanYi Micro Hei">
    <w:charset w:val="00"/>
    <w:family w:val="auto"/>
    <w:pitch w:val="variable"/>
  </w:font>
  <w:font w:name="Lohit Hindi">
    <w:altName w:val="MS Gothic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Schoolbook L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7379" w:rsidRPr="003511FA" w:rsidRDefault="00077379" w:rsidP="00077379">
    <w:pPr>
      <w:widowControl w:val="0"/>
      <w:pBdr>
        <w:bottom w:val="single" w:sz="8" w:space="0" w:color="000000"/>
      </w:pBdr>
      <w:tabs>
        <w:tab w:val="center" w:pos="4419"/>
        <w:tab w:val="right" w:pos="8838"/>
      </w:tabs>
      <w:suppressAutoHyphens/>
      <w:spacing w:after="0" w:line="240" w:lineRule="auto"/>
      <w:rPr>
        <w:rFonts w:ascii="Liberation Serif" w:eastAsia="Times New Roman" w:hAnsi="Liberation Serif" w:cs="Times New Roman"/>
        <w:kern w:val="2"/>
        <w:sz w:val="20"/>
        <w:szCs w:val="20"/>
      </w:rPr>
    </w:pPr>
  </w:p>
  <w:p w:rsidR="00077379" w:rsidRPr="003511FA" w:rsidRDefault="00077379" w:rsidP="00077379">
    <w:pPr>
      <w:widowControl w:val="0"/>
      <w:tabs>
        <w:tab w:val="center" w:pos="4419"/>
        <w:tab w:val="right" w:pos="8838"/>
      </w:tabs>
      <w:suppressAutoHyphens/>
      <w:spacing w:after="0" w:line="240" w:lineRule="auto"/>
      <w:rPr>
        <w:rFonts w:ascii="Times New Roman" w:eastAsia="Times New Roman" w:hAnsi="Times New Roman" w:cs="Times New Roman"/>
        <w:b/>
        <w:kern w:val="2"/>
        <w:sz w:val="20"/>
        <w:szCs w:val="16"/>
        <w:lang w:eastAsia="zh-CN" w:bidi="hi-IN"/>
      </w:rPr>
    </w:pPr>
    <w:r w:rsidRPr="003511FA">
      <w:rPr>
        <w:rFonts w:ascii="Times New Roman" w:eastAsia="Times New Roman" w:hAnsi="Times New Roman" w:cs="Times New Roman"/>
        <w:b/>
        <w:kern w:val="2"/>
        <w:sz w:val="20"/>
        <w:szCs w:val="16"/>
        <w:lang w:eastAsia="zh-CN" w:bidi="hi-IN"/>
      </w:rPr>
      <w:t>Rua Domingos Louverturi, Nº 335 – 2º andar – sala 207 – Bairro São Geraldo – Sete Lagoas – MG</w:t>
    </w:r>
  </w:p>
  <w:p w:rsidR="00077379" w:rsidRPr="003511FA" w:rsidRDefault="00077379" w:rsidP="00077379">
    <w:pPr>
      <w:widowControl w:val="0"/>
      <w:tabs>
        <w:tab w:val="center" w:pos="4419"/>
        <w:tab w:val="right" w:pos="8838"/>
      </w:tabs>
      <w:suppressAutoHyphens/>
      <w:spacing w:after="0" w:line="240" w:lineRule="auto"/>
      <w:jc w:val="center"/>
      <w:rPr>
        <w:rFonts w:ascii="Times New Roman" w:eastAsia="Times New Roman" w:hAnsi="Times New Roman" w:cs="Times New Roman"/>
        <w:b/>
        <w:kern w:val="2"/>
        <w:sz w:val="24"/>
        <w:szCs w:val="20"/>
      </w:rPr>
    </w:pPr>
    <w:r w:rsidRPr="003511FA">
      <w:rPr>
        <w:rFonts w:ascii="Times New Roman" w:eastAsia="Times New Roman" w:hAnsi="Times New Roman" w:cs="Times New Roman"/>
        <w:b/>
        <w:kern w:val="2"/>
        <w:sz w:val="20"/>
        <w:szCs w:val="16"/>
        <w:lang w:eastAsia="zh-CN" w:bidi="hi-IN"/>
      </w:rPr>
      <w:t>CEP: 35700-177 – Fone: 3779-6319 – joaoevangelistasa@hotmail.com</w:t>
    </w:r>
  </w:p>
  <w:p w:rsidR="00633082" w:rsidRPr="00077379" w:rsidRDefault="00633082" w:rsidP="0007737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43A0" w:rsidRDefault="002B43A0" w:rsidP="00633082">
      <w:pPr>
        <w:spacing w:after="0" w:line="240" w:lineRule="auto"/>
      </w:pPr>
      <w:r>
        <w:separator/>
      </w:r>
    </w:p>
  </w:footnote>
  <w:footnote w:type="continuationSeparator" w:id="0">
    <w:p w:rsidR="002B43A0" w:rsidRDefault="002B43A0" w:rsidP="006330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BDC"/>
    <w:rsid w:val="0002265A"/>
    <w:rsid w:val="00035E94"/>
    <w:rsid w:val="00054C48"/>
    <w:rsid w:val="000565B8"/>
    <w:rsid w:val="00061977"/>
    <w:rsid w:val="00066C76"/>
    <w:rsid w:val="00077379"/>
    <w:rsid w:val="00084E0B"/>
    <w:rsid w:val="001317EE"/>
    <w:rsid w:val="00143F2B"/>
    <w:rsid w:val="00160373"/>
    <w:rsid w:val="00161163"/>
    <w:rsid w:val="0019191F"/>
    <w:rsid w:val="001B5669"/>
    <w:rsid w:val="001B5DAB"/>
    <w:rsid w:val="001B74F8"/>
    <w:rsid w:val="001C0156"/>
    <w:rsid w:val="00214BB6"/>
    <w:rsid w:val="00241D1D"/>
    <w:rsid w:val="00272DC1"/>
    <w:rsid w:val="00280AE1"/>
    <w:rsid w:val="00297381"/>
    <w:rsid w:val="002B43A0"/>
    <w:rsid w:val="002E1CC7"/>
    <w:rsid w:val="002E26DD"/>
    <w:rsid w:val="00314379"/>
    <w:rsid w:val="0031495C"/>
    <w:rsid w:val="00322DCF"/>
    <w:rsid w:val="003D3748"/>
    <w:rsid w:val="003E01D2"/>
    <w:rsid w:val="003E15AE"/>
    <w:rsid w:val="0040278D"/>
    <w:rsid w:val="00425E59"/>
    <w:rsid w:val="00433ED9"/>
    <w:rsid w:val="00435C81"/>
    <w:rsid w:val="00444FEC"/>
    <w:rsid w:val="00457697"/>
    <w:rsid w:val="00494828"/>
    <w:rsid w:val="004A2647"/>
    <w:rsid w:val="004B3EC3"/>
    <w:rsid w:val="0051109E"/>
    <w:rsid w:val="005209FA"/>
    <w:rsid w:val="00522DF0"/>
    <w:rsid w:val="00572A21"/>
    <w:rsid w:val="005B1347"/>
    <w:rsid w:val="005B3FCC"/>
    <w:rsid w:val="005D7B16"/>
    <w:rsid w:val="005E0050"/>
    <w:rsid w:val="00617383"/>
    <w:rsid w:val="00622558"/>
    <w:rsid w:val="00633082"/>
    <w:rsid w:val="00643804"/>
    <w:rsid w:val="0065024B"/>
    <w:rsid w:val="00664E8C"/>
    <w:rsid w:val="00666B9C"/>
    <w:rsid w:val="00671309"/>
    <w:rsid w:val="0068543A"/>
    <w:rsid w:val="006A030B"/>
    <w:rsid w:val="006A7551"/>
    <w:rsid w:val="006C10E3"/>
    <w:rsid w:val="00726857"/>
    <w:rsid w:val="007268D3"/>
    <w:rsid w:val="00741FD4"/>
    <w:rsid w:val="00757DE6"/>
    <w:rsid w:val="007746CD"/>
    <w:rsid w:val="007848ED"/>
    <w:rsid w:val="00797B47"/>
    <w:rsid w:val="007A3994"/>
    <w:rsid w:val="007B117F"/>
    <w:rsid w:val="007E368D"/>
    <w:rsid w:val="00846585"/>
    <w:rsid w:val="008528E7"/>
    <w:rsid w:val="00873930"/>
    <w:rsid w:val="00890F12"/>
    <w:rsid w:val="008960B4"/>
    <w:rsid w:val="0089747B"/>
    <w:rsid w:val="008A0B4A"/>
    <w:rsid w:val="008B51BD"/>
    <w:rsid w:val="008B651B"/>
    <w:rsid w:val="008D0DBD"/>
    <w:rsid w:val="008D7B8B"/>
    <w:rsid w:val="00906F36"/>
    <w:rsid w:val="0092132A"/>
    <w:rsid w:val="009379DC"/>
    <w:rsid w:val="00985FE9"/>
    <w:rsid w:val="009B2B10"/>
    <w:rsid w:val="00A37E21"/>
    <w:rsid w:val="00A94469"/>
    <w:rsid w:val="00AB3352"/>
    <w:rsid w:val="00AE5DA3"/>
    <w:rsid w:val="00B16D8B"/>
    <w:rsid w:val="00B766BD"/>
    <w:rsid w:val="00BA5E68"/>
    <w:rsid w:val="00BC41AF"/>
    <w:rsid w:val="00BF640F"/>
    <w:rsid w:val="00C1459B"/>
    <w:rsid w:val="00C20DA7"/>
    <w:rsid w:val="00C229E3"/>
    <w:rsid w:val="00C33CD1"/>
    <w:rsid w:val="00C52E1B"/>
    <w:rsid w:val="00C53DFC"/>
    <w:rsid w:val="00CA5462"/>
    <w:rsid w:val="00CC6DA3"/>
    <w:rsid w:val="00D013F2"/>
    <w:rsid w:val="00D0601F"/>
    <w:rsid w:val="00D06C95"/>
    <w:rsid w:val="00D2121C"/>
    <w:rsid w:val="00D27BDC"/>
    <w:rsid w:val="00D42F49"/>
    <w:rsid w:val="00D579E6"/>
    <w:rsid w:val="00D67C43"/>
    <w:rsid w:val="00DA3065"/>
    <w:rsid w:val="00DB40B4"/>
    <w:rsid w:val="00DC31FF"/>
    <w:rsid w:val="00E3147F"/>
    <w:rsid w:val="00EA22A8"/>
    <w:rsid w:val="00EC04AE"/>
    <w:rsid w:val="00ED6E59"/>
    <w:rsid w:val="00EF68FA"/>
    <w:rsid w:val="00F911A9"/>
    <w:rsid w:val="00FA0390"/>
    <w:rsid w:val="00FB77DE"/>
    <w:rsid w:val="00FD4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15A60C-9AEA-4CB6-9993-15AFAB105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7BDC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D27BDC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paragraph" w:styleId="Cabealho">
    <w:name w:val="header"/>
    <w:basedOn w:val="Padro"/>
    <w:link w:val="CabealhoChar"/>
    <w:rsid w:val="00D27BDC"/>
    <w:pPr>
      <w:suppressLineNumbers/>
      <w:tabs>
        <w:tab w:val="center" w:pos="4819"/>
        <w:tab w:val="right" w:pos="9638"/>
      </w:tabs>
    </w:pPr>
  </w:style>
  <w:style w:type="character" w:customStyle="1" w:styleId="CabealhoChar">
    <w:name w:val="Cabeçalho Char"/>
    <w:basedOn w:val="Fontepargpadro"/>
    <w:link w:val="Cabealho"/>
    <w:rsid w:val="00D27BDC"/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paragraph" w:customStyle="1" w:styleId="Standard">
    <w:name w:val="Standard"/>
    <w:rsid w:val="00D27BDC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6330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33082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13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1347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D249CD-5250-4194-90C4-9CBC48174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JOSIANE VEREDIANA CARMELITO</cp:lastModifiedBy>
  <cp:revision>2</cp:revision>
  <cp:lastPrinted>2019-06-10T14:12:00Z</cp:lastPrinted>
  <dcterms:created xsi:type="dcterms:W3CDTF">2020-07-14T13:13:00Z</dcterms:created>
  <dcterms:modified xsi:type="dcterms:W3CDTF">2020-07-14T13:13:00Z</dcterms:modified>
</cp:coreProperties>
</file>