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 w:rsidR="00FB6A4A">
        <w:rPr>
          <w:rFonts w:ascii="Times New Roman" w:eastAsia="Times New Roman" w:hAnsi="Times New Roman"/>
          <w:sz w:val="28"/>
          <w:szCs w:val="28"/>
        </w:rPr>
        <w:t xml:space="preserve"> Anteprojeto de Lei nº 318</w:t>
      </w:r>
      <w:r w:rsidR="008C719D">
        <w:rPr>
          <w:rFonts w:ascii="Times New Roman" w:eastAsia="Times New Roman" w:hAnsi="Times New Roman"/>
          <w:sz w:val="28"/>
          <w:szCs w:val="28"/>
        </w:rPr>
        <w:t>/</w:t>
      </w:r>
      <w:r w:rsidR="00453CB0">
        <w:rPr>
          <w:rFonts w:ascii="Times New Roman" w:eastAsia="Times New Roman" w:hAnsi="Times New Roman"/>
          <w:sz w:val="28"/>
          <w:szCs w:val="28"/>
        </w:rPr>
        <w:t>2019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B6A4A">
        <w:rPr>
          <w:rFonts w:ascii="Times New Roman" w:eastAsia="Times New Roman" w:hAnsi="Times New Roman"/>
          <w:sz w:val="28"/>
          <w:szCs w:val="28"/>
        </w:rPr>
        <w:t>-</w:t>
      </w:r>
      <w:r w:rsidR="00324628">
        <w:rPr>
          <w:rFonts w:ascii="Times New Roman" w:eastAsia="Times New Roman" w:hAnsi="Times New Roman"/>
          <w:sz w:val="28"/>
          <w:szCs w:val="28"/>
        </w:rPr>
        <w:t xml:space="preserve"> </w:t>
      </w:r>
      <w:r w:rsidR="00FB6A4A">
        <w:rPr>
          <w:rFonts w:ascii="Times New Roman" w:eastAsia="Times New Roman" w:hAnsi="Times New Roman"/>
          <w:sz w:val="28"/>
          <w:szCs w:val="28"/>
        </w:rPr>
        <w:t>Campanha de incentivo ao aleitamento materno no âmbito da administração pública direta e indireta.</w:t>
      </w:r>
    </w:p>
    <w:p w:rsidR="00221230" w:rsidRDefault="00221230" w:rsidP="00221230">
      <w:pPr>
        <w:pStyle w:val="Corpodetexto31"/>
        <w:pBdr>
          <w:bottom w:val="single" w:sz="12" w:space="1" w:color="000000"/>
        </w:pBd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 w:rsidR="00FB6A4A">
        <w:rPr>
          <w:rFonts w:ascii="Times New Roman" w:eastAsia="Times New Roman" w:hAnsi="Times New Roman"/>
          <w:sz w:val="28"/>
          <w:szCs w:val="28"/>
        </w:rPr>
        <w:t xml:space="preserve"> Vereador João Evangelista Pereira de Sá.</w:t>
      </w:r>
    </w:p>
    <w:p w:rsidR="00221230" w:rsidRDefault="00221230" w:rsidP="00C44EEB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B6A4A" w:rsidRDefault="00221230" w:rsidP="002D180E">
      <w:pPr>
        <w:pStyle w:val="Corpodetexto3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A proposição acima referenciada, cuja autoria é de membro</w:t>
      </w:r>
      <w:r w:rsidR="00E4387A">
        <w:rPr>
          <w:rFonts w:ascii="Times New Roman" w:eastAsia="Times New Roman" w:hAnsi="Times New Roman"/>
          <w:sz w:val="28"/>
          <w:szCs w:val="28"/>
        </w:rPr>
        <w:t>s</w:t>
      </w:r>
      <w:r>
        <w:rPr>
          <w:rFonts w:ascii="Times New Roman" w:eastAsia="Times New Roman" w:hAnsi="Times New Roman"/>
          <w:sz w:val="28"/>
          <w:szCs w:val="28"/>
        </w:rPr>
        <w:t xml:space="preserve"> desta edilidade, </w:t>
      </w:r>
      <w:r w:rsidR="009E75DF">
        <w:rPr>
          <w:rFonts w:ascii="Times New Roman" w:eastAsia="Times New Roman" w:hAnsi="Times New Roman"/>
          <w:sz w:val="28"/>
          <w:szCs w:val="28"/>
        </w:rPr>
        <w:t xml:space="preserve">tem como </w:t>
      </w:r>
      <w:r w:rsidR="001F524E">
        <w:rPr>
          <w:rFonts w:ascii="Times New Roman" w:eastAsia="Times New Roman" w:hAnsi="Times New Roman"/>
          <w:sz w:val="28"/>
          <w:szCs w:val="28"/>
        </w:rPr>
        <w:t xml:space="preserve">objetivo sugerir ao Chefe do Poder Executivo </w:t>
      </w:r>
      <w:r w:rsidR="00FB6A4A">
        <w:rPr>
          <w:rFonts w:ascii="Times New Roman" w:eastAsia="Times New Roman" w:hAnsi="Times New Roman"/>
          <w:sz w:val="28"/>
          <w:szCs w:val="28"/>
        </w:rPr>
        <w:t xml:space="preserve">a </w:t>
      </w:r>
      <w:r w:rsidR="008922B4">
        <w:rPr>
          <w:rFonts w:ascii="Times New Roman" w:eastAsia="Times New Roman" w:hAnsi="Times New Roman"/>
          <w:sz w:val="28"/>
          <w:szCs w:val="28"/>
        </w:rPr>
        <w:t>implementação da</w:t>
      </w:r>
      <w:r w:rsidR="00FB6A4A">
        <w:rPr>
          <w:rFonts w:ascii="Times New Roman" w:eastAsia="Times New Roman" w:hAnsi="Times New Roman"/>
          <w:sz w:val="28"/>
          <w:szCs w:val="28"/>
        </w:rPr>
        <w:t xml:space="preserve"> </w:t>
      </w:r>
      <w:r w:rsidR="00FB6A4A">
        <w:rPr>
          <w:rFonts w:ascii="Times New Roman" w:eastAsia="Times New Roman" w:hAnsi="Times New Roman"/>
          <w:sz w:val="28"/>
          <w:szCs w:val="28"/>
        </w:rPr>
        <w:t>Campanha de incentivo ao aleitamento materno no âmbito da administração pública direta e indireta</w:t>
      </w:r>
      <w:r w:rsidR="00FB6A4A">
        <w:rPr>
          <w:rFonts w:ascii="Times New Roman" w:eastAsia="Times New Roman" w:hAnsi="Times New Roman"/>
          <w:sz w:val="28"/>
          <w:szCs w:val="28"/>
        </w:rPr>
        <w:t>.</w:t>
      </w:r>
    </w:p>
    <w:p w:rsidR="00E4387A" w:rsidRDefault="00E4387A" w:rsidP="003C3A01">
      <w:pPr>
        <w:pStyle w:val="Corpodetexto31"/>
        <w:rPr>
          <w:rFonts w:ascii="Times New Roman" w:eastAsia="Times New Roman" w:hAnsi="Times New Roman"/>
          <w:sz w:val="28"/>
          <w:szCs w:val="28"/>
        </w:rPr>
      </w:pPr>
    </w:p>
    <w:p w:rsidR="00221230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221230">
        <w:rPr>
          <w:rFonts w:ascii="Times New Roman" w:hAnsi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3C3A01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</w:p>
    <w:p w:rsidR="00221230" w:rsidRPr="00C44EEB" w:rsidRDefault="00221230" w:rsidP="00C44EE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Presentes à reunião </w:t>
      </w:r>
      <w:r w:rsidR="00087CE4">
        <w:rPr>
          <w:rFonts w:ascii="Times New Roman" w:hAnsi="Times New Roman" w:cs="Times New Roman"/>
          <w:sz w:val="28"/>
          <w:szCs w:val="28"/>
        </w:rPr>
        <w:t xml:space="preserve">da </w:t>
      </w:r>
      <w:r w:rsidR="00A92BF5">
        <w:rPr>
          <w:rFonts w:ascii="Times New Roman" w:hAnsi="Times New Roman" w:cs="Times New Roman"/>
          <w:sz w:val="28"/>
          <w:szCs w:val="28"/>
        </w:rPr>
        <w:t>CLJ os</w:t>
      </w:r>
      <w:r w:rsidR="00087CE4">
        <w:rPr>
          <w:rFonts w:ascii="Times New Roman" w:hAnsi="Times New Roman" w:cs="Times New Roman"/>
          <w:sz w:val="28"/>
          <w:szCs w:val="28"/>
        </w:rPr>
        <w:t xml:space="preserve"> Vereadores Marli Aparecida Barbosa, Presidente,</w:t>
      </w:r>
      <w:r w:rsidR="007F482F">
        <w:rPr>
          <w:rFonts w:ascii="Times New Roman" w:hAnsi="Times New Roman" w:cs="Times New Roman"/>
          <w:sz w:val="28"/>
          <w:szCs w:val="28"/>
        </w:rPr>
        <w:t xml:space="preserve"> Euro de Andrade Lanza,</w:t>
      </w:r>
      <w:r w:rsidR="00087CE4">
        <w:rPr>
          <w:rFonts w:ascii="Times New Roman" w:hAnsi="Times New Roman" w:cs="Times New Roman"/>
          <w:sz w:val="28"/>
          <w:szCs w:val="28"/>
        </w:rPr>
        <w:t xml:space="preserve"> Relator</w:t>
      </w:r>
      <w:r w:rsidR="002D180E">
        <w:rPr>
          <w:rFonts w:ascii="Times New Roman" w:hAnsi="Times New Roman" w:cs="Times New Roman"/>
          <w:sz w:val="28"/>
          <w:szCs w:val="28"/>
        </w:rPr>
        <w:t xml:space="preserve"> e o </w:t>
      </w:r>
      <w:r w:rsidR="00A209BC">
        <w:rPr>
          <w:rFonts w:ascii="Times New Roman" w:hAnsi="Times New Roman" w:cs="Times New Roman"/>
          <w:sz w:val="28"/>
          <w:szCs w:val="28"/>
        </w:rPr>
        <w:t>Vereador</w:t>
      </w:r>
      <w:r w:rsidR="00087CE4">
        <w:rPr>
          <w:rFonts w:ascii="Times New Roman" w:hAnsi="Times New Roman" w:cs="Times New Roman"/>
          <w:sz w:val="28"/>
          <w:szCs w:val="28"/>
        </w:rPr>
        <w:t xml:space="preserve"> </w:t>
      </w:r>
      <w:r w:rsidR="00A92BF5">
        <w:rPr>
          <w:rFonts w:ascii="Times New Roman" w:hAnsi="Times New Roman" w:cs="Times New Roman"/>
          <w:sz w:val="28"/>
          <w:szCs w:val="28"/>
        </w:rPr>
        <w:t>José Pereira da Silva, membro</w:t>
      </w:r>
      <w:r w:rsidR="00087CE4">
        <w:rPr>
          <w:rFonts w:ascii="Times New Roman" w:hAnsi="Times New Roman" w:cs="Times New Roman"/>
          <w:sz w:val="28"/>
          <w:szCs w:val="28"/>
        </w:rPr>
        <w:t>.</w:t>
      </w:r>
      <w:r w:rsidR="0066696F">
        <w:rPr>
          <w:rFonts w:ascii="Times New Roman" w:hAnsi="Times New Roman" w:cs="Times New Roman"/>
          <w:sz w:val="28"/>
          <w:szCs w:val="28"/>
        </w:rPr>
        <w:t xml:space="preserve"> Pre</w:t>
      </w:r>
      <w:r w:rsidR="007F482F">
        <w:rPr>
          <w:rFonts w:ascii="Times New Roman" w:hAnsi="Times New Roman" w:cs="Times New Roman"/>
          <w:sz w:val="28"/>
          <w:szCs w:val="28"/>
        </w:rPr>
        <w:t>sentes ainda, membros</w:t>
      </w:r>
      <w:r>
        <w:rPr>
          <w:rFonts w:ascii="Times New Roman" w:hAnsi="Times New Roman" w:cs="Times New Roman"/>
          <w:sz w:val="28"/>
          <w:szCs w:val="28"/>
        </w:rPr>
        <w:t xml:space="preserve"> da Procuradoria desta </w:t>
      </w:r>
      <w:r w:rsidR="00C44EEB">
        <w:rPr>
          <w:rFonts w:ascii="Times New Roman" w:hAnsi="Times New Roman" w:cs="Times New Roman"/>
          <w:sz w:val="28"/>
          <w:szCs w:val="28"/>
        </w:rPr>
        <w:t xml:space="preserve">Casa, </w:t>
      </w:r>
      <w:r w:rsidR="00C44EEB" w:rsidRPr="003915CE">
        <w:rPr>
          <w:rFonts w:ascii="Times New Roman" w:hAnsi="Times New Roman" w:cs="Times New Roman"/>
          <w:sz w:val="28"/>
          <w:szCs w:val="28"/>
        </w:rPr>
        <w:t>assessores de gabinetes e munícipes.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O anteprojeto de lei está disciplinado no inciso IV do parágrafo único do art. 72 da Lei Orgânica </w:t>
      </w:r>
      <w:r w:rsidR="002D37A5">
        <w:rPr>
          <w:rFonts w:ascii="Times New Roman" w:eastAsia="Times New Roman" w:hAnsi="Times New Roman"/>
          <w:sz w:val="28"/>
          <w:szCs w:val="28"/>
        </w:rPr>
        <w:t>Municipal, bem como no art. 203</w:t>
      </w:r>
      <w:r>
        <w:rPr>
          <w:rFonts w:ascii="Times New Roman" w:eastAsia="Times New Roman" w:hAnsi="Times New Roman"/>
          <w:sz w:val="28"/>
          <w:szCs w:val="28"/>
        </w:rPr>
        <w:t xml:space="preserve"> do Regimento Interno desta Casa Legislativa.</w:t>
      </w: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E4387A" w:rsidRDefault="00221230" w:rsidP="000E0A44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Tratando-se de anteprojeto, este ainda será analisado pelo Executivo Municipal quanto à sua viabilidade e retorno a esta Casa na forma de projeto de lei.</w:t>
      </w:r>
    </w:p>
    <w:p w:rsidR="002D37A5" w:rsidRDefault="00221230" w:rsidP="00E4387A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matéria deverá ser analisada pelo Município por meio dos órgãos responsáveis, ocasião propícia para que sejam feitas eventuais modificações necessárias ao projeto.</w:t>
      </w:r>
    </w:p>
    <w:p w:rsidR="008922B4" w:rsidRDefault="008922B4" w:rsidP="00E4387A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80E" w:rsidRDefault="002D180E" w:rsidP="00E4387A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AD8" w:rsidRPr="005F2E69" w:rsidRDefault="00221230" w:rsidP="005F2E69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Portanto, o anteprojeto encontra-se devidamente instruído, cabendo aos nobres pares o exame do mérito a respeito do mesmo.</w:t>
      </w:r>
      <w:r w:rsidR="00E92AD8">
        <w:rPr>
          <w:rFonts w:ascii="Times New Roman" w:hAnsi="Times New Roman"/>
          <w:b/>
          <w:sz w:val="26"/>
          <w:szCs w:val="26"/>
        </w:rPr>
        <w:t xml:space="preserve">        </w:t>
      </w:r>
    </w:p>
    <w:p w:rsidR="00E92AD8" w:rsidRPr="005F2E69" w:rsidRDefault="00E92AD8" w:rsidP="00E92AD8">
      <w:pPr>
        <w:tabs>
          <w:tab w:val="left" w:pos="558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Conclusão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</w:p>
    <w:p w:rsidR="00E92AD8" w:rsidRDefault="00E92AD8" w:rsidP="00E92AD8">
      <w:pPr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Em face do exposto, este relator conclui pela </w:t>
      </w:r>
      <w:r w:rsidR="005F2E69">
        <w:rPr>
          <w:rFonts w:ascii="Times New Roman" w:hAnsi="Times New Roman" w:cs="Times New Roman"/>
          <w:sz w:val="28"/>
          <w:szCs w:val="28"/>
        </w:rPr>
        <w:t xml:space="preserve">juridicidade, </w:t>
      </w:r>
      <w:r w:rsidRPr="00E92AD8">
        <w:rPr>
          <w:rFonts w:ascii="Times New Roman" w:hAnsi="Times New Roman" w:cs="Times New Roman"/>
          <w:sz w:val="28"/>
          <w:szCs w:val="28"/>
        </w:rPr>
        <w:t xml:space="preserve">legalidade, constitucionalidade e </w:t>
      </w:r>
      <w:r w:rsidR="005F2E69">
        <w:rPr>
          <w:rFonts w:ascii="Times New Roman" w:hAnsi="Times New Roman" w:cs="Times New Roman"/>
          <w:sz w:val="28"/>
          <w:szCs w:val="28"/>
        </w:rPr>
        <w:t>legalidade</w:t>
      </w:r>
      <w:r w:rsidRPr="00E92AD8">
        <w:rPr>
          <w:rFonts w:ascii="Times New Roman" w:hAnsi="Times New Roman" w:cs="Times New Roman"/>
          <w:sz w:val="28"/>
          <w:szCs w:val="28"/>
        </w:rPr>
        <w:t xml:space="preserve"> do </w:t>
      </w:r>
      <w:r w:rsidR="005F2E69">
        <w:rPr>
          <w:rFonts w:ascii="Times New Roman" w:hAnsi="Times New Roman" w:cs="Times New Roman"/>
          <w:sz w:val="28"/>
          <w:szCs w:val="28"/>
        </w:rPr>
        <w:t>Antepro</w:t>
      </w:r>
      <w:r w:rsidR="003D34CE">
        <w:rPr>
          <w:rFonts w:ascii="Times New Roman" w:hAnsi="Times New Roman" w:cs="Times New Roman"/>
          <w:sz w:val="28"/>
          <w:szCs w:val="28"/>
        </w:rPr>
        <w:t xml:space="preserve">jeto </w:t>
      </w:r>
      <w:r w:rsidR="000E0A44">
        <w:rPr>
          <w:rFonts w:ascii="Times New Roman" w:hAnsi="Times New Roman" w:cs="Times New Roman"/>
          <w:sz w:val="28"/>
          <w:szCs w:val="28"/>
        </w:rPr>
        <w:t>de Lei n</w:t>
      </w:r>
      <w:r w:rsidR="0066696F">
        <w:rPr>
          <w:rFonts w:ascii="Times New Roman" w:hAnsi="Times New Roman" w:cs="Times New Roman"/>
          <w:sz w:val="28"/>
          <w:szCs w:val="28"/>
        </w:rPr>
        <w:t xml:space="preserve">º </w:t>
      </w:r>
      <w:r w:rsidR="008922B4">
        <w:rPr>
          <w:rFonts w:ascii="Times New Roman" w:hAnsi="Times New Roman" w:cs="Times New Roman"/>
          <w:sz w:val="28"/>
          <w:szCs w:val="28"/>
        </w:rPr>
        <w:t>318</w:t>
      </w:r>
      <w:bookmarkStart w:id="0" w:name="_GoBack"/>
      <w:bookmarkEnd w:id="0"/>
      <w:r w:rsidR="007F482F">
        <w:rPr>
          <w:rFonts w:ascii="Times New Roman" w:hAnsi="Times New Roman" w:cs="Times New Roman"/>
          <w:sz w:val="28"/>
          <w:szCs w:val="28"/>
        </w:rPr>
        <w:t>/</w:t>
      </w:r>
      <w:r w:rsidR="00C44EEB">
        <w:rPr>
          <w:rFonts w:ascii="Times New Roman" w:hAnsi="Times New Roman" w:cs="Times New Roman"/>
          <w:sz w:val="28"/>
          <w:szCs w:val="28"/>
        </w:rPr>
        <w:t>2019</w:t>
      </w:r>
      <w:r w:rsidRPr="00E92AD8">
        <w:rPr>
          <w:rFonts w:ascii="Times New Roman" w:hAnsi="Times New Roman" w:cs="Times New Roman"/>
          <w:sz w:val="28"/>
          <w:szCs w:val="28"/>
        </w:rPr>
        <w:t>, sendo pela sua votaç</w:t>
      </w:r>
      <w:r w:rsidR="005F2E69">
        <w:rPr>
          <w:rFonts w:ascii="Times New Roman" w:hAnsi="Times New Roman" w:cs="Times New Roman"/>
          <w:sz w:val="28"/>
          <w:szCs w:val="28"/>
        </w:rPr>
        <w:t>ão e aprovação.</w:t>
      </w:r>
    </w:p>
    <w:p w:rsidR="009E1668" w:rsidRPr="00E92AD8" w:rsidRDefault="009E1668" w:rsidP="00E92A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E69" w:rsidRDefault="00E92AD8" w:rsidP="009E1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Sala das Reuniões, </w:t>
      </w:r>
      <w:r w:rsidR="002D180E">
        <w:rPr>
          <w:rFonts w:ascii="Times New Roman" w:hAnsi="Times New Roman" w:cs="Times New Roman"/>
          <w:sz w:val="28"/>
          <w:szCs w:val="28"/>
        </w:rPr>
        <w:t>08 de agosto</w:t>
      </w:r>
      <w:r w:rsidR="005F2E69">
        <w:rPr>
          <w:rFonts w:ascii="Times New Roman" w:hAnsi="Times New Roman" w:cs="Times New Roman"/>
          <w:sz w:val="28"/>
          <w:szCs w:val="28"/>
        </w:rPr>
        <w:t xml:space="preserve"> de 2019.</w:t>
      </w:r>
    </w:p>
    <w:p w:rsidR="005F2E69" w:rsidRDefault="005F2E69" w:rsidP="005F2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D8" w:rsidRDefault="00E92AD8" w:rsidP="005F2E69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E92AD8" w:rsidRDefault="00E92AD8" w:rsidP="00E92AD8">
      <w:pPr>
        <w:ind w:firstLine="2295"/>
        <w:jc w:val="center"/>
        <w:rPr>
          <w:rFonts w:ascii="Times New Roman" w:hAnsi="Times New Roman"/>
          <w:sz w:val="26"/>
          <w:szCs w:val="26"/>
          <w:lang w:eastAsia="pt-BR"/>
        </w:rPr>
      </w:pPr>
    </w:p>
    <w:p w:rsidR="00E92AD8" w:rsidRPr="00E92AD8" w:rsidRDefault="00E92AD8" w:rsidP="007F4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</w:t>
      </w:r>
      <w:r w:rsidR="0066696F" w:rsidRPr="00E92AD8">
        <w:rPr>
          <w:rFonts w:ascii="Times New Roman" w:hAnsi="Times New Roman" w:cs="Times New Roman"/>
          <w:sz w:val="28"/>
          <w:szCs w:val="28"/>
        </w:rPr>
        <w:t>Euro de Andrade Lanza</w:t>
      </w:r>
      <w:r w:rsidR="00666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3FA" w:rsidRDefault="007F482F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Relator</w:t>
      </w: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7123FA" w:rsidRDefault="007123FA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De</w:t>
      </w:r>
      <w:r w:rsidR="00A209BC">
        <w:rPr>
          <w:rFonts w:ascii="Times New Roman" w:hAnsi="Times New Roman" w:cs="Times New Roman"/>
          <w:sz w:val="28"/>
          <w:szCs w:val="28"/>
        </w:rPr>
        <w:t xml:space="preserve"> acordo com o relator</w:t>
      </w:r>
    </w:p>
    <w:p w:rsidR="0066696F" w:rsidRDefault="007123FA" w:rsidP="0066696F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230" w:rsidRDefault="0066696F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09BC">
        <w:rPr>
          <w:rFonts w:ascii="Times New Roman" w:hAnsi="Times New Roman" w:cs="Times New Roman"/>
          <w:sz w:val="28"/>
          <w:szCs w:val="28"/>
        </w:rPr>
        <w:t xml:space="preserve">                                Marli Aparecida Barbosa</w:t>
      </w: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Presidente</w:t>
      </w:r>
    </w:p>
    <w:p w:rsidR="0066696F" w:rsidRDefault="0066696F" w:rsidP="007123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D180E" w:rsidRDefault="002D180E" w:rsidP="00221230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José Pereira da Silva</w:t>
      </w:r>
    </w:p>
    <w:p w:rsidR="00221230" w:rsidRDefault="002D180E" w:rsidP="00221230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Membro</w:t>
      </w:r>
    </w:p>
    <w:p w:rsidR="009D1D0F" w:rsidRDefault="009D1D0F"/>
    <w:sectPr w:rsidR="009D1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1D7" w:rsidRDefault="008441D7" w:rsidP="00513AD9">
      <w:pPr>
        <w:spacing w:after="0"/>
      </w:pPr>
      <w:r>
        <w:separator/>
      </w:r>
    </w:p>
  </w:endnote>
  <w:endnote w:type="continuationSeparator" w:id="0">
    <w:p w:rsidR="008441D7" w:rsidRDefault="008441D7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1D7" w:rsidRDefault="008441D7" w:rsidP="00513AD9">
      <w:pPr>
        <w:spacing w:after="0"/>
      </w:pPr>
      <w:r>
        <w:separator/>
      </w:r>
    </w:p>
  </w:footnote>
  <w:footnote w:type="continuationSeparator" w:id="0">
    <w:p w:rsidR="008441D7" w:rsidRDefault="008441D7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04B6C"/>
    <w:rsid w:val="0008040F"/>
    <w:rsid w:val="00087ABA"/>
    <w:rsid w:val="00087CE4"/>
    <w:rsid w:val="000B0BE9"/>
    <w:rsid w:val="000E0A44"/>
    <w:rsid w:val="000E3FF6"/>
    <w:rsid w:val="001430D5"/>
    <w:rsid w:val="001F422A"/>
    <w:rsid w:val="001F524E"/>
    <w:rsid w:val="001F6D17"/>
    <w:rsid w:val="00221230"/>
    <w:rsid w:val="002558F8"/>
    <w:rsid w:val="002C2E4C"/>
    <w:rsid w:val="002C34D0"/>
    <w:rsid w:val="002D180E"/>
    <w:rsid w:val="002D37A5"/>
    <w:rsid w:val="003031A6"/>
    <w:rsid w:val="00324628"/>
    <w:rsid w:val="00345762"/>
    <w:rsid w:val="00386149"/>
    <w:rsid w:val="003C0B33"/>
    <w:rsid w:val="003C3A01"/>
    <w:rsid w:val="003D34CE"/>
    <w:rsid w:val="00453CB0"/>
    <w:rsid w:val="00491D88"/>
    <w:rsid w:val="0049281B"/>
    <w:rsid w:val="005030E2"/>
    <w:rsid w:val="00513AD9"/>
    <w:rsid w:val="0056608F"/>
    <w:rsid w:val="005E180D"/>
    <w:rsid w:val="005E5376"/>
    <w:rsid w:val="005F2E69"/>
    <w:rsid w:val="00655D70"/>
    <w:rsid w:val="0066696F"/>
    <w:rsid w:val="006A553D"/>
    <w:rsid w:val="006B0CA2"/>
    <w:rsid w:val="006B2C33"/>
    <w:rsid w:val="006D422B"/>
    <w:rsid w:val="007123FA"/>
    <w:rsid w:val="007469C4"/>
    <w:rsid w:val="007725D1"/>
    <w:rsid w:val="007952C8"/>
    <w:rsid w:val="007A3FE3"/>
    <w:rsid w:val="007B08E7"/>
    <w:rsid w:val="007F482F"/>
    <w:rsid w:val="00824610"/>
    <w:rsid w:val="008441D7"/>
    <w:rsid w:val="00875691"/>
    <w:rsid w:val="00883EC5"/>
    <w:rsid w:val="008922B4"/>
    <w:rsid w:val="00897163"/>
    <w:rsid w:val="008C719D"/>
    <w:rsid w:val="008E14AB"/>
    <w:rsid w:val="0090565C"/>
    <w:rsid w:val="00942662"/>
    <w:rsid w:val="009D1D0F"/>
    <w:rsid w:val="009E1668"/>
    <w:rsid w:val="009E75DF"/>
    <w:rsid w:val="009F0D39"/>
    <w:rsid w:val="00A14E4B"/>
    <w:rsid w:val="00A209BC"/>
    <w:rsid w:val="00A47ABD"/>
    <w:rsid w:val="00A92BF5"/>
    <w:rsid w:val="00AC3828"/>
    <w:rsid w:val="00B15F4B"/>
    <w:rsid w:val="00B2576A"/>
    <w:rsid w:val="00C12BC1"/>
    <w:rsid w:val="00C44EEB"/>
    <w:rsid w:val="00C94A62"/>
    <w:rsid w:val="00D20C17"/>
    <w:rsid w:val="00D54992"/>
    <w:rsid w:val="00DB592D"/>
    <w:rsid w:val="00DE6A4D"/>
    <w:rsid w:val="00E173E6"/>
    <w:rsid w:val="00E4387A"/>
    <w:rsid w:val="00E92AD8"/>
    <w:rsid w:val="00F306DA"/>
    <w:rsid w:val="00F74FDC"/>
    <w:rsid w:val="00F95BAB"/>
    <w:rsid w:val="00FB6A4A"/>
    <w:rsid w:val="00FC2A0B"/>
    <w:rsid w:val="00F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2AD8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2A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37</cp:revision>
  <dcterms:created xsi:type="dcterms:W3CDTF">2019-03-07T18:12:00Z</dcterms:created>
  <dcterms:modified xsi:type="dcterms:W3CDTF">2019-08-08T20:23:00Z</dcterms:modified>
</cp:coreProperties>
</file>