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F9" w:rsidRDefault="00F42CF9" w:rsidP="00F42CF9">
      <w:pPr>
        <w:tabs>
          <w:tab w:val="center" w:pos="4262"/>
        </w:tabs>
        <w:ind w:firstLine="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</w:t>
      </w:r>
    </w:p>
    <w:p w:rsidR="00F42CF9" w:rsidRDefault="00F42CF9" w:rsidP="00F42CF9">
      <w:pPr>
        <w:rPr>
          <w:rFonts w:ascii="Verdana" w:hAnsi="Verdana" w:cs="DejaVu Sans"/>
          <w:b/>
          <w:bCs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PARECER REGIMENTAL</w:t>
      </w:r>
    </w:p>
    <w:p w:rsidR="00F42CF9" w:rsidRDefault="00F42CF9" w:rsidP="00F42CF9">
      <w:pPr>
        <w:rPr>
          <w:rFonts w:ascii="Verdana" w:hAnsi="Verdana" w:cs="DejaVu Sans"/>
          <w:b/>
          <w:bCs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COMISSÃO DE LEGISLAÇÃO E JUSTIÇA - CLJ</w:t>
      </w:r>
    </w:p>
    <w:p w:rsidR="00F42CF9" w:rsidRDefault="00F42CF9" w:rsidP="00F42CF9">
      <w:pPr>
        <w:jc w:val="both"/>
        <w:rPr>
          <w:rFonts w:ascii="Liberation Serif" w:hAnsi="Liberation Serif" w:cs="Times New Roman"/>
          <w:sz w:val="24"/>
          <w:szCs w:val="24"/>
        </w:rPr>
      </w:pPr>
    </w:p>
    <w:p w:rsidR="00F42CF9" w:rsidRDefault="00F42CF9" w:rsidP="00F42CF9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MATÉRIA:</w:t>
      </w:r>
      <w:r w:rsidR="009800BD">
        <w:rPr>
          <w:rFonts w:ascii="Verdana" w:hAnsi="Verdana" w:cs="DejaVu Sans"/>
          <w:sz w:val="24"/>
          <w:szCs w:val="24"/>
        </w:rPr>
        <w:t xml:space="preserve"> Anteprojeto de Lei nº 329</w:t>
      </w:r>
      <w:r>
        <w:rPr>
          <w:rFonts w:ascii="Verdana" w:hAnsi="Verdana" w:cs="DejaVu Sans"/>
          <w:sz w:val="24"/>
          <w:szCs w:val="24"/>
        </w:rPr>
        <w:t>/2019 - “</w:t>
      </w:r>
      <w:r w:rsidR="009800BD">
        <w:rPr>
          <w:rFonts w:ascii="Verdana" w:hAnsi="Verdana" w:cs="DejaVu Sans"/>
          <w:sz w:val="24"/>
          <w:szCs w:val="24"/>
        </w:rPr>
        <w:t>Dispõe sobre a criação do Projeto Coral da Melhor Idade para promover mais qualidade de vida à pessoa idosa através da música como terapia, e dá outras providências”.</w:t>
      </w:r>
    </w:p>
    <w:p w:rsidR="00F42CF9" w:rsidRDefault="00F42CF9" w:rsidP="00F42CF9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</w:t>
      </w:r>
      <w:r>
        <w:rPr>
          <w:rFonts w:ascii="Verdana" w:hAnsi="Verdana" w:cs="DejaVu Sans"/>
          <w:b/>
          <w:bCs/>
          <w:sz w:val="24"/>
          <w:szCs w:val="24"/>
        </w:rPr>
        <w:t xml:space="preserve">AUTOR: </w:t>
      </w:r>
      <w:r>
        <w:rPr>
          <w:rFonts w:ascii="Verdana" w:hAnsi="Verdana" w:cs="DejaVu Sans"/>
          <w:sz w:val="24"/>
          <w:szCs w:val="24"/>
        </w:rPr>
        <w:t>Ve</w:t>
      </w:r>
      <w:r w:rsidR="009800BD">
        <w:rPr>
          <w:rFonts w:ascii="Verdana" w:hAnsi="Verdana" w:cs="DejaVu Sans"/>
          <w:sz w:val="24"/>
          <w:szCs w:val="24"/>
        </w:rPr>
        <w:t>reador Ronaldo João da Silva.</w:t>
      </w:r>
    </w:p>
    <w:p w:rsidR="00F42CF9" w:rsidRDefault="00F42CF9" w:rsidP="00F42CF9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_______________________________________________________</w:t>
      </w:r>
    </w:p>
    <w:p w:rsidR="00F42CF9" w:rsidRDefault="00F42CF9" w:rsidP="00F42CF9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Relatório</w:t>
      </w:r>
    </w:p>
    <w:p w:rsidR="00F42CF9" w:rsidRDefault="00F42CF9" w:rsidP="00F42CF9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A proposição em epígrafe, cuja autoria pertence a membro desta edilidade, visa a sugerir a criação de um programa municipal cujo objetivo prioritário é </w:t>
      </w:r>
      <w:r w:rsidR="009800BD">
        <w:rPr>
          <w:rFonts w:ascii="Verdana" w:hAnsi="Verdana" w:cs="DejaVu Sans"/>
          <w:sz w:val="24"/>
          <w:szCs w:val="24"/>
        </w:rPr>
        <w:t>promover qualidade de vida à pessoa idosa e proporcionar acesso à educação musical como terapia.</w:t>
      </w:r>
    </w:p>
    <w:p w:rsidR="00F42CF9" w:rsidRDefault="00F42CF9" w:rsidP="00F42CF9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A propositura foi distribuída nesta data a esta Comissão de Legislação e Justiça para receber parecer quanto aos aspectos de sua juridicidade, constitucionalidade e legalidade, nos </w:t>
      </w:r>
      <w:proofErr w:type="gramStart"/>
      <w:r>
        <w:rPr>
          <w:rFonts w:ascii="Verdana" w:hAnsi="Verdana" w:cs="DejaVu Sans"/>
          <w:sz w:val="24"/>
          <w:szCs w:val="24"/>
        </w:rPr>
        <w:t>termos</w:t>
      </w:r>
      <w:proofErr w:type="gramEnd"/>
      <w:r>
        <w:rPr>
          <w:rFonts w:ascii="Verdana" w:hAnsi="Verdana" w:cs="DejaVu Sans"/>
          <w:sz w:val="24"/>
          <w:szCs w:val="24"/>
        </w:rPr>
        <w:t xml:space="preserve"> do disposto no § 1º do art. 83 do Regimento Interno.</w:t>
      </w:r>
    </w:p>
    <w:p w:rsidR="00F42CF9" w:rsidRDefault="00F42CF9" w:rsidP="00F42CF9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Presentes à reunião a Vereadora Marli Aparecida Barbosa (presidente), o Vereador Euro de Andrade Lanza (relator) e o Vereador José Pereira da Silva, além de membros da Procuradoria Geral do Legislativo, assessores de gabinetes e munícipes.</w:t>
      </w:r>
    </w:p>
    <w:p w:rsidR="00F42CF9" w:rsidRDefault="00F42CF9" w:rsidP="00F42CF9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Fundamentação</w:t>
      </w:r>
    </w:p>
    <w:p w:rsidR="00F42CF9" w:rsidRDefault="00F42CF9" w:rsidP="00F42CF9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Em decorrência do princípio da simetria das formas, informador do Direito Constitucional Brasileiro, impõe-se ao Poder Legislativo, em todos os níveis federativos, respeitar as balizas a sua iniciativa </w:t>
      </w:r>
      <w:proofErr w:type="spellStart"/>
      <w:r>
        <w:rPr>
          <w:rFonts w:ascii="Verdana" w:hAnsi="Verdana" w:cs="DejaVu Sans"/>
          <w:sz w:val="24"/>
          <w:szCs w:val="24"/>
        </w:rPr>
        <w:t>legiferante</w:t>
      </w:r>
      <w:proofErr w:type="spellEnd"/>
      <w:r>
        <w:rPr>
          <w:rFonts w:ascii="Verdana" w:hAnsi="Verdana" w:cs="DejaVu Sans"/>
          <w:sz w:val="24"/>
          <w:szCs w:val="24"/>
        </w:rPr>
        <w:t xml:space="preserve"> estabelecidas pelo art.61, § 1º, II, reafirmadas, por sua vez, pelo art. 84, III, todos da Constituição da República.</w:t>
      </w:r>
    </w:p>
    <w:p w:rsidR="00F42CF9" w:rsidRDefault="00F42CF9" w:rsidP="00F42CF9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Nessa linha sucede que a criação de programas, projetos ou ações de governo e suas respectivas regulamentações são primazia do Chefe do Poder Executivo pela aplicação conjugada das regras introduzidas pelos </w:t>
      </w:r>
      <w:proofErr w:type="spellStart"/>
      <w:r>
        <w:rPr>
          <w:rFonts w:ascii="Verdana" w:hAnsi="Verdana" w:cs="DejaVu Sans"/>
          <w:sz w:val="24"/>
          <w:szCs w:val="24"/>
        </w:rPr>
        <w:t>arts</w:t>
      </w:r>
      <w:proofErr w:type="spellEnd"/>
      <w:r>
        <w:rPr>
          <w:rFonts w:ascii="Verdana" w:hAnsi="Verdana" w:cs="DejaVu Sans"/>
          <w:sz w:val="24"/>
          <w:szCs w:val="24"/>
        </w:rPr>
        <w:t xml:space="preserve">. 61, § 1º, II, “e”, e 84, II e </w:t>
      </w:r>
      <w:proofErr w:type="gramStart"/>
      <w:r>
        <w:rPr>
          <w:rFonts w:ascii="Verdana" w:hAnsi="Verdana" w:cs="DejaVu Sans"/>
          <w:sz w:val="24"/>
          <w:szCs w:val="24"/>
        </w:rPr>
        <w:t>III,  da</w:t>
      </w:r>
      <w:proofErr w:type="gramEnd"/>
      <w:r>
        <w:rPr>
          <w:rFonts w:ascii="Verdana" w:hAnsi="Verdana" w:cs="DejaVu Sans"/>
          <w:sz w:val="24"/>
          <w:szCs w:val="24"/>
        </w:rPr>
        <w:t xml:space="preserve"> Carta   Federal.  </w:t>
      </w:r>
      <w:proofErr w:type="gramStart"/>
      <w:r>
        <w:rPr>
          <w:rFonts w:ascii="Verdana" w:hAnsi="Verdana" w:cs="DejaVu Sans"/>
          <w:sz w:val="24"/>
          <w:szCs w:val="24"/>
        </w:rPr>
        <w:t>Isso  porque</w:t>
      </w:r>
      <w:proofErr w:type="gramEnd"/>
      <w:r>
        <w:rPr>
          <w:rFonts w:ascii="Verdana" w:hAnsi="Verdana" w:cs="DejaVu Sans"/>
          <w:sz w:val="24"/>
          <w:szCs w:val="24"/>
        </w:rPr>
        <w:t xml:space="preserve">  essa prerrogativa deságua na criação e atribuição de tarefas adicionais para os órgãos que compõem a estrutura da Prefeitura, além de gerar novas despesas para o </w:t>
      </w:r>
      <w:r>
        <w:rPr>
          <w:rFonts w:ascii="Verdana" w:hAnsi="Verdana" w:cs="DejaVu Sans"/>
          <w:sz w:val="24"/>
          <w:szCs w:val="24"/>
        </w:rPr>
        <w:lastRenderedPageBreak/>
        <w:t xml:space="preserve">Orçamento municipal, o  que  é  defeso ao Poder Legislativo, a bem da preservação do princípio basilar da independência e harmonia entre os Poderes.  </w:t>
      </w:r>
    </w:p>
    <w:p w:rsidR="00F42CF9" w:rsidRDefault="00F42CF9" w:rsidP="00F42CF9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 xml:space="preserve">Portanto, por versar sobre matéria cuja iniciativa é reservada ao Chefe do Poder Executivo Municipal, a presente proposição é apresentada de forma correta, tramitando como anteprojeto de lei e como tal, constitui-se numa sugestão que é dada ao </w:t>
      </w:r>
      <w:proofErr w:type="spellStart"/>
      <w:r>
        <w:rPr>
          <w:rFonts w:ascii="Verdana" w:eastAsia="DejaVu Sans" w:hAnsi="Verdana" w:cs="DejaVu Sans"/>
          <w:kern w:val="2"/>
          <w:sz w:val="24"/>
          <w:szCs w:val="24"/>
        </w:rPr>
        <w:t>sr.Prefeito</w:t>
      </w:r>
      <w:proofErr w:type="spellEnd"/>
      <w:r>
        <w:rPr>
          <w:rFonts w:ascii="Verdana" w:eastAsia="DejaVu Sans" w:hAnsi="Verdana" w:cs="DejaVu Sans"/>
          <w:kern w:val="2"/>
          <w:sz w:val="24"/>
          <w:szCs w:val="24"/>
        </w:rPr>
        <w:t xml:space="preserve"> que, uma vez entendendo ser de interesse público, adotará as providências a fim de tornar a sugestão realidade.</w:t>
      </w:r>
    </w:p>
    <w:p w:rsidR="00F42CF9" w:rsidRDefault="00F42CF9" w:rsidP="00F42CF9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Quanto à adequação da matéria ao ordenamento jurídico pátrio nada vemos que possa obstar sua normal tramitação.</w:t>
      </w:r>
    </w:p>
    <w:p w:rsidR="00F42CF9" w:rsidRDefault="00F42CF9" w:rsidP="00F42CF9">
      <w:pPr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</w:t>
      </w:r>
      <w:r>
        <w:rPr>
          <w:rFonts w:ascii="Verdana" w:hAnsi="Verdana" w:cs="DejaVu Sans"/>
          <w:sz w:val="24"/>
          <w:szCs w:val="24"/>
          <w:u w:val="single"/>
        </w:rPr>
        <w:t>Conclusão</w:t>
      </w:r>
    </w:p>
    <w:p w:rsidR="00F42CF9" w:rsidRDefault="00F42CF9" w:rsidP="00F42CF9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Em face do exposto, este relator conclui pela juridicidade, constitucionalidade e legalid</w:t>
      </w:r>
      <w:r w:rsidR="009800BD">
        <w:rPr>
          <w:rFonts w:ascii="Verdana" w:hAnsi="Verdana" w:cs="DejaVu Sans"/>
          <w:sz w:val="24"/>
          <w:szCs w:val="24"/>
        </w:rPr>
        <w:t>ade do Anteprojeto de Lei nº 329</w:t>
      </w:r>
      <w:bookmarkStart w:id="0" w:name="_GoBack"/>
      <w:bookmarkEnd w:id="0"/>
      <w:r>
        <w:rPr>
          <w:rFonts w:ascii="Verdana" w:hAnsi="Verdana" w:cs="DejaVu Sans"/>
          <w:sz w:val="24"/>
          <w:szCs w:val="24"/>
        </w:rPr>
        <w:t>/2019.</w:t>
      </w:r>
    </w:p>
    <w:p w:rsidR="00F42CF9" w:rsidRDefault="00F42CF9" w:rsidP="00F42CF9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Sala das Reuniões, 04 de julho de 2019.</w:t>
      </w:r>
    </w:p>
    <w:p w:rsidR="00F42CF9" w:rsidRDefault="00F42CF9" w:rsidP="00F42CF9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F42CF9" w:rsidRDefault="00F42CF9" w:rsidP="00F42CF9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Euro de Andrade Lanza</w:t>
      </w:r>
    </w:p>
    <w:p w:rsidR="00F42CF9" w:rsidRDefault="00F42CF9" w:rsidP="00F42CF9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Relator</w:t>
      </w:r>
    </w:p>
    <w:p w:rsidR="00F42CF9" w:rsidRDefault="00F42CF9" w:rsidP="00F42CF9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F42CF9" w:rsidRDefault="00F42CF9" w:rsidP="00F42CF9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V O T O S</w:t>
      </w:r>
    </w:p>
    <w:p w:rsidR="00F42CF9" w:rsidRDefault="00F42CF9" w:rsidP="00F42CF9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F42CF9" w:rsidRDefault="00F42CF9" w:rsidP="00F42CF9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De acordo com o relator.</w:t>
      </w:r>
    </w:p>
    <w:p w:rsidR="00F42CF9" w:rsidRDefault="00F42CF9" w:rsidP="00F42CF9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F42CF9" w:rsidRDefault="00F42CF9" w:rsidP="00F42CF9">
      <w:pPr>
        <w:tabs>
          <w:tab w:val="left" w:pos="4785"/>
        </w:tabs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Marli Aparecida Barbosa</w:t>
      </w:r>
    </w:p>
    <w:p w:rsidR="00F42CF9" w:rsidRDefault="00F42CF9" w:rsidP="00F42CF9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Presidente</w:t>
      </w:r>
    </w:p>
    <w:p w:rsidR="00F42CF9" w:rsidRDefault="00F42CF9" w:rsidP="00F42CF9">
      <w:pPr>
        <w:rPr>
          <w:rFonts w:ascii="Verdana" w:hAnsi="Verdana" w:cs="DejaVu Sans"/>
          <w:sz w:val="24"/>
          <w:szCs w:val="24"/>
        </w:rPr>
      </w:pPr>
    </w:p>
    <w:p w:rsidR="00F42CF9" w:rsidRDefault="00F42CF9" w:rsidP="00F42CF9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José Pereira da Silva</w:t>
      </w:r>
    </w:p>
    <w:p w:rsidR="00F42CF9" w:rsidRDefault="00F42CF9" w:rsidP="00F42CF9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Vereador</w:t>
      </w:r>
    </w:p>
    <w:p w:rsidR="002E3724" w:rsidRDefault="002E3724" w:rsidP="002E3724">
      <w:pPr>
        <w:ind w:firstLine="20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24"/>
        </w:rPr>
        <w:t xml:space="preserve">              </w:t>
      </w:r>
      <w:r>
        <w:rPr>
          <w:rFonts w:ascii="Verdana" w:hAnsi="Verdana"/>
          <w:sz w:val="32"/>
          <w:szCs w:val="32"/>
        </w:rPr>
        <w:t xml:space="preserve">                      </w:t>
      </w:r>
    </w:p>
    <w:sectPr w:rsidR="002E372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48D" w:rsidRDefault="009B048D" w:rsidP="00963EEE">
      <w:pPr>
        <w:spacing w:after="0" w:line="240" w:lineRule="auto"/>
      </w:pPr>
      <w:r>
        <w:separator/>
      </w:r>
    </w:p>
  </w:endnote>
  <w:endnote w:type="continuationSeparator" w:id="0">
    <w:p w:rsidR="009B048D" w:rsidRDefault="009B048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48D" w:rsidRDefault="009B048D" w:rsidP="00963EEE">
      <w:pPr>
        <w:spacing w:after="0" w:line="240" w:lineRule="auto"/>
      </w:pPr>
      <w:r>
        <w:separator/>
      </w:r>
    </w:p>
  </w:footnote>
  <w:footnote w:type="continuationSeparator" w:id="0">
    <w:p w:rsidR="009B048D" w:rsidRDefault="009B048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D469F"/>
    <w:rsid w:val="000D4E88"/>
    <w:rsid w:val="0010333B"/>
    <w:rsid w:val="00142231"/>
    <w:rsid w:val="00150705"/>
    <w:rsid w:val="00153BD3"/>
    <w:rsid w:val="00167CCE"/>
    <w:rsid w:val="001C5C0E"/>
    <w:rsid w:val="001D32FA"/>
    <w:rsid w:val="001D53F2"/>
    <w:rsid w:val="00224883"/>
    <w:rsid w:val="00265BE3"/>
    <w:rsid w:val="002E3724"/>
    <w:rsid w:val="00306C5F"/>
    <w:rsid w:val="00350977"/>
    <w:rsid w:val="00375D2B"/>
    <w:rsid w:val="00387CDC"/>
    <w:rsid w:val="00395391"/>
    <w:rsid w:val="003A232D"/>
    <w:rsid w:val="003B2EBE"/>
    <w:rsid w:val="003F21EA"/>
    <w:rsid w:val="003F7639"/>
    <w:rsid w:val="00405906"/>
    <w:rsid w:val="00452F85"/>
    <w:rsid w:val="004976CA"/>
    <w:rsid w:val="00503C94"/>
    <w:rsid w:val="0050526F"/>
    <w:rsid w:val="00543298"/>
    <w:rsid w:val="005437C7"/>
    <w:rsid w:val="00567006"/>
    <w:rsid w:val="00576CBE"/>
    <w:rsid w:val="00576CDB"/>
    <w:rsid w:val="00596C04"/>
    <w:rsid w:val="005C60D3"/>
    <w:rsid w:val="0061686C"/>
    <w:rsid w:val="00631917"/>
    <w:rsid w:val="00637F6F"/>
    <w:rsid w:val="006446A1"/>
    <w:rsid w:val="006638AA"/>
    <w:rsid w:val="00680066"/>
    <w:rsid w:val="00690F7F"/>
    <w:rsid w:val="00695513"/>
    <w:rsid w:val="00696389"/>
    <w:rsid w:val="006A65E7"/>
    <w:rsid w:val="006A7259"/>
    <w:rsid w:val="00750786"/>
    <w:rsid w:val="0076454F"/>
    <w:rsid w:val="007A00BD"/>
    <w:rsid w:val="007A4A26"/>
    <w:rsid w:val="007B06F7"/>
    <w:rsid w:val="007C2587"/>
    <w:rsid w:val="007F2D1C"/>
    <w:rsid w:val="008401DB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3316"/>
    <w:rsid w:val="009132B4"/>
    <w:rsid w:val="00963070"/>
    <w:rsid w:val="00963EEE"/>
    <w:rsid w:val="0097039B"/>
    <w:rsid w:val="00973307"/>
    <w:rsid w:val="009800BD"/>
    <w:rsid w:val="0098260C"/>
    <w:rsid w:val="009B048D"/>
    <w:rsid w:val="009B4128"/>
    <w:rsid w:val="009B5AF2"/>
    <w:rsid w:val="009D36A1"/>
    <w:rsid w:val="00A43BF9"/>
    <w:rsid w:val="00A52E56"/>
    <w:rsid w:val="00A60DCE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E526B"/>
    <w:rsid w:val="00BE5A6C"/>
    <w:rsid w:val="00BF655E"/>
    <w:rsid w:val="00C0158E"/>
    <w:rsid w:val="00C03B07"/>
    <w:rsid w:val="00C438FF"/>
    <w:rsid w:val="00C77AD4"/>
    <w:rsid w:val="00C94993"/>
    <w:rsid w:val="00CB6805"/>
    <w:rsid w:val="00CE36EF"/>
    <w:rsid w:val="00CF08F1"/>
    <w:rsid w:val="00CF5711"/>
    <w:rsid w:val="00D07271"/>
    <w:rsid w:val="00DC1F17"/>
    <w:rsid w:val="00DD1F6B"/>
    <w:rsid w:val="00DE1F0B"/>
    <w:rsid w:val="00DE6702"/>
    <w:rsid w:val="00E36FB5"/>
    <w:rsid w:val="00E86712"/>
    <w:rsid w:val="00E94AF0"/>
    <w:rsid w:val="00EA54D9"/>
    <w:rsid w:val="00EC634B"/>
    <w:rsid w:val="00ED1E21"/>
    <w:rsid w:val="00ED5B27"/>
    <w:rsid w:val="00F159CD"/>
    <w:rsid w:val="00F22EE6"/>
    <w:rsid w:val="00F310C7"/>
    <w:rsid w:val="00F42CF9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2018-05-22T15:25:00Z</cp:lastPrinted>
  <dcterms:created xsi:type="dcterms:W3CDTF">2019-07-16T17:05:00Z</dcterms:created>
  <dcterms:modified xsi:type="dcterms:W3CDTF">2019-07-16T17:09:00Z</dcterms:modified>
</cp:coreProperties>
</file>