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6F" w:rsidRDefault="0066696F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2C34D0">
        <w:rPr>
          <w:rFonts w:ascii="Times New Roman" w:eastAsia="Times New Roman" w:hAnsi="Times New Roman"/>
          <w:sz w:val="28"/>
          <w:szCs w:val="28"/>
        </w:rPr>
        <w:t xml:space="preserve"> Anteprojeto de Lei nº 260</w:t>
      </w:r>
      <w:r w:rsidR="008C719D">
        <w:rPr>
          <w:rFonts w:ascii="Times New Roman" w:eastAsia="Times New Roman" w:hAnsi="Times New Roman"/>
          <w:sz w:val="28"/>
          <w:szCs w:val="28"/>
        </w:rPr>
        <w:t>/</w:t>
      </w:r>
      <w:r w:rsidR="00453CB0">
        <w:rPr>
          <w:rFonts w:ascii="Times New Roman" w:eastAsia="Times New Roman" w:hAnsi="Times New Roman"/>
          <w:sz w:val="28"/>
          <w:szCs w:val="28"/>
        </w:rPr>
        <w:t>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34D0">
        <w:rPr>
          <w:rFonts w:ascii="Times New Roman" w:eastAsia="Times New Roman" w:hAnsi="Times New Roman"/>
          <w:sz w:val="28"/>
          <w:szCs w:val="28"/>
        </w:rPr>
        <w:t>-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 </w:t>
      </w:r>
      <w:r w:rsidR="00D20C17">
        <w:rPr>
          <w:rFonts w:ascii="Times New Roman" w:eastAsia="Times New Roman" w:hAnsi="Times New Roman"/>
          <w:sz w:val="28"/>
          <w:szCs w:val="28"/>
        </w:rPr>
        <w:t>“</w:t>
      </w:r>
      <w:r w:rsidR="002C34D0">
        <w:rPr>
          <w:rFonts w:ascii="Times New Roman" w:eastAsia="Times New Roman" w:hAnsi="Times New Roman"/>
          <w:sz w:val="28"/>
          <w:szCs w:val="28"/>
        </w:rPr>
        <w:t>Autoriza ao Poder</w:t>
      </w:r>
      <w:r w:rsidR="00D20C17">
        <w:rPr>
          <w:rFonts w:ascii="Times New Roman" w:eastAsia="Times New Roman" w:hAnsi="Times New Roman"/>
          <w:sz w:val="28"/>
          <w:szCs w:val="28"/>
        </w:rPr>
        <w:t xml:space="preserve"> Executivo disponibilizar aos Diretores das Escolas Municipais de Sete Lagoas, o dispositivo de segurança, conhecido como botão do </w:t>
      </w:r>
      <w:proofErr w:type="gramStart"/>
      <w:r w:rsidR="00D20C17">
        <w:rPr>
          <w:rFonts w:ascii="Times New Roman" w:eastAsia="Times New Roman" w:hAnsi="Times New Roman"/>
          <w:sz w:val="28"/>
          <w:szCs w:val="28"/>
        </w:rPr>
        <w:t>pânico.”</w:t>
      </w:r>
      <w:proofErr w:type="gramEnd"/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2D37A5">
        <w:rPr>
          <w:rFonts w:ascii="Times New Roman" w:eastAsia="Times New Roman" w:hAnsi="Times New Roman"/>
          <w:sz w:val="28"/>
          <w:szCs w:val="28"/>
        </w:rPr>
        <w:t xml:space="preserve"> Vereador </w:t>
      </w:r>
      <w:proofErr w:type="spellStart"/>
      <w:r w:rsidR="006B2C33">
        <w:rPr>
          <w:rFonts w:ascii="Times New Roman" w:eastAsia="Times New Roman" w:hAnsi="Times New Roman"/>
          <w:sz w:val="28"/>
          <w:szCs w:val="28"/>
        </w:rPr>
        <w:t>Mílton</w:t>
      </w:r>
      <w:proofErr w:type="spellEnd"/>
      <w:r w:rsidR="006B2C33">
        <w:rPr>
          <w:rFonts w:ascii="Times New Roman" w:eastAsia="Times New Roman" w:hAnsi="Times New Roman"/>
          <w:sz w:val="28"/>
          <w:szCs w:val="28"/>
        </w:rPr>
        <w:t xml:space="preserve"> Maurício Martins</w:t>
      </w:r>
    </w:p>
    <w:p w:rsidR="00221230" w:rsidRDefault="00221230" w:rsidP="00C44EEB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20C17" w:rsidRDefault="00221230" w:rsidP="00D20C17">
      <w:pPr>
        <w:pStyle w:val="Corpodetexto31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A proposição acima referenciada, cuja autoria é de membro</w:t>
      </w:r>
      <w:r w:rsidR="00E4387A">
        <w:rPr>
          <w:rFonts w:ascii="Times New Roman" w:eastAsia="Times New Roman" w:hAnsi="Times New Roman"/>
          <w:sz w:val="28"/>
          <w:szCs w:val="28"/>
        </w:rPr>
        <w:t>s</w:t>
      </w:r>
      <w:r>
        <w:rPr>
          <w:rFonts w:ascii="Times New Roman" w:eastAsia="Times New Roman" w:hAnsi="Times New Roman"/>
          <w:sz w:val="28"/>
          <w:szCs w:val="28"/>
        </w:rPr>
        <w:t xml:space="preserve"> desta edilidade,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tem como </w:t>
      </w:r>
      <w:r w:rsidR="001F524E">
        <w:rPr>
          <w:rFonts w:ascii="Times New Roman" w:eastAsia="Times New Roman" w:hAnsi="Times New Roman"/>
          <w:sz w:val="28"/>
          <w:szCs w:val="28"/>
        </w:rPr>
        <w:t xml:space="preserve">objetivo sugerir ao Chefe do Poder Executivo a </w:t>
      </w:r>
      <w:r w:rsidR="00087CE4">
        <w:rPr>
          <w:rFonts w:ascii="Times New Roman" w:eastAsia="Times New Roman" w:hAnsi="Times New Roman"/>
          <w:sz w:val="28"/>
          <w:szCs w:val="28"/>
        </w:rPr>
        <w:t xml:space="preserve">edição de lei que </w:t>
      </w:r>
      <w:r w:rsidR="00D20C17">
        <w:rPr>
          <w:rFonts w:ascii="Times New Roman" w:eastAsia="Times New Roman" w:hAnsi="Times New Roman"/>
          <w:sz w:val="28"/>
          <w:szCs w:val="28"/>
        </w:rPr>
        <w:t xml:space="preserve">autoriza ao Poder Executivo disponibilizar aos Diretores das Escolas Municipais de Sete Lagoas, o dispositivo de segurança, conhecido como botão do </w:t>
      </w:r>
      <w:proofErr w:type="gramStart"/>
      <w:r w:rsidR="00D20C17">
        <w:rPr>
          <w:rFonts w:ascii="Times New Roman" w:eastAsia="Times New Roman" w:hAnsi="Times New Roman"/>
          <w:sz w:val="28"/>
          <w:szCs w:val="28"/>
        </w:rPr>
        <w:t>pânico.”</w:t>
      </w:r>
      <w:proofErr w:type="gramEnd"/>
    </w:p>
    <w:p w:rsidR="00E4387A" w:rsidRDefault="00E4387A" w:rsidP="003C3A01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Pr="00C44EEB" w:rsidRDefault="00221230" w:rsidP="00C44EE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Presentes à reunião </w:t>
      </w:r>
      <w:r w:rsidR="00087CE4">
        <w:rPr>
          <w:rFonts w:ascii="Times New Roman" w:hAnsi="Times New Roman" w:cs="Times New Roman"/>
          <w:sz w:val="28"/>
          <w:szCs w:val="28"/>
        </w:rPr>
        <w:t xml:space="preserve">da </w:t>
      </w:r>
      <w:r w:rsidR="00A92BF5">
        <w:rPr>
          <w:rFonts w:ascii="Times New Roman" w:hAnsi="Times New Roman" w:cs="Times New Roman"/>
          <w:sz w:val="28"/>
          <w:szCs w:val="28"/>
        </w:rPr>
        <w:t>CLJ os</w:t>
      </w:r>
      <w:r w:rsidR="00087CE4">
        <w:rPr>
          <w:rFonts w:ascii="Times New Roman" w:hAnsi="Times New Roman" w:cs="Times New Roman"/>
          <w:sz w:val="28"/>
          <w:szCs w:val="28"/>
        </w:rPr>
        <w:t xml:space="preserve"> Vereadores Marli Aparecida Barbosa, Presidente,</w:t>
      </w:r>
      <w:r w:rsidR="007F482F">
        <w:rPr>
          <w:rFonts w:ascii="Times New Roman" w:hAnsi="Times New Roman" w:cs="Times New Roman"/>
          <w:sz w:val="28"/>
          <w:szCs w:val="28"/>
        </w:rPr>
        <w:t xml:space="preserve"> Euro de Andrade Lanza,</w:t>
      </w:r>
      <w:r w:rsidR="00087CE4">
        <w:rPr>
          <w:rFonts w:ascii="Times New Roman" w:hAnsi="Times New Roman" w:cs="Times New Roman"/>
          <w:sz w:val="28"/>
          <w:szCs w:val="28"/>
        </w:rPr>
        <w:t xml:space="preserve"> Relator e </w:t>
      </w:r>
      <w:r w:rsidR="00A92BF5">
        <w:rPr>
          <w:rFonts w:ascii="Times New Roman" w:hAnsi="Times New Roman" w:cs="Times New Roman"/>
          <w:sz w:val="28"/>
          <w:szCs w:val="28"/>
        </w:rPr>
        <w:t>José Pereira da Silva, membro</w:t>
      </w:r>
      <w:bookmarkStart w:id="0" w:name="_GoBack"/>
      <w:bookmarkEnd w:id="0"/>
      <w:r w:rsidR="00087CE4">
        <w:rPr>
          <w:rFonts w:ascii="Times New Roman" w:hAnsi="Times New Roman" w:cs="Times New Roman"/>
          <w:sz w:val="28"/>
          <w:szCs w:val="28"/>
        </w:rPr>
        <w:t>.</w:t>
      </w:r>
      <w:r w:rsidR="0066696F">
        <w:rPr>
          <w:rFonts w:ascii="Times New Roman" w:hAnsi="Times New Roman" w:cs="Times New Roman"/>
          <w:sz w:val="28"/>
          <w:szCs w:val="28"/>
        </w:rPr>
        <w:t xml:space="preserve"> Pre</w:t>
      </w:r>
      <w:r w:rsidR="007F482F">
        <w:rPr>
          <w:rFonts w:ascii="Times New Roman" w:hAnsi="Times New Roman" w:cs="Times New Roman"/>
          <w:sz w:val="28"/>
          <w:szCs w:val="28"/>
        </w:rPr>
        <w:t>sentes ainda, membros</w:t>
      </w:r>
      <w:r>
        <w:rPr>
          <w:rFonts w:ascii="Times New Roman" w:hAnsi="Times New Roman" w:cs="Times New Roman"/>
          <w:sz w:val="28"/>
          <w:szCs w:val="28"/>
        </w:rPr>
        <w:t xml:space="preserve">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O anteprojeto de lei está disciplinado no inciso IV do parágrafo único do art. 72 da Lei Orgânica </w:t>
      </w:r>
      <w:r w:rsidR="002D37A5">
        <w:rPr>
          <w:rFonts w:ascii="Times New Roman" w:eastAsia="Times New Roman" w:hAnsi="Times New Roman"/>
          <w:sz w:val="28"/>
          <w:szCs w:val="28"/>
        </w:rPr>
        <w:t>Municipal, bem como no art. 203</w:t>
      </w:r>
      <w:r>
        <w:rPr>
          <w:rFonts w:ascii="Times New Roman" w:eastAsia="Times New Roman" w:hAnsi="Times New Roman"/>
          <w:sz w:val="28"/>
          <w:szCs w:val="28"/>
        </w:rPr>
        <w:t xml:space="preserve">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E4387A" w:rsidRDefault="00221230" w:rsidP="000E0A44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2D37A5" w:rsidRDefault="00221230" w:rsidP="00E4387A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matéria deverá ser analisada pelo Município por meio dos órgãos responsáveis, ocasião propícia para que sejam feitas eventuais modificações necessárias ao projeto.</w:t>
      </w:r>
    </w:p>
    <w:p w:rsidR="00E92AD8" w:rsidRPr="005F2E69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3D34CE">
        <w:rPr>
          <w:rFonts w:ascii="Times New Roman" w:hAnsi="Times New Roman" w:cs="Times New Roman"/>
          <w:sz w:val="28"/>
          <w:szCs w:val="28"/>
        </w:rPr>
        <w:t xml:space="preserve">jeto </w:t>
      </w:r>
      <w:r w:rsidR="000E0A44">
        <w:rPr>
          <w:rFonts w:ascii="Times New Roman" w:hAnsi="Times New Roman" w:cs="Times New Roman"/>
          <w:sz w:val="28"/>
          <w:szCs w:val="28"/>
        </w:rPr>
        <w:t>de Lei n</w:t>
      </w:r>
      <w:r w:rsidR="0066696F">
        <w:rPr>
          <w:rFonts w:ascii="Times New Roman" w:hAnsi="Times New Roman" w:cs="Times New Roman"/>
          <w:sz w:val="28"/>
          <w:szCs w:val="28"/>
        </w:rPr>
        <w:t xml:space="preserve">º </w:t>
      </w:r>
      <w:r w:rsidR="00D20C17">
        <w:rPr>
          <w:rFonts w:ascii="Times New Roman" w:hAnsi="Times New Roman" w:cs="Times New Roman"/>
          <w:sz w:val="28"/>
          <w:szCs w:val="28"/>
        </w:rPr>
        <w:t>260</w:t>
      </w:r>
      <w:r w:rsidR="007F482F">
        <w:rPr>
          <w:rFonts w:ascii="Times New Roman" w:hAnsi="Times New Roman" w:cs="Times New Roman"/>
          <w:sz w:val="28"/>
          <w:szCs w:val="28"/>
        </w:rPr>
        <w:t>/</w:t>
      </w:r>
      <w:r w:rsidR="00C44EEB">
        <w:rPr>
          <w:rFonts w:ascii="Times New Roman" w:hAnsi="Times New Roman" w:cs="Times New Roman"/>
          <w:sz w:val="28"/>
          <w:szCs w:val="28"/>
        </w:rPr>
        <w:t>2019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5F2E69">
        <w:rPr>
          <w:rFonts w:ascii="Times New Roman" w:hAnsi="Times New Roman" w:cs="Times New Roman"/>
          <w:sz w:val="28"/>
          <w:szCs w:val="28"/>
        </w:rPr>
        <w:t>ão e aprovação.</w:t>
      </w:r>
    </w:p>
    <w:p w:rsidR="009E1668" w:rsidRPr="00E92AD8" w:rsidRDefault="009E1668" w:rsidP="00E92A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D20C17">
        <w:rPr>
          <w:rFonts w:ascii="Times New Roman" w:hAnsi="Times New Roman" w:cs="Times New Roman"/>
          <w:sz w:val="28"/>
          <w:szCs w:val="28"/>
        </w:rPr>
        <w:t>11</w:t>
      </w:r>
      <w:r w:rsidR="007B08E7">
        <w:rPr>
          <w:rFonts w:ascii="Times New Roman" w:hAnsi="Times New Roman" w:cs="Times New Roman"/>
          <w:sz w:val="28"/>
          <w:szCs w:val="28"/>
        </w:rPr>
        <w:t xml:space="preserve"> de </w:t>
      </w:r>
      <w:r w:rsidR="0066696F">
        <w:rPr>
          <w:rFonts w:ascii="Times New Roman" w:hAnsi="Times New Roman" w:cs="Times New Roman"/>
          <w:sz w:val="28"/>
          <w:szCs w:val="28"/>
        </w:rPr>
        <w:t>junho</w:t>
      </w:r>
      <w:r w:rsidR="005F2E69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E92AD8" w:rsidRPr="00E92AD8" w:rsidRDefault="00E92AD8" w:rsidP="007F4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="0066696F" w:rsidRPr="00E92AD8">
        <w:rPr>
          <w:rFonts w:ascii="Times New Roman" w:hAnsi="Times New Roman" w:cs="Times New Roman"/>
          <w:sz w:val="28"/>
          <w:szCs w:val="28"/>
        </w:rPr>
        <w:t>Euro de Andrade Lanza</w:t>
      </w:r>
      <w:r w:rsidR="006669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3FA" w:rsidRDefault="007F482F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Relator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 acordo com o relator.</w:t>
      </w:r>
    </w:p>
    <w:p w:rsidR="0066696F" w:rsidRDefault="007123FA" w:rsidP="0066696F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230" w:rsidRDefault="0066696F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F482F" w:rsidRPr="00E92AD8">
        <w:rPr>
          <w:rFonts w:ascii="Times New Roman" w:hAnsi="Times New Roman" w:cs="Times New Roman"/>
          <w:sz w:val="28"/>
          <w:szCs w:val="28"/>
        </w:rPr>
        <w:t>Euro de Andrade Lanza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66696F" w:rsidRDefault="0066696F" w:rsidP="007123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66696F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Albertinho José da Fonseca</w:t>
      </w:r>
    </w:p>
    <w:p w:rsidR="0066696F" w:rsidRDefault="0066696F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Membro</w:t>
      </w: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65C" w:rsidRDefault="0090565C" w:rsidP="00513AD9">
      <w:pPr>
        <w:spacing w:after="0"/>
      </w:pPr>
      <w:r>
        <w:separator/>
      </w:r>
    </w:p>
  </w:endnote>
  <w:endnote w:type="continuationSeparator" w:id="0">
    <w:p w:rsidR="0090565C" w:rsidRDefault="0090565C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65C" w:rsidRDefault="0090565C" w:rsidP="00513AD9">
      <w:pPr>
        <w:spacing w:after="0"/>
      </w:pPr>
      <w:r>
        <w:separator/>
      </w:r>
    </w:p>
  </w:footnote>
  <w:footnote w:type="continuationSeparator" w:id="0">
    <w:p w:rsidR="0090565C" w:rsidRDefault="0090565C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040F"/>
    <w:rsid w:val="00087ABA"/>
    <w:rsid w:val="00087CE4"/>
    <w:rsid w:val="000B0BE9"/>
    <w:rsid w:val="000E0A44"/>
    <w:rsid w:val="000E3FF6"/>
    <w:rsid w:val="001430D5"/>
    <w:rsid w:val="001F422A"/>
    <w:rsid w:val="001F524E"/>
    <w:rsid w:val="001F6D17"/>
    <w:rsid w:val="00221230"/>
    <w:rsid w:val="002558F8"/>
    <w:rsid w:val="002C2E4C"/>
    <w:rsid w:val="002C34D0"/>
    <w:rsid w:val="002D37A5"/>
    <w:rsid w:val="003031A6"/>
    <w:rsid w:val="00324628"/>
    <w:rsid w:val="00345762"/>
    <w:rsid w:val="00386149"/>
    <w:rsid w:val="003C0B33"/>
    <w:rsid w:val="003C3A01"/>
    <w:rsid w:val="003D34CE"/>
    <w:rsid w:val="00453CB0"/>
    <w:rsid w:val="0049281B"/>
    <w:rsid w:val="005030E2"/>
    <w:rsid w:val="00513AD9"/>
    <w:rsid w:val="0056608F"/>
    <w:rsid w:val="005E180D"/>
    <w:rsid w:val="005E5376"/>
    <w:rsid w:val="005F2E69"/>
    <w:rsid w:val="00655D70"/>
    <w:rsid w:val="0066696F"/>
    <w:rsid w:val="006A553D"/>
    <w:rsid w:val="006B0CA2"/>
    <w:rsid w:val="006B2C33"/>
    <w:rsid w:val="007123FA"/>
    <w:rsid w:val="007469C4"/>
    <w:rsid w:val="007725D1"/>
    <w:rsid w:val="007952C8"/>
    <w:rsid w:val="007A3FE3"/>
    <w:rsid w:val="007B08E7"/>
    <w:rsid w:val="007F482F"/>
    <w:rsid w:val="00824610"/>
    <w:rsid w:val="00875691"/>
    <w:rsid w:val="00883EC5"/>
    <w:rsid w:val="00897163"/>
    <w:rsid w:val="008C719D"/>
    <w:rsid w:val="008E14AB"/>
    <w:rsid w:val="0090565C"/>
    <w:rsid w:val="00942662"/>
    <w:rsid w:val="009D1D0F"/>
    <w:rsid w:val="009E1668"/>
    <w:rsid w:val="009E75DF"/>
    <w:rsid w:val="009F0D39"/>
    <w:rsid w:val="00A14E4B"/>
    <w:rsid w:val="00A47ABD"/>
    <w:rsid w:val="00A92BF5"/>
    <w:rsid w:val="00AC3828"/>
    <w:rsid w:val="00B15F4B"/>
    <w:rsid w:val="00B2576A"/>
    <w:rsid w:val="00C12BC1"/>
    <w:rsid w:val="00C44EEB"/>
    <w:rsid w:val="00C94A62"/>
    <w:rsid w:val="00D20C17"/>
    <w:rsid w:val="00D54992"/>
    <w:rsid w:val="00DB592D"/>
    <w:rsid w:val="00DE6A4D"/>
    <w:rsid w:val="00E173E6"/>
    <w:rsid w:val="00E4387A"/>
    <w:rsid w:val="00E92AD8"/>
    <w:rsid w:val="00F306DA"/>
    <w:rsid w:val="00F74FDC"/>
    <w:rsid w:val="00F95BAB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33</cp:revision>
  <dcterms:created xsi:type="dcterms:W3CDTF">2019-03-07T18:12:00Z</dcterms:created>
  <dcterms:modified xsi:type="dcterms:W3CDTF">2019-06-11T18:33:00Z</dcterms:modified>
</cp:coreProperties>
</file>